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</w:t>
      </w:r>
      <w:r w:rsidR="00690127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306D26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北京市西城区青少年儿童图书馆</w:t>
            </w:r>
          </w:p>
        </w:tc>
      </w:tr>
      <w:tr w:rsidR="002A7DF0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F0" w:rsidRPr="008A5A43" w:rsidRDefault="00A17E22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监控系统升级改造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F0" w:rsidRPr="008A5A43" w:rsidRDefault="002A7DF0" w:rsidP="00502945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A7DF0" w:rsidRPr="008A5A43" w:rsidRDefault="002019E3" w:rsidP="00F01B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150000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2019E3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魏</w:t>
            </w:r>
            <w:r w:rsidR="000D2A25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钢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A17E22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6226</w:t>
            </w:r>
            <w:r w:rsidR="002019E3">
              <w:rPr>
                <w:rFonts w:ascii="宋体" w:hAnsi="宋体" w:hint="eastAsia"/>
                <w:szCs w:val="21"/>
              </w:rPr>
              <w:t>9708</w:t>
            </w:r>
          </w:p>
        </w:tc>
      </w:tr>
      <w:tr w:rsidR="00346F85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346F85" w:rsidRPr="008A5A43" w:rsidRDefault="00346F85" w:rsidP="001D59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北京市西城区西直门内大街69号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346F85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 xml:space="preserve">1.大型会议培训    </w:t>
            </w:r>
            <w:r w:rsidRPr="002019E3">
              <w:rPr>
                <w:rFonts w:ascii="宋体" w:hAnsi="宋体" w:hint="eastAsia"/>
                <w:b/>
                <w:szCs w:val="21"/>
              </w:rPr>
              <w:t>2.信息化系统改造类</w:t>
            </w:r>
          </w:p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3.宣传活动类      4.其他一般类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346F85" w:rsidRPr="008A5A43" w:rsidTr="008A5A43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2019E3" w:rsidRDefault="002019E3" w:rsidP="002019E3">
            <w:pPr>
              <w:rPr>
                <w:rFonts w:ascii="宋体" w:hAnsi="宋体"/>
                <w:sz w:val="24"/>
              </w:rPr>
            </w:pPr>
            <w:r w:rsidRPr="002019E3">
              <w:rPr>
                <w:rFonts w:ascii="宋体" w:hAnsi="宋体" w:cs="宋体" w:hint="eastAsia"/>
                <w:kern w:val="0"/>
                <w:sz w:val="24"/>
              </w:rPr>
              <w:t>由于馆内格局调整，增加图书自助借还设备，致使监控点位也根据实际情况做了调整和增加，由原来的39个点</w:t>
            </w:r>
            <w:proofErr w:type="gramStart"/>
            <w:r w:rsidRPr="002019E3">
              <w:rPr>
                <w:rFonts w:ascii="宋体" w:hAnsi="宋体" w:cs="宋体" w:hint="eastAsia"/>
                <w:kern w:val="0"/>
                <w:sz w:val="24"/>
              </w:rPr>
              <w:t>位增加</w:t>
            </w:r>
            <w:proofErr w:type="gramEnd"/>
            <w:r w:rsidRPr="002019E3">
              <w:rPr>
                <w:rFonts w:ascii="宋体" w:hAnsi="宋体" w:cs="宋体" w:hint="eastAsia"/>
                <w:kern w:val="0"/>
                <w:sz w:val="24"/>
              </w:rPr>
              <w:t>到了5</w:t>
            </w: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  <w:r w:rsidRPr="002019E3">
              <w:rPr>
                <w:rFonts w:ascii="宋体" w:hAnsi="宋体" w:cs="宋体" w:hint="eastAsia"/>
                <w:kern w:val="0"/>
                <w:sz w:val="24"/>
              </w:rPr>
              <w:t>个点位，点位的增加使目前的显示屏已无法显示所有监控图像的实时画面，解码器的冗余量已经用完，解码能力也达到了极限。无法满足西城区公安局及区安监局要求的监控画面必须存贮30天以上的要求。</w:t>
            </w:r>
          </w:p>
        </w:tc>
      </w:tr>
      <w:tr w:rsidR="00346F85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346F85" w:rsidRPr="008A5A43" w:rsidRDefault="00346F85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F0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2A7DF0" w:rsidRPr="00774FEB" w:rsidRDefault="002019E3" w:rsidP="002019E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由模拟信号升级成数字信号，提高了输出画面的质量，保证了存贮期限的要求。</w:t>
            </w:r>
          </w:p>
        </w:tc>
      </w:tr>
      <w:tr w:rsidR="003C15FF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2019E3" w:rsidP="000970C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监控画面清晰流畅、存贮期限达标</w:t>
            </w:r>
            <w:r w:rsidR="000D2A25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3C15FF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2019E3" w:rsidP="002019E3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2019年2月完成监控设备的升级改造工作</w:t>
            </w:r>
          </w:p>
        </w:tc>
      </w:tr>
      <w:tr w:rsidR="003C15FF" w:rsidRPr="008A5A43" w:rsidTr="00D23129">
        <w:trPr>
          <w:trHeight w:val="47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2019E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</w:p>
        </w:tc>
      </w:tr>
      <w:tr w:rsidR="003C15FF" w:rsidRPr="008A5A43" w:rsidTr="00D23129">
        <w:trPr>
          <w:trHeight w:val="425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C4C38">
        <w:trPr>
          <w:trHeight w:val="34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161D73" w:rsidP="00892FD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视频监控范围无死角，达到公安分局要求的安全条件。</w:t>
            </w:r>
          </w:p>
        </w:tc>
      </w:tr>
      <w:tr w:rsidR="008C4C38" w:rsidRPr="008A5A43" w:rsidTr="008C4C38">
        <w:trPr>
          <w:trHeight w:val="28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161D73" w:rsidRDefault="00161D73" w:rsidP="00511870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161D73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达到区公安系统的规范要求标准。保证大楼视频监控系统安全有效运行。</w:t>
            </w:r>
          </w:p>
        </w:tc>
      </w:tr>
      <w:tr w:rsidR="008C4C38" w:rsidRPr="008A5A43" w:rsidTr="008A5A43"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161D73" w:rsidP="00263F5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预估读者满意度到达90%以上。</w:t>
            </w:r>
          </w:p>
        </w:tc>
      </w:tr>
      <w:tr w:rsidR="008C4C38" w:rsidRPr="008A5A43" w:rsidTr="004531F8">
        <w:trPr>
          <w:trHeight w:val="51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528F" w:rsidRDefault="001D528F" w:rsidP="00267196"/>
    <w:sectPr w:rsidR="001D528F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E21" w:rsidRDefault="00F04E21" w:rsidP="00627F3C">
      <w:r>
        <w:separator/>
      </w:r>
    </w:p>
  </w:endnote>
  <w:endnote w:type="continuationSeparator" w:id="0">
    <w:p w:rsidR="00F04E21" w:rsidRDefault="00F04E21" w:rsidP="00627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E21" w:rsidRDefault="00F04E21" w:rsidP="00627F3C">
      <w:r>
        <w:separator/>
      </w:r>
    </w:p>
  </w:footnote>
  <w:footnote w:type="continuationSeparator" w:id="0">
    <w:p w:rsidR="00F04E21" w:rsidRDefault="00F04E21" w:rsidP="00627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004492"/>
    <w:rsid w:val="000126DE"/>
    <w:rsid w:val="00016AA5"/>
    <w:rsid w:val="00054440"/>
    <w:rsid w:val="0009269B"/>
    <w:rsid w:val="000970C1"/>
    <w:rsid w:val="000D2A25"/>
    <w:rsid w:val="000E5139"/>
    <w:rsid w:val="00161D73"/>
    <w:rsid w:val="00174B32"/>
    <w:rsid w:val="001D528F"/>
    <w:rsid w:val="001D5908"/>
    <w:rsid w:val="001E3BD8"/>
    <w:rsid w:val="002019E3"/>
    <w:rsid w:val="00242148"/>
    <w:rsid w:val="00263F56"/>
    <w:rsid w:val="00267196"/>
    <w:rsid w:val="002A7DF0"/>
    <w:rsid w:val="002C631E"/>
    <w:rsid w:val="00306D26"/>
    <w:rsid w:val="00346F85"/>
    <w:rsid w:val="00382173"/>
    <w:rsid w:val="00383A49"/>
    <w:rsid w:val="003A5737"/>
    <w:rsid w:val="003B70A2"/>
    <w:rsid w:val="003C15FF"/>
    <w:rsid w:val="003C2264"/>
    <w:rsid w:val="003F1CBB"/>
    <w:rsid w:val="004531F8"/>
    <w:rsid w:val="004B236C"/>
    <w:rsid w:val="00502945"/>
    <w:rsid w:val="00506832"/>
    <w:rsid w:val="00511870"/>
    <w:rsid w:val="0052054F"/>
    <w:rsid w:val="00564189"/>
    <w:rsid w:val="005936E5"/>
    <w:rsid w:val="00614F9F"/>
    <w:rsid w:val="00627F3C"/>
    <w:rsid w:val="00631AB2"/>
    <w:rsid w:val="00646386"/>
    <w:rsid w:val="0066668C"/>
    <w:rsid w:val="006667B9"/>
    <w:rsid w:val="00673781"/>
    <w:rsid w:val="00690127"/>
    <w:rsid w:val="0075084B"/>
    <w:rsid w:val="007A1B16"/>
    <w:rsid w:val="007C658A"/>
    <w:rsid w:val="007E5457"/>
    <w:rsid w:val="00824579"/>
    <w:rsid w:val="00892FD0"/>
    <w:rsid w:val="008A5A43"/>
    <w:rsid w:val="008C4C38"/>
    <w:rsid w:val="008E1863"/>
    <w:rsid w:val="008F6C85"/>
    <w:rsid w:val="008F748F"/>
    <w:rsid w:val="0093766E"/>
    <w:rsid w:val="00941BE1"/>
    <w:rsid w:val="0094687B"/>
    <w:rsid w:val="00964DD6"/>
    <w:rsid w:val="00995F09"/>
    <w:rsid w:val="00A17E22"/>
    <w:rsid w:val="00A300D3"/>
    <w:rsid w:val="00AA3A16"/>
    <w:rsid w:val="00AC13AC"/>
    <w:rsid w:val="00AD4BAC"/>
    <w:rsid w:val="00B16915"/>
    <w:rsid w:val="00B770E7"/>
    <w:rsid w:val="00BC5A6E"/>
    <w:rsid w:val="00BF6AD7"/>
    <w:rsid w:val="00C22285"/>
    <w:rsid w:val="00C527ED"/>
    <w:rsid w:val="00C614AB"/>
    <w:rsid w:val="00C87339"/>
    <w:rsid w:val="00CC60D1"/>
    <w:rsid w:val="00CF2E7C"/>
    <w:rsid w:val="00D23129"/>
    <w:rsid w:val="00DD25E7"/>
    <w:rsid w:val="00E16A1B"/>
    <w:rsid w:val="00E3663D"/>
    <w:rsid w:val="00EB4017"/>
    <w:rsid w:val="00EF1728"/>
    <w:rsid w:val="00F01B16"/>
    <w:rsid w:val="00F04E21"/>
    <w:rsid w:val="00FB10F0"/>
    <w:rsid w:val="00FC3AA1"/>
    <w:rsid w:val="00FC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98</Words>
  <Characters>559</Characters>
  <Application>Microsoft Office Word</Application>
  <DocSecurity>0</DocSecurity>
  <Lines>4</Lines>
  <Paragraphs>1</Paragraphs>
  <ScaleCrop>false</ScaleCrop>
  <Company>xwczj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北京市西城区青少年儿童图书馆</cp:lastModifiedBy>
  <cp:revision>11</cp:revision>
  <dcterms:created xsi:type="dcterms:W3CDTF">2019-02-03T02:12:00Z</dcterms:created>
  <dcterms:modified xsi:type="dcterms:W3CDTF">2019-02-12T07:37:00Z</dcterms:modified>
</cp:coreProperties>
</file>