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7" w:firstLineChars="196"/>
        <w:textAlignment w:val="auto"/>
        <w:rPr>
          <w:rFonts w:hint="eastAsia" w:ascii="黑体" w:hAnsi="黑体" w:eastAsia="黑体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7" w:firstLineChars="196"/>
        <w:textAlignment w:val="auto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阴离子合成洗涤剂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阴离子合成洗涤剂(以十二烷基苯磺酸钠计)，即我们日常生活中经常用到的洗衣粉、洗洁精、洗衣液、肥皂等洗涤剂的主要成分，其主要成分十二烷基磺酸钠，是一种低毒非食用的合成化学物质,因其使用方便、易溶解、稳定性好、成本低等优点,在消毒企业中广泛使用。《食品安全国家标准 消毒餐(饮)具》（GB 14934-2016）中要求，阴离子合成洗涤剂(以十二烷基苯磺酸钠计)在消毒餐饮具中不得检出。阴离子合成洗涤剂(以十二烷基苯磺酸钠计)检出的原因是餐饮具清洗消毒流程控制不严。人长期使用洗涤剂残留的餐饮具会对人体健康产生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F0F"/>
    <w:rsid w:val="00281629"/>
    <w:rsid w:val="00462282"/>
    <w:rsid w:val="00E85F0F"/>
    <w:rsid w:val="04E011FB"/>
    <w:rsid w:val="128E2E89"/>
    <w:rsid w:val="2EDD3475"/>
    <w:rsid w:val="43465BC8"/>
    <w:rsid w:val="448C15FF"/>
    <w:rsid w:val="56091A90"/>
    <w:rsid w:val="569BB94F"/>
    <w:rsid w:val="6B144CE8"/>
    <w:rsid w:val="F8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494</Characters>
  <Lines>1</Lines>
  <Paragraphs>1</Paragraphs>
  <TotalTime>2</TotalTime>
  <ScaleCrop>false</ScaleCrop>
  <LinksUpToDate>false</LinksUpToDate>
  <CharactersWithSpaces>498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2019-10-14T18:27:00Z</dcterms:created>
  <dc:creator>user</dc:creator>
  <cp:lastModifiedBy>user</cp:lastModifiedBy>
  <dcterms:modified xsi:type="dcterms:W3CDTF">2025-04-21T14:56:46Z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4D46C88A807343158D826B0FC61D020F_13</vt:lpwstr>
  </property>
  <property fmtid="{D5CDD505-2E9C-101B-9397-08002B2CF9AE}" pid="4" name="KSOTemplateDocerSaveRecord">
    <vt:lpwstr>eyJoZGlkIjoiODFkZDk4M2QxNGM0ZDNmY2NiZmI4MzNjNTIyNzQwZmMiLCJ1c2VySWQiOiI0NzQ4NzY3MzgifQ==</vt:lpwstr>
  </property>
</Properties>
</file>