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西城区2025年6月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下半月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2025年5月20日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2025年6月5日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2025年6月6日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2025年6月19日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2025年5月20日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2025年6月5日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2025年6月6日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2025年6月19日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2025年6月25日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