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53" w:rsidRPr="00ED41BC" w:rsidRDefault="00C11953" w:rsidP="00C11953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C11953" w:rsidRDefault="00C11953" w:rsidP="00C11953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  201</w:t>
      </w:r>
      <w:r w:rsidR="00626690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982"/>
      </w:tblGrid>
      <w:tr w:rsidR="00C11953" w:rsidRPr="00C11953" w:rsidTr="00BF3398">
        <w:trPr>
          <w:trHeight w:val="760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北京市西城区第一图书馆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图书馆购书经费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</w:t>
            </w:r>
            <w:r w:rsidR="004A7951">
              <w:rPr>
                <w:rFonts w:ascii="宋体" w:hAnsi="宋体" w:hint="eastAsia"/>
                <w:szCs w:val="21"/>
              </w:rPr>
              <w:t>32</w:t>
            </w:r>
            <w:r w:rsidR="002E0F9F"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石骆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66561158-305</w:t>
            </w:r>
          </w:p>
        </w:tc>
      </w:tr>
      <w:tr w:rsidR="00C11953" w:rsidRPr="00C11953" w:rsidTr="00BF3398">
        <w:trPr>
          <w:trHeight w:val="449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西城区后广平胡同26号</w:t>
            </w:r>
          </w:p>
        </w:tc>
        <w:tc>
          <w:tcPr>
            <w:tcW w:w="1566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982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C11953" w:rsidRPr="00C11953" w:rsidTr="00BF3398">
        <w:trPr>
          <w:trHeight w:val="1103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C11953" w:rsidRPr="00C11953" w:rsidRDefault="00C11953" w:rsidP="0061021B">
            <w:pPr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 xml:space="preserve">3.宣传活动类      </w:t>
            </w:r>
            <w:r w:rsidRPr="00E20E25">
              <w:rPr>
                <w:rFonts w:ascii="宋体" w:hAnsi="宋体" w:hint="eastAsia"/>
                <w:color w:val="000000"/>
                <w:szCs w:val="21"/>
              </w:rPr>
              <w:t>4.其他一般类</w:t>
            </w:r>
            <w:r w:rsidR="003D506A" w:rsidRPr="00E20E25">
              <w:rPr>
                <w:rFonts w:ascii="宋体" w:hAnsi="宋体" w:hint="eastAsia"/>
                <w:color w:val="000000"/>
                <w:szCs w:val="21"/>
              </w:rPr>
              <w:t>√</w:t>
            </w:r>
          </w:p>
        </w:tc>
      </w:tr>
      <w:tr w:rsidR="00C11953" w:rsidRPr="00C11953" w:rsidTr="00BF3398">
        <w:trPr>
          <w:trHeight w:val="764"/>
        </w:trPr>
        <w:tc>
          <w:tcPr>
            <w:tcW w:w="15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916" w:type="dxa"/>
            <w:gridSpan w:val="4"/>
            <w:vAlign w:val="center"/>
          </w:tcPr>
          <w:p w:rsidR="00C11953" w:rsidRPr="00C11953" w:rsidRDefault="00BF3398" w:rsidP="00BF3398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BF3398">
              <w:rPr>
                <w:rFonts w:ascii="宋体" w:hAnsi="宋体" w:hint="eastAsia"/>
                <w:szCs w:val="21"/>
              </w:rPr>
              <w:t>依据</w:t>
            </w:r>
            <w:r w:rsidRPr="00BF3398">
              <w:rPr>
                <w:rFonts w:hint="eastAsia"/>
                <w:szCs w:val="28"/>
              </w:rPr>
              <w:t>公共图书馆服务规范</w:t>
            </w:r>
            <w:r w:rsidRPr="00BF3398">
              <w:rPr>
                <w:rFonts w:ascii="宋体" w:hAnsi="宋体"/>
                <w:szCs w:val="21"/>
              </w:rPr>
              <w:t>，</w:t>
            </w:r>
            <w:r w:rsidR="001F6CC4" w:rsidRPr="00F21609">
              <w:rPr>
                <w:rFonts w:ascii="宋体" w:hAnsi="宋体" w:hint="eastAsia"/>
                <w:szCs w:val="21"/>
              </w:rPr>
              <w:t>深入推广“全民阅读”活动，</w:t>
            </w:r>
            <w:r w:rsidRPr="00BF3398">
              <w:rPr>
                <w:rFonts w:ascii="宋体" w:hAnsi="宋体"/>
                <w:szCs w:val="21"/>
              </w:rPr>
              <w:t>开展了</w:t>
            </w:r>
            <w:r w:rsidRPr="00BF3398">
              <w:rPr>
                <w:rFonts w:ascii="宋体" w:hAnsi="宋体" w:hint="eastAsia"/>
                <w:szCs w:val="21"/>
              </w:rPr>
              <w:t>图书馆</w:t>
            </w:r>
            <w:r w:rsidRPr="00BF3398">
              <w:rPr>
                <w:rFonts w:ascii="宋体" w:hAnsi="宋体"/>
                <w:szCs w:val="21"/>
              </w:rPr>
              <w:t>购书经费项目，</w:t>
            </w:r>
            <w:r w:rsidR="00731419" w:rsidRPr="00F21609">
              <w:rPr>
                <w:rFonts w:ascii="宋体" w:hAnsi="宋体" w:hint="eastAsia"/>
                <w:szCs w:val="21"/>
              </w:rPr>
              <w:t>充分发挥图书馆在社</w:t>
            </w:r>
            <w:r w:rsidR="00731419">
              <w:rPr>
                <w:rFonts w:ascii="宋体" w:hAnsi="宋体" w:hint="eastAsia"/>
                <w:szCs w:val="21"/>
              </w:rPr>
              <w:t>会教育、文化传播、促进学习型组织建设、构建和谐社会的作用，</w:t>
            </w:r>
            <w:r w:rsidR="00406B07">
              <w:rPr>
                <w:rFonts w:ascii="宋体" w:hAnsi="宋体" w:hint="eastAsia"/>
                <w:szCs w:val="21"/>
              </w:rPr>
              <w:t>发挥图书馆文化宣传阵地的作用，</w:t>
            </w:r>
            <w:r w:rsidR="00C65995">
              <w:rPr>
                <w:rFonts w:ascii="宋体" w:hAnsi="宋体" w:hint="eastAsia"/>
                <w:szCs w:val="21"/>
              </w:rPr>
              <w:t>达到文化部公共图书馆评估达标标</w:t>
            </w:r>
            <w:r w:rsidR="00731419">
              <w:rPr>
                <w:rFonts w:ascii="宋体" w:hAnsi="宋体" w:hint="eastAsia"/>
                <w:szCs w:val="21"/>
              </w:rPr>
              <w:t>准</w:t>
            </w:r>
            <w:r w:rsidR="007A399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11953" w:rsidRPr="00C11953" w:rsidTr="00BF3398">
        <w:trPr>
          <w:trHeight w:val="568"/>
        </w:trPr>
        <w:tc>
          <w:tcPr>
            <w:tcW w:w="1548" w:type="dxa"/>
            <w:vMerge w:val="restart"/>
            <w:vAlign w:val="center"/>
          </w:tcPr>
          <w:p w:rsidR="00C11953" w:rsidRPr="00C11953" w:rsidRDefault="00C11953" w:rsidP="00C1195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548" w:type="dxa"/>
            <w:gridSpan w:val="2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C11953" w:rsidRPr="00C11953" w:rsidTr="00BF3398">
        <w:trPr>
          <w:trHeight w:val="546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548" w:type="dxa"/>
            <w:gridSpan w:val="2"/>
          </w:tcPr>
          <w:p w:rsidR="00C11953" w:rsidRPr="003D506A" w:rsidRDefault="00474BF3" w:rsidP="004A7951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全年采购图书不少于12000种</w:t>
            </w:r>
            <w:bookmarkStart w:id="0" w:name="_GoBack"/>
            <w:bookmarkEnd w:id="0"/>
            <w:r w:rsidR="008416E2">
              <w:rPr>
                <w:rFonts w:ascii="宋体" w:hAnsi="宋体" w:hint="eastAsia"/>
                <w:szCs w:val="21"/>
              </w:rPr>
              <w:t>、35000册</w:t>
            </w:r>
            <w:r w:rsidR="008416E2"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11953" w:rsidRPr="00C11953" w:rsidTr="00BF3398">
        <w:trPr>
          <w:trHeight w:val="638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548" w:type="dxa"/>
            <w:gridSpan w:val="2"/>
          </w:tcPr>
          <w:p w:rsidR="00C11953" w:rsidRPr="003D506A" w:rsidRDefault="00731419" w:rsidP="003D506A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达到图书馆文献采访细则、文献采访条例要求。</w:t>
            </w:r>
          </w:p>
        </w:tc>
      </w:tr>
      <w:tr w:rsidR="00C11953" w:rsidRPr="00C11953" w:rsidTr="00BF3398">
        <w:trPr>
          <w:trHeight w:val="590"/>
        </w:trPr>
        <w:tc>
          <w:tcPr>
            <w:tcW w:w="1548" w:type="dxa"/>
            <w:vMerge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548" w:type="dxa"/>
            <w:gridSpan w:val="2"/>
          </w:tcPr>
          <w:p w:rsidR="00C11953" w:rsidRPr="003D506A" w:rsidRDefault="004152F2" w:rsidP="004A7951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</w:t>
            </w:r>
            <w:r w:rsidR="00BF3398" w:rsidRPr="003D506A">
              <w:rPr>
                <w:rFonts w:ascii="宋体" w:hAnsi="宋体" w:hint="eastAsia"/>
                <w:szCs w:val="21"/>
              </w:rPr>
              <w:t>图书采购</w:t>
            </w:r>
            <w:r w:rsidRPr="003D506A">
              <w:rPr>
                <w:rFonts w:ascii="宋体" w:hAnsi="宋体" w:hint="eastAsia"/>
                <w:szCs w:val="21"/>
              </w:rPr>
              <w:t>不低于5</w:t>
            </w:r>
            <w:r w:rsidR="00731419" w:rsidRPr="003D506A">
              <w:rPr>
                <w:rFonts w:ascii="宋体" w:hAnsi="宋体" w:hint="eastAsia"/>
                <w:szCs w:val="21"/>
              </w:rPr>
              <w:t>0%,</w:t>
            </w:r>
            <w:r w:rsidRPr="003D506A">
              <w:rPr>
                <w:rFonts w:ascii="宋体" w:hAnsi="宋体" w:hint="eastAsia"/>
                <w:szCs w:val="21"/>
              </w:rPr>
              <w:t>3-4季度</w:t>
            </w:r>
            <w:r w:rsidR="00BF3398" w:rsidRPr="003D506A">
              <w:rPr>
                <w:rFonts w:ascii="宋体" w:hAnsi="宋体" w:hint="eastAsia"/>
                <w:szCs w:val="21"/>
              </w:rPr>
              <w:t>完成</w:t>
            </w:r>
            <w:r w:rsidR="00351FD1" w:rsidRPr="003D506A">
              <w:rPr>
                <w:rFonts w:ascii="宋体" w:hAnsi="宋体" w:hint="eastAsia"/>
                <w:szCs w:val="21"/>
              </w:rPr>
              <w:t>剩余</w:t>
            </w:r>
            <w:r w:rsidRPr="003D506A">
              <w:rPr>
                <w:rFonts w:ascii="宋体" w:hAnsi="宋体" w:hint="eastAsia"/>
                <w:szCs w:val="21"/>
              </w:rPr>
              <w:t>图书采购</w:t>
            </w:r>
            <w:r w:rsidR="00351FD1" w:rsidRPr="003D506A">
              <w:rPr>
                <w:rFonts w:ascii="宋体" w:hAnsi="宋体" w:hint="eastAsia"/>
                <w:szCs w:val="21"/>
              </w:rPr>
              <w:t>工作</w:t>
            </w:r>
            <w:r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F8725A" w:rsidRPr="00C11953" w:rsidTr="00F8725A">
        <w:trPr>
          <w:trHeight w:val="910"/>
        </w:trPr>
        <w:tc>
          <w:tcPr>
            <w:tcW w:w="1548" w:type="dxa"/>
            <w:vMerge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F8725A" w:rsidRPr="00C11953" w:rsidRDefault="00F8725A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F8725A" w:rsidRPr="00C11953" w:rsidRDefault="00F8725A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548" w:type="dxa"/>
            <w:gridSpan w:val="2"/>
          </w:tcPr>
          <w:p w:rsidR="00F8725A" w:rsidRPr="003D506A" w:rsidRDefault="00F8725A" w:rsidP="00916112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32</w:t>
            </w:r>
            <w:r w:rsidRPr="003D506A">
              <w:rPr>
                <w:rFonts w:ascii="宋体" w:hAnsi="宋体" w:hint="eastAsia"/>
                <w:szCs w:val="21"/>
              </w:rPr>
              <w:t>万</w:t>
            </w:r>
            <w:r w:rsidRPr="003D506A">
              <w:rPr>
                <w:rFonts w:ascii="宋体" w:hAnsi="宋体"/>
                <w:szCs w:val="21"/>
              </w:rPr>
              <w:t>元</w:t>
            </w:r>
            <w:r w:rsidRPr="003D506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E0F9F" w:rsidRPr="00C11953" w:rsidTr="002E0F9F">
        <w:trPr>
          <w:trHeight w:val="1635"/>
        </w:trPr>
        <w:tc>
          <w:tcPr>
            <w:tcW w:w="1548" w:type="dxa"/>
            <w:vMerge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vAlign w:val="center"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548" w:type="dxa"/>
            <w:gridSpan w:val="2"/>
          </w:tcPr>
          <w:p w:rsidR="002E0F9F" w:rsidRPr="003D506A" w:rsidRDefault="002E0F9F" w:rsidP="003D506A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/>
                <w:szCs w:val="21"/>
              </w:rPr>
              <w:t>充分提高公众对图书馆文化传播职能的认知度，发挥图书馆传播知识的作用，吸引公众充分利用图书馆，读好书，用好书，普及</w:t>
            </w:r>
            <w:r w:rsidRPr="003D506A">
              <w:rPr>
                <w:rFonts w:ascii="宋体" w:hAnsi="宋体" w:hint="eastAsia"/>
                <w:szCs w:val="21"/>
              </w:rPr>
              <w:t>科学</w:t>
            </w:r>
            <w:r w:rsidRPr="003D506A">
              <w:rPr>
                <w:rFonts w:ascii="宋体" w:hAnsi="宋体"/>
                <w:szCs w:val="21"/>
              </w:rPr>
              <w:t>知识，不断提升文化</w:t>
            </w:r>
            <w:r w:rsidRPr="003D506A">
              <w:rPr>
                <w:rFonts w:ascii="宋体" w:hAnsi="宋体" w:hint="eastAsia"/>
                <w:szCs w:val="21"/>
              </w:rPr>
              <w:t>素养等。</w:t>
            </w:r>
          </w:p>
        </w:tc>
      </w:tr>
      <w:tr w:rsidR="002E0F9F" w:rsidRPr="00C11953" w:rsidTr="002E0F9F">
        <w:trPr>
          <w:trHeight w:val="1134"/>
        </w:trPr>
        <w:tc>
          <w:tcPr>
            <w:tcW w:w="1548" w:type="dxa"/>
            <w:vMerge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2E0F9F" w:rsidRPr="00C11953" w:rsidRDefault="002E0F9F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548" w:type="dxa"/>
            <w:gridSpan w:val="2"/>
          </w:tcPr>
          <w:p w:rsidR="002E0F9F" w:rsidRPr="003D506A" w:rsidRDefault="002E0F9F" w:rsidP="003D506A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通过购买</w:t>
            </w:r>
            <w:r w:rsidRPr="003D506A">
              <w:rPr>
                <w:rFonts w:ascii="宋体" w:hAnsi="宋体"/>
                <w:szCs w:val="21"/>
              </w:rPr>
              <w:t>图书经费的项目，</w:t>
            </w:r>
            <w:r w:rsidRPr="003D506A">
              <w:rPr>
                <w:rFonts w:ascii="宋体" w:hAnsi="宋体" w:hint="eastAsia"/>
                <w:szCs w:val="21"/>
              </w:rPr>
              <w:t>对推广</w:t>
            </w:r>
            <w:r w:rsidRPr="003D506A">
              <w:rPr>
                <w:rFonts w:ascii="宋体" w:hAnsi="宋体"/>
                <w:szCs w:val="21"/>
              </w:rPr>
              <w:t>全民阅读活动，</w:t>
            </w:r>
            <w:r w:rsidRPr="003D506A">
              <w:rPr>
                <w:rFonts w:ascii="宋体" w:hAnsi="宋体" w:hint="eastAsia"/>
                <w:szCs w:val="21"/>
              </w:rPr>
              <w:t>发挥</w:t>
            </w:r>
            <w:r w:rsidRPr="003D506A">
              <w:rPr>
                <w:rFonts w:ascii="宋体" w:hAnsi="宋体"/>
                <w:szCs w:val="21"/>
              </w:rPr>
              <w:t>图书馆传播作用有可持续</w:t>
            </w:r>
            <w:r w:rsidRPr="003D506A">
              <w:rPr>
                <w:rFonts w:ascii="宋体" w:hAnsi="宋体" w:hint="eastAsia"/>
                <w:szCs w:val="21"/>
              </w:rPr>
              <w:t>影响。</w:t>
            </w:r>
          </w:p>
        </w:tc>
      </w:tr>
      <w:tr w:rsidR="006D0C21" w:rsidRPr="00C11953" w:rsidTr="00901F85">
        <w:trPr>
          <w:trHeight w:val="736"/>
        </w:trPr>
        <w:tc>
          <w:tcPr>
            <w:tcW w:w="1548" w:type="dxa"/>
            <w:vMerge/>
          </w:tcPr>
          <w:p w:rsidR="006D0C21" w:rsidRPr="00C11953" w:rsidRDefault="006D0C21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6D0C21" w:rsidRPr="00C11953" w:rsidRDefault="006D0C21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D0C21" w:rsidRPr="00C11953" w:rsidRDefault="006D0C21" w:rsidP="00901F85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548" w:type="dxa"/>
            <w:gridSpan w:val="2"/>
          </w:tcPr>
          <w:p w:rsidR="006D0C21" w:rsidRPr="003D506A" w:rsidRDefault="006D0C21" w:rsidP="003D506A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图书</w:t>
            </w:r>
            <w:r w:rsidRPr="003D506A">
              <w:rPr>
                <w:rFonts w:ascii="宋体" w:hAnsi="宋体"/>
                <w:szCs w:val="21"/>
              </w:rPr>
              <w:t>借阅者</w:t>
            </w:r>
            <w:r w:rsidRPr="003D506A">
              <w:rPr>
                <w:rFonts w:ascii="宋体" w:hAnsi="宋体" w:hint="eastAsia"/>
                <w:szCs w:val="21"/>
              </w:rPr>
              <w:t>的满意度预估达到</w:t>
            </w:r>
            <w:r w:rsidRPr="003D506A">
              <w:rPr>
                <w:rFonts w:ascii="宋体" w:hAnsi="宋体"/>
                <w:szCs w:val="21"/>
              </w:rPr>
              <w:t>8</w:t>
            </w:r>
            <w:r w:rsidR="00B60710">
              <w:rPr>
                <w:rFonts w:ascii="宋体" w:hAnsi="宋体" w:hint="eastAsia"/>
                <w:szCs w:val="21"/>
              </w:rPr>
              <w:t>0</w:t>
            </w:r>
            <w:r w:rsidRPr="003D506A">
              <w:rPr>
                <w:rFonts w:ascii="宋体" w:hAnsi="宋体" w:hint="eastAsia"/>
                <w:szCs w:val="21"/>
              </w:rPr>
              <w:t>%以上。</w:t>
            </w:r>
          </w:p>
        </w:tc>
      </w:tr>
      <w:tr w:rsidR="00C11953" w:rsidRPr="00C11953" w:rsidTr="00BF3398">
        <w:trPr>
          <w:trHeight w:val="612"/>
        </w:trPr>
        <w:tc>
          <w:tcPr>
            <w:tcW w:w="1548" w:type="dxa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其他说明的</w:t>
            </w:r>
          </w:p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  <w:r w:rsidRPr="00C1195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48" w:type="dxa"/>
            <w:gridSpan w:val="2"/>
          </w:tcPr>
          <w:p w:rsidR="00C11953" w:rsidRPr="00C11953" w:rsidRDefault="00C11953" w:rsidP="00C1195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875DF" w:rsidRPr="008875DF" w:rsidRDefault="008875DF" w:rsidP="00D97E74"/>
    <w:sectPr w:rsidR="008875DF" w:rsidRPr="008875DF" w:rsidSect="00176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951" w:rsidRDefault="00551951" w:rsidP="002F47A6">
      <w:r>
        <w:separator/>
      </w:r>
    </w:p>
  </w:endnote>
  <w:endnote w:type="continuationSeparator" w:id="1">
    <w:p w:rsidR="00551951" w:rsidRDefault="00551951" w:rsidP="002F4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951" w:rsidRDefault="00551951" w:rsidP="002F47A6">
      <w:r>
        <w:separator/>
      </w:r>
    </w:p>
  </w:footnote>
  <w:footnote w:type="continuationSeparator" w:id="1">
    <w:p w:rsidR="00551951" w:rsidRDefault="00551951" w:rsidP="002F4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7A6"/>
    <w:rsid w:val="00015302"/>
    <w:rsid w:val="00092DF2"/>
    <w:rsid w:val="0010194A"/>
    <w:rsid w:val="001530B8"/>
    <w:rsid w:val="00176889"/>
    <w:rsid w:val="00187410"/>
    <w:rsid w:val="00191A31"/>
    <w:rsid w:val="001F52B7"/>
    <w:rsid w:val="001F6CC4"/>
    <w:rsid w:val="001F7D02"/>
    <w:rsid w:val="0023010F"/>
    <w:rsid w:val="00295722"/>
    <w:rsid w:val="002A2A8B"/>
    <w:rsid w:val="002E0F9F"/>
    <w:rsid w:val="002F47A6"/>
    <w:rsid w:val="00313D94"/>
    <w:rsid w:val="00351FD1"/>
    <w:rsid w:val="003D2CD7"/>
    <w:rsid w:val="003D506A"/>
    <w:rsid w:val="004055A1"/>
    <w:rsid w:val="00406B07"/>
    <w:rsid w:val="004152F2"/>
    <w:rsid w:val="00461464"/>
    <w:rsid w:val="00474BF3"/>
    <w:rsid w:val="0048035C"/>
    <w:rsid w:val="00492878"/>
    <w:rsid w:val="004A7951"/>
    <w:rsid w:val="004E05A9"/>
    <w:rsid w:val="0053715E"/>
    <w:rsid w:val="00542DF3"/>
    <w:rsid w:val="00551951"/>
    <w:rsid w:val="0061021B"/>
    <w:rsid w:val="00626690"/>
    <w:rsid w:val="006537A5"/>
    <w:rsid w:val="006D0C21"/>
    <w:rsid w:val="00731419"/>
    <w:rsid w:val="007467B0"/>
    <w:rsid w:val="007A399A"/>
    <w:rsid w:val="007A541D"/>
    <w:rsid w:val="007E52BE"/>
    <w:rsid w:val="007E7F05"/>
    <w:rsid w:val="007F70AB"/>
    <w:rsid w:val="00806829"/>
    <w:rsid w:val="00835FB8"/>
    <w:rsid w:val="008416E2"/>
    <w:rsid w:val="00871520"/>
    <w:rsid w:val="0087178A"/>
    <w:rsid w:val="00886186"/>
    <w:rsid w:val="008875DF"/>
    <w:rsid w:val="008B2A4C"/>
    <w:rsid w:val="008F688E"/>
    <w:rsid w:val="00901F85"/>
    <w:rsid w:val="00916112"/>
    <w:rsid w:val="00926A95"/>
    <w:rsid w:val="009410BA"/>
    <w:rsid w:val="009961D3"/>
    <w:rsid w:val="009F69DC"/>
    <w:rsid w:val="009F6FAA"/>
    <w:rsid w:val="00A46DAF"/>
    <w:rsid w:val="00AB38F2"/>
    <w:rsid w:val="00AE01C0"/>
    <w:rsid w:val="00AF731B"/>
    <w:rsid w:val="00B1119B"/>
    <w:rsid w:val="00B5608B"/>
    <w:rsid w:val="00B60710"/>
    <w:rsid w:val="00B70EF6"/>
    <w:rsid w:val="00B7296E"/>
    <w:rsid w:val="00B758FE"/>
    <w:rsid w:val="00BA306F"/>
    <w:rsid w:val="00BA3792"/>
    <w:rsid w:val="00BB34B1"/>
    <w:rsid w:val="00BF324F"/>
    <w:rsid w:val="00BF3398"/>
    <w:rsid w:val="00C108D8"/>
    <w:rsid w:val="00C11953"/>
    <w:rsid w:val="00C562F4"/>
    <w:rsid w:val="00C65995"/>
    <w:rsid w:val="00C82815"/>
    <w:rsid w:val="00CF76D0"/>
    <w:rsid w:val="00D26ED7"/>
    <w:rsid w:val="00D97E74"/>
    <w:rsid w:val="00DA6724"/>
    <w:rsid w:val="00DA6744"/>
    <w:rsid w:val="00DC7BE5"/>
    <w:rsid w:val="00DE6F43"/>
    <w:rsid w:val="00DF470D"/>
    <w:rsid w:val="00E20E25"/>
    <w:rsid w:val="00EA2044"/>
    <w:rsid w:val="00EC32C2"/>
    <w:rsid w:val="00EF0805"/>
    <w:rsid w:val="00F63021"/>
    <w:rsid w:val="00F65F60"/>
    <w:rsid w:val="00F8725A"/>
    <w:rsid w:val="00FC4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2F47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7A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47A6"/>
    <w:rPr>
      <w:sz w:val="18"/>
      <w:szCs w:val="18"/>
    </w:rPr>
  </w:style>
  <w:style w:type="table" w:styleId="a5">
    <w:name w:val="Table Grid"/>
    <w:basedOn w:val="a1"/>
    <w:rsid w:val="00C1195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546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北京市西城区第一图书馆</dc:creator>
  <cp:lastModifiedBy>DELL</cp:lastModifiedBy>
  <cp:revision>9</cp:revision>
  <cp:lastPrinted>2016-03-25T08:22:00Z</cp:lastPrinted>
  <dcterms:created xsi:type="dcterms:W3CDTF">2019-02-03T01:07:00Z</dcterms:created>
  <dcterms:modified xsi:type="dcterms:W3CDTF">2019-02-11T01:43:00Z</dcterms:modified>
</cp:coreProperties>
</file>