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DC179D">
      <w:pPr>
        <w:snapToGrid w:val="0"/>
        <w:spacing w:before="100" w:beforeAutospacing="1" w:after="100" w:afterAutospacing="1" w:line="560" w:lineRule="exact"/>
        <w:contextualSpacing/>
        <w:jc w:val="center"/>
        <w:rPr>
          <w:rFonts w:ascii="方正小标宋简体" w:eastAsia="方正小标宋简体"/>
          <w:sz w:val="44"/>
          <w:szCs w:val="44"/>
        </w:rPr>
      </w:pPr>
      <w:bookmarkStart w:id="1" w:name="_GoBack"/>
      <w:bookmarkEnd w:id="1"/>
      <w:r>
        <w:rPr>
          <w:rFonts w:hint="eastAsia" w:ascii="方正小标宋简体" w:eastAsia="方正小标宋简体"/>
          <w:sz w:val="44"/>
          <w:szCs w:val="44"/>
        </w:rPr>
        <w:t>北京第一实验小学前门分校</w:t>
      </w:r>
    </w:p>
    <w:p w14:paraId="06B87A04">
      <w:pPr>
        <w:snapToGrid w:val="0"/>
        <w:spacing w:before="100" w:beforeAutospacing="1" w:after="100" w:afterAutospacing="1" w:line="560" w:lineRule="exact"/>
        <w:contextualSpacing/>
        <w:jc w:val="center"/>
        <w:rPr>
          <w:rFonts w:ascii="方正小标宋简体" w:eastAsia="方正小标宋简体"/>
          <w:sz w:val="44"/>
          <w:szCs w:val="44"/>
        </w:rPr>
      </w:pPr>
      <w:r>
        <w:rPr>
          <w:rFonts w:hint="eastAsia" w:ascii="方正小标宋简体" w:eastAsia="方正小标宋简体"/>
          <w:sz w:val="44"/>
          <w:szCs w:val="44"/>
        </w:rPr>
        <w:t>2024年部门预算情况说明</w:t>
      </w:r>
    </w:p>
    <w:p w14:paraId="3E04FEA8">
      <w:pPr>
        <w:snapToGrid w:val="0"/>
        <w:spacing w:before="100" w:beforeAutospacing="1" w:after="100" w:afterAutospacing="1" w:line="560" w:lineRule="exact"/>
        <w:contextualSpacing/>
        <w:rPr>
          <w:rFonts w:ascii="仿宋_GB2312" w:eastAsia="仿宋_GB2312"/>
          <w:b/>
          <w:sz w:val="44"/>
          <w:szCs w:val="44"/>
        </w:rPr>
      </w:pPr>
    </w:p>
    <w:p w14:paraId="2240A3A0">
      <w:pPr>
        <w:adjustRightInd w:val="0"/>
        <w:snapToGrid w:val="0"/>
        <w:spacing w:before="100" w:beforeAutospacing="1" w:after="100" w:afterAutospacing="1" w:line="560" w:lineRule="exact"/>
        <w:ind w:firstLine="560" w:firstLineChars="200"/>
        <w:contextualSpacing/>
        <w:rPr>
          <w:rFonts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一、部门主要职责及机构设置情况</w:t>
      </w:r>
    </w:p>
    <w:p w14:paraId="77290407">
      <w:pPr>
        <w:adjustRightInd w:val="0"/>
        <w:snapToGrid w:val="0"/>
        <w:spacing w:before="100" w:beforeAutospacing="1" w:after="100" w:afterAutospacing="1" w:line="560" w:lineRule="exact"/>
        <w:ind w:firstLine="560" w:firstLineChars="200"/>
        <w:contextualSpacing/>
        <w:rPr>
          <w:rFonts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（一）部门机构设置、职责</w:t>
      </w:r>
    </w:p>
    <w:p w14:paraId="1C30DD65">
      <w:pPr>
        <w:adjustRightInd w:val="0"/>
        <w:snapToGrid w:val="0"/>
        <w:spacing w:before="100" w:beforeAutospacing="1" w:after="100" w:afterAutospacing="1" w:line="560" w:lineRule="exact"/>
        <w:ind w:firstLine="560" w:firstLineChars="200"/>
        <w:contextualSpacing/>
        <w:rPr>
          <w:rFonts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北京第一实验小学前门分校</w:t>
      </w:r>
      <w:r>
        <w:rPr>
          <w:rFonts w:asciiTheme="minorEastAsia" w:hAnsiTheme="minorEastAsia" w:eastAsiaTheme="minorEastAsia"/>
          <w:color w:val="000000"/>
          <w:sz w:val="28"/>
          <w:szCs w:val="28"/>
        </w:rPr>
        <w:t>宣传贯彻执行党和国家的教育方针、政策、法律法规等,坚持依法治教、依法治学</w:t>
      </w:r>
      <w:r>
        <w:rPr>
          <w:rFonts w:hint="eastAsia" w:asciiTheme="minorEastAsia" w:hAnsiTheme="minorEastAsia" w:eastAsiaTheme="minorEastAsia"/>
          <w:color w:val="000000"/>
          <w:sz w:val="28"/>
          <w:szCs w:val="28"/>
        </w:rPr>
        <w:t>，认真实施中小学的教育教学管理，全面推进素质教育，全面提高办学质量。学校设有一室四处：党政办公室、德育处、教学处、教务处及总务处。主要职责为：</w:t>
      </w:r>
    </w:p>
    <w:p w14:paraId="1236E623">
      <w:pPr>
        <w:adjustRightInd w:val="0"/>
        <w:snapToGrid w:val="0"/>
        <w:spacing w:line="560" w:lineRule="exact"/>
        <w:ind w:firstLine="560" w:firstLineChars="200"/>
        <w:rPr>
          <w:rFonts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党政办公室：在校长直接领导下，负责学校行政和党务综合事务的机构。</w:t>
      </w:r>
    </w:p>
    <w:p w14:paraId="58AB10CB">
      <w:pPr>
        <w:adjustRightInd w:val="0"/>
        <w:snapToGrid w:val="0"/>
        <w:spacing w:line="560" w:lineRule="exact"/>
        <w:ind w:firstLine="560" w:firstLineChars="200"/>
        <w:rPr>
          <w:rFonts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德育处：在德育主管校长领导下，负责学生的思想道德教育和管理职能的机构。</w:t>
      </w:r>
    </w:p>
    <w:p w14:paraId="4C073E04">
      <w:pPr>
        <w:adjustRightInd w:val="0"/>
        <w:snapToGrid w:val="0"/>
        <w:spacing w:line="560" w:lineRule="exact"/>
        <w:ind w:firstLine="560" w:firstLineChars="200"/>
        <w:rPr>
          <w:rFonts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教学处：在教学主管校长领导下，负责组织和管理全校的教学、教研等工作的职能部门。</w:t>
      </w:r>
    </w:p>
    <w:p w14:paraId="47B775F5">
      <w:pPr>
        <w:adjustRightInd w:val="0"/>
        <w:snapToGrid w:val="0"/>
        <w:spacing w:line="560" w:lineRule="exact"/>
        <w:ind w:firstLine="560" w:firstLineChars="200"/>
        <w:rPr>
          <w:rFonts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教务处：在教学主管校长领导下，负责招生和学生学籍管理及教学工作保障、管理职能的机构。</w:t>
      </w:r>
    </w:p>
    <w:p w14:paraId="45C0EABA">
      <w:pPr>
        <w:adjustRightInd w:val="0"/>
        <w:snapToGrid w:val="0"/>
        <w:spacing w:line="560" w:lineRule="exact"/>
        <w:ind w:firstLine="560" w:firstLineChars="200"/>
        <w:rPr>
          <w:rFonts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总务处：负责总务全面工作。</w:t>
      </w:r>
    </w:p>
    <w:p w14:paraId="6E0EE80B">
      <w:pPr>
        <w:adjustRightInd w:val="0"/>
        <w:snapToGrid w:val="0"/>
        <w:spacing w:before="100" w:beforeAutospacing="1" w:after="100" w:afterAutospacing="1" w:line="560" w:lineRule="exact"/>
        <w:ind w:firstLine="560" w:firstLineChars="200"/>
        <w:contextualSpacing/>
        <w:rPr>
          <w:rFonts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（二）人员构成情况</w:t>
      </w:r>
    </w:p>
    <w:p w14:paraId="45E29F4B">
      <w:pPr>
        <w:tabs>
          <w:tab w:val="left" w:pos="1680"/>
        </w:tabs>
        <w:snapToGrid w:val="0"/>
        <w:spacing w:before="100" w:beforeAutospacing="1" w:after="100" w:afterAutospacing="1" w:line="560" w:lineRule="exact"/>
        <w:ind w:firstLine="560" w:firstLineChars="200"/>
        <w:contextualSpacing/>
        <w:rPr>
          <w:rFonts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本单位事业编制</w:t>
      </w:r>
      <w:r>
        <w:rPr>
          <w:rFonts w:asciiTheme="minorEastAsia" w:hAnsiTheme="minorEastAsia" w:eastAsiaTheme="minorEastAsia"/>
          <w:color w:val="000000"/>
          <w:sz w:val="28"/>
          <w:szCs w:val="28"/>
        </w:rPr>
        <w:t>69</w:t>
      </w:r>
      <w:r>
        <w:rPr>
          <w:rFonts w:hint="eastAsia" w:asciiTheme="minorEastAsia" w:hAnsiTheme="minorEastAsia" w:eastAsiaTheme="minorEastAsia"/>
          <w:color w:val="000000"/>
          <w:sz w:val="28"/>
          <w:szCs w:val="28"/>
        </w:rPr>
        <w:t>人，实际在册教职工</w:t>
      </w:r>
      <w:r>
        <w:rPr>
          <w:rFonts w:asciiTheme="minorEastAsia" w:hAnsiTheme="minorEastAsia" w:eastAsiaTheme="minorEastAsia"/>
          <w:color w:val="000000"/>
          <w:sz w:val="28"/>
          <w:szCs w:val="28"/>
        </w:rPr>
        <w:t>6</w:t>
      </w:r>
      <w:r>
        <w:rPr>
          <w:rFonts w:hint="eastAsia" w:asciiTheme="minorEastAsia" w:hAnsiTheme="minorEastAsia" w:eastAsiaTheme="minorEastAsia"/>
          <w:color w:val="000000"/>
          <w:sz w:val="28"/>
          <w:szCs w:val="28"/>
        </w:rPr>
        <w:t>7人，离休</w:t>
      </w:r>
      <w:r>
        <w:rPr>
          <w:rFonts w:asciiTheme="minorEastAsia" w:hAnsiTheme="minorEastAsia" w:eastAsiaTheme="minorEastAsia"/>
          <w:color w:val="000000"/>
          <w:sz w:val="28"/>
          <w:szCs w:val="28"/>
        </w:rPr>
        <w:t>0</w:t>
      </w:r>
      <w:r>
        <w:rPr>
          <w:rFonts w:hint="eastAsia" w:asciiTheme="minorEastAsia" w:hAnsiTheme="minorEastAsia" w:eastAsiaTheme="minorEastAsia"/>
          <w:color w:val="000000"/>
          <w:sz w:val="28"/>
          <w:szCs w:val="28"/>
        </w:rPr>
        <w:t>人，退休</w:t>
      </w:r>
      <w:r>
        <w:rPr>
          <w:rFonts w:asciiTheme="minorEastAsia" w:hAnsiTheme="minorEastAsia" w:eastAsiaTheme="minorEastAsia"/>
          <w:color w:val="000000"/>
          <w:sz w:val="28"/>
          <w:szCs w:val="28"/>
        </w:rPr>
        <w:t>33</w:t>
      </w:r>
      <w:r>
        <w:rPr>
          <w:rFonts w:hint="eastAsia" w:asciiTheme="minorEastAsia" w:hAnsiTheme="minorEastAsia" w:eastAsiaTheme="minorEastAsia"/>
          <w:color w:val="000000"/>
          <w:sz w:val="28"/>
          <w:szCs w:val="28"/>
        </w:rPr>
        <w:t>人。学生852人，其中：职高</w:t>
      </w:r>
      <w:r>
        <w:rPr>
          <w:rFonts w:asciiTheme="minorEastAsia" w:hAnsiTheme="minorEastAsia" w:eastAsiaTheme="minorEastAsia"/>
          <w:color w:val="000000"/>
          <w:sz w:val="28"/>
          <w:szCs w:val="28"/>
        </w:rPr>
        <w:t>0</w:t>
      </w:r>
      <w:r>
        <w:rPr>
          <w:rFonts w:hint="eastAsia" w:asciiTheme="minorEastAsia" w:hAnsiTheme="minorEastAsia" w:eastAsiaTheme="minorEastAsia"/>
          <w:color w:val="000000"/>
          <w:sz w:val="28"/>
          <w:szCs w:val="28"/>
        </w:rPr>
        <w:t>人，高中</w:t>
      </w:r>
      <w:r>
        <w:rPr>
          <w:rFonts w:asciiTheme="minorEastAsia" w:hAnsiTheme="minorEastAsia" w:eastAsiaTheme="minorEastAsia"/>
          <w:color w:val="000000"/>
          <w:sz w:val="28"/>
          <w:szCs w:val="28"/>
        </w:rPr>
        <w:t>0</w:t>
      </w:r>
      <w:r>
        <w:rPr>
          <w:rFonts w:hint="eastAsia" w:asciiTheme="minorEastAsia" w:hAnsiTheme="minorEastAsia" w:eastAsiaTheme="minorEastAsia"/>
          <w:color w:val="000000"/>
          <w:sz w:val="28"/>
          <w:szCs w:val="28"/>
        </w:rPr>
        <w:t>人，初中人，小学852人，特殊教育</w:t>
      </w:r>
      <w:r>
        <w:rPr>
          <w:rFonts w:asciiTheme="minorEastAsia" w:hAnsiTheme="minorEastAsia" w:eastAsiaTheme="minorEastAsia"/>
          <w:color w:val="000000"/>
          <w:sz w:val="28"/>
          <w:szCs w:val="28"/>
        </w:rPr>
        <w:t>0</w:t>
      </w:r>
      <w:r>
        <w:rPr>
          <w:rFonts w:hint="eastAsia" w:asciiTheme="minorEastAsia" w:hAnsiTheme="minorEastAsia" w:eastAsiaTheme="minorEastAsia"/>
          <w:color w:val="000000"/>
          <w:sz w:val="28"/>
          <w:szCs w:val="28"/>
        </w:rPr>
        <w:t>人，学前教育</w:t>
      </w:r>
      <w:r>
        <w:rPr>
          <w:rFonts w:asciiTheme="minorEastAsia" w:hAnsiTheme="minorEastAsia" w:eastAsiaTheme="minorEastAsia"/>
          <w:color w:val="000000"/>
          <w:sz w:val="28"/>
          <w:szCs w:val="28"/>
        </w:rPr>
        <w:t>0</w:t>
      </w:r>
      <w:r>
        <w:rPr>
          <w:rFonts w:hint="eastAsia" w:asciiTheme="minorEastAsia" w:hAnsiTheme="minorEastAsia" w:eastAsiaTheme="minorEastAsia"/>
          <w:color w:val="000000"/>
          <w:sz w:val="28"/>
          <w:szCs w:val="28"/>
        </w:rPr>
        <w:t>人。</w:t>
      </w:r>
    </w:p>
    <w:p w14:paraId="71827F09">
      <w:pPr>
        <w:adjustRightInd w:val="0"/>
        <w:snapToGrid w:val="0"/>
        <w:spacing w:before="100" w:beforeAutospacing="1" w:after="100" w:afterAutospacing="1" w:line="560" w:lineRule="exact"/>
        <w:ind w:firstLine="560" w:firstLineChars="200"/>
        <w:contextualSpacing/>
        <w:rPr>
          <w:rFonts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二、202</w:t>
      </w:r>
      <w:r>
        <w:rPr>
          <w:rFonts w:hint="default" w:asciiTheme="minorEastAsia" w:hAnsiTheme="minorEastAsia" w:eastAsiaTheme="minorEastAsia"/>
          <w:color w:val="000000"/>
          <w:sz w:val="28"/>
          <w:szCs w:val="28"/>
          <w:lang w:val="en-US"/>
        </w:rPr>
        <w:t>4</w:t>
      </w:r>
      <w:r>
        <w:rPr>
          <w:rFonts w:hint="eastAsia" w:asciiTheme="minorEastAsia" w:hAnsiTheme="minorEastAsia" w:eastAsiaTheme="minorEastAsia"/>
          <w:color w:val="000000"/>
          <w:sz w:val="28"/>
          <w:szCs w:val="28"/>
        </w:rPr>
        <w:t>年部门预算收支及增减变化情况说明</w:t>
      </w:r>
    </w:p>
    <w:p w14:paraId="6CE3A94D">
      <w:pPr>
        <w:tabs>
          <w:tab w:val="left" w:pos="1680"/>
        </w:tabs>
        <w:snapToGrid w:val="0"/>
        <w:spacing w:before="100" w:beforeAutospacing="1" w:after="100" w:afterAutospacing="1" w:line="560" w:lineRule="exact"/>
        <w:ind w:firstLine="560" w:firstLineChars="200"/>
        <w:contextualSpacing/>
        <w:rPr>
          <w:rFonts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2024年收入预算</w:t>
      </w:r>
      <w:r>
        <w:rPr>
          <w:rFonts w:asciiTheme="minorEastAsia" w:hAnsiTheme="minorEastAsia" w:eastAsiaTheme="minorEastAsia"/>
          <w:color w:val="000000"/>
          <w:sz w:val="28"/>
          <w:szCs w:val="28"/>
        </w:rPr>
        <w:t>3,</w:t>
      </w:r>
      <w:r>
        <w:rPr>
          <w:rFonts w:hint="eastAsia" w:asciiTheme="minorEastAsia" w:hAnsiTheme="minorEastAsia" w:eastAsiaTheme="minorEastAsia"/>
          <w:color w:val="000000"/>
          <w:sz w:val="28"/>
          <w:szCs w:val="28"/>
        </w:rPr>
        <w:t>229</w:t>
      </w:r>
      <w:r>
        <w:rPr>
          <w:rFonts w:asciiTheme="minorEastAsia" w:hAnsiTheme="minorEastAsia" w:eastAsiaTheme="minorEastAsia"/>
          <w:color w:val="000000"/>
          <w:sz w:val="28"/>
          <w:szCs w:val="28"/>
        </w:rPr>
        <w:t>.</w:t>
      </w:r>
      <w:r>
        <w:rPr>
          <w:rFonts w:hint="eastAsia" w:asciiTheme="minorEastAsia" w:hAnsiTheme="minorEastAsia" w:eastAsiaTheme="minorEastAsia"/>
          <w:color w:val="000000"/>
          <w:sz w:val="28"/>
          <w:szCs w:val="28"/>
        </w:rPr>
        <w:t>95万元，比2023年年初</w:t>
      </w:r>
      <w:r>
        <w:rPr>
          <w:rFonts w:asciiTheme="minorEastAsia" w:hAnsiTheme="minorEastAsia" w:eastAsiaTheme="minorEastAsia"/>
          <w:color w:val="000000"/>
          <w:sz w:val="28"/>
          <w:szCs w:val="28"/>
        </w:rPr>
        <w:t>预算</w:t>
      </w:r>
      <w:r>
        <w:rPr>
          <w:rFonts w:hint="eastAsia" w:asciiTheme="minorEastAsia" w:hAnsiTheme="minorEastAsia" w:eastAsiaTheme="minorEastAsia"/>
          <w:color w:val="000000"/>
          <w:sz w:val="28"/>
          <w:szCs w:val="28"/>
        </w:rPr>
        <w:t>3</w:t>
      </w:r>
      <w:r>
        <w:rPr>
          <w:rFonts w:asciiTheme="minorEastAsia" w:hAnsiTheme="minorEastAsia" w:eastAsiaTheme="minorEastAsia"/>
          <w:color w:val="000000"/>
          <w:sz w:val="28"/>
          <w:szCs w:val="28"/>
        </w:rPr>
        <w:t>,</w:t>
      </w:r>
      <w:r>
        <w:rPr>
          <w:rFonts w:hint="eastAsia" w:asciiTheme="minorEastAsia" w:hAnsiTheme="minorEastAsia" w:eastAsiaTheme="minorEastAsia"/>
          <w:color w:val="000000"/>
          <w:sz w:val="28"/>
          <w:szCs w:val="28"/>
        </w:rPr>
        <w:t>072</w:t>
      </w:r>
      <w:r>
        <w:rPr>
          <w:rFonts w:asciiTheme="minorEastAsia" w:hAnsiTheme="minorEastAsia" w:eastAsiaTheme="minorEastAsia"/>
          <w:color w:val="000000"/>
          <w:sz w:val="28"/>
          <w:szCs w:val="28"/>
        </w:rPr>
        <w:t>,</w:t>
      </w:r>
      <w:r>
        <w:rPr>
          <w:rFonts w:hint="eastAsia" w:asciiTheme="minorEastAsia" w:hAnsiTheme="minorEastAsia" w:eastAsiaTheme="minorEastAsia"/>
          <w:color w:val="000000"/>
          <w:sz w:val="28"/>
          <w:szCs w:val="28"/>
        </w:rPr>
        <w:t>63万元增加157.32万元，增长5.12%，主要原因是1</w:t>
      </w:r>
      <w:r>
        <w:rPr>
          <w:rFonts w:asciiTheme="minorEastAsia" w:hAnsiTheme="minorEastAsia" w:eastAsiaTheme="minorEastAsia"/>
          <w:color w:val="000000"/>
          <w:sz w:val="28"/>
          <w:szCs w:val="28"/>
        </w:rPr>
        <w:t>.202</w:t>
      </w:r>
      <w:r>
        <w:rPr>
          <w:rFonts w:hint="eastAsia" w:asciiTheme="minorEastAsia" w:hAnsiTheme="minorEastAsia" w:eastAsiaTheme="minorEastAsia"/>
          <w:color w:val="000000"/>
          <w:sz w:val="28"/>
          <w:szCs w:val="28"/>
        </w:rPr>
        <w:t>4年预算中人员经费基本工资、购房补贴等正常调整；2.公用经费中，福利费调标；3</w:t>
      </w:r>
      <w:r>
        <w:rPr>
          <w:rFonts w:asciiTheme="minorEastAsia" w:hAnsiTheme="minorEastAsia" w:eastAsiaTheme="minorEastAsia"/>
          <w:color w:val="000000"/>
          <w:sz w:val="28"/>
          <w:szCs w:val="28"/>
        </w:rPr>
        <w:t>.</w:t>
      </w:r>
      <w:r>
        <w:rPr>
          <w:rFonts w:hint="eastAsia" w:asciiTheme="minorEastAsia" w:hAnsiTheme="minorEastAsia" w:eastAsiaTheme="minorEastAsia"/>
          <w:color w:val="000000"/>
          <w:sz w:val="28"/>
          <w:szCs w:val="28"/>
        </w:rPr>
        <w:t>项目数目增加。其中：本年财政拨款收入</w:t>
      </w:r>
      <w:r>
        <w:rPr>
          <w:rFonts w:asciiTheme="minorEastAsia" w:hAnsiTheme="minorEastAsia" w:eastAsiaTheme="minorEastAsia"/>
          <w:color w:val="000000"/>
          <w:sz w:val="28"/>
          <w:szCs w:val="28"/>
        </w:rPr>
        <w:t>3,</w:t>
      </w:r>
      <w:r>
        <w:rPr>
          <w:rFonts w:hint="eastAsia" w:asciiTheme="minorEastAsia" w:hAnsiTheme="minorEastAsia" w:eastAsiaTheme="minorEastAsia"/>
          <w:color w:val="000000"/>
          <w:sz w:val="28"/>
          <w:szCs w:val="28"/>
        </w:rPr>
        <w:t>229</w:t>
      </w:r>
      <w:r>
        <w:rPr>
          <w:rFonts w:asciiTheme="minorEastAsia" w:hAnsiTheme="minorEastAsia" w:eastAsiaTheme="minorEastAsia"/>
          <w:color w:val="000000"/>
          <w:sz w:val="28"/>
          <w:szCs w:val="28"/>
        </w:rPr>
        <w:t>.</w:t>
      </w:r>
      <w:r>
        <w:rPr>
          <w:rFonts w:hint="eastAsia" w:asciiTheme="minorEastAsia" w:hAnsiTheme="minorEastAsia" w:eastAsiaTheme="minorEastAsia"/>
          <w:color w:val="000000"/>
          <w:sz w:val="28"/>
          <w:szCs w:val="28"/>
        </w:rPr>
        <w:t>95万元,比2023年年初预算3</w:t>
      </w:r>
      <w:r>
        <w:rPr>
          <w:rFonts w:asciiTheme="minorEastAsia" w:hAnsiTheme="minorEastAsia" w:eastAsiaTheme="minorEastAsia"/>
          <w:color w:val="000000"/>
          <w:sz w:val="28"/>
          <w:szCs w:val="28"/>
        </w:rPr>
        <w:t>,</w:t>
      </w:r>
      <w:r>
        <w:rPr>
          <w:rFonts w:hint="eastAsia" w:asciiTheme="minorEastAsia" w:hAnsiTheme="minorEastAsia" w:eastAsiaTheme="minorEastAsia"/>
          <w:color w:val="000000"/>
          <w:sz w:val="28"/>
          <w:szCs w:val="28"/>
        </w:rPr>
        <w:t>072</w:t>
      </w:r>
      <w:r>
        <w:rPr>
          <w:rFonts w:asciiTheme="minorEastAsia" w:hAnsiTheme="minorEastAsia" w:eastAsiaTheme="minorEastAsia"/>
          <w:color w:val="000000"/>
          <w:sz w:val="28"/>
          <w:szCs w:val="28"/>
        </w:rPr>
        <w:t>,</w:t>
      </w:r>
      <w:r>
        <w:rPr>
          <w:rFonts w:hint="eastAsia" w:asciiTheme="minorEastAsia" w:hAnsiTheme="minorEastAsia" w:eastAsiaTheme="minorEastAsia"/>
          <w:color w:val="000000"/>
          <w:sz w:val="28"/>
          <w:szCs w:val="28"/>
        </w:rPr>
        <w:t>63万元增加157.32万元，增长5.12%。2024年支出预算</w:t>
      </w:r>
      <w:r>
        <w:rPr>
          <w:rFonts w:asciiTheme="minorEastAsia" w:hAnsiTheme="minorEastAsia" w:eastAsiaTheme="minorEastAsia"/>
          <w:color w:val="000000"/>
          <w:sz w:val="28"/>
          <w:szCs w:val="28"/>
        </w:rPr>
        <w:t>3,</w:t>
      </w:r>
      <w:r>
        <w:rPr>
          <w:rFonts w:hint="eastAsia" w:asciiTheme="minorEastAsia" w:hAnsiTheme="minorEastAsia" w:eastAsiaTheme="minorEastAsia"/>
          <w:color w:val="000000"/>
          <w:sz w:val="28"/>
          <w:szCs w:val="28"/>
        </w:rPr>
        <w:t>229</w:t>
      </w:r>
      <w:r>
        <w:rPr>
          <w:rFonts w:asciiTheme="minorEastAsia" w:hAnsiTheme="minorEastAsia" w:eastAsiaTheme="minorEastAsia"/>
          <w:color w:val="000000"/>
          <w:sz w:val="28"/>
          <w:szCs w:val="28"/>
        </w:rPr>
        <w:t>.</w:t>
      </w:r>
      <w:r>
        <w:rPr>
          <w:rFonts w:hint="eastAsia" w:asciiTheme="minorEastAsia" w:hAnsiTheme="minorEastAsia" w:eastAsiaTheme="minorEastAsia"/>
          <w:color w:val="000000"/>
          <w:sz w:val="28"/>
          <w:szCs w:val="28"/>
        </w:rPr>
        <w:t>95万元，比2023年年初</w:t>
      </w:r>
      <w:r>
        <w:rPr>
          <w:rFonts w:asciiTheme="minorEastAsia" w:hAnsiTheme="minorEastAsia" w:eastAsiaTheme="minorEastAsia"/>
          <w:color w:val="000000"/>
          <w:sz w:val="28"/>
          <w:szCs w:val="28"/>
        </w:rPr>
        <w:t>预算</w:t>
      </w:r>
      <w:r>
        <w:rPr>
          <w:rFonts w:hint="eastAsia" w:asciiTheme="minorEastAsia" w:hAnsiTheme="minorEastAsia" w:eastAsiaTheme="minorEastAsia"/>
          <w:color w:val="000000"/>
          <w:sz w:val="28"/>
          <w:szCs w:val="28"/>
        </w:rPr>
        <w:t>3</w:t>
      </w:r>
      <w:r>
        <w:rPr>
          <w:rFonts w:asciiTheme="minorEastAsia" w:hAnsiTheme="minorEastAsia" w:eastAsiaTheme="minorEastAsia"/>
          <w:color w:val="000000"/>
          <w:sz w:val="28"/>
          <w:szCs w:val="28"/>
        </w:rPr>
        <w:t>,</w:t>
      </w:r>
      <w:r>
        <w:rPr>
          <w:rFonts w:hint="eastAsia" w:asciiTheme="minorEastAsia" w:hAnsiTheme="minorEastAsia" w:eastAsiaTheme="minorEastAsia"/>
          <w:color w:val="000000"/>
          <w:sz w:val="28"/>
          <w:szCs w:val="28"/>
        </w:rPr>
        <w:t>072</w:t>
      </w:r>
      <w:r>
        <w:rPr>
          <w:rFonts w:asciiTheme="minorEastAsia" w:hAnsiTheme="minorEastAsia" w:eastAsiaTheme="minorEastAsia"/>
          <w:color w:val="000000"/>
          <w:sz w:val="28"/>
          <w:szCs w:val="28"/>
        </w:rPr>
        <w:t>,</w:t>
      </w:r>
      <w:r>
        <w:rPr>
          <w:rFonts w:hint="eastAsia" w:asciiTheme="minorEastAsia" w:hAnsiTheme="minorEastAsia" w:eastAsiaTheme="minorEastAsia"/>
          <w:color w:val="000000"/>
          <w:sz w:val="28"/>
          <w:szCs w:val="28"/>
        </w:rPr>
        <w:t>63万元增加157.32万元，增长5.12%。</w:t>
      </w:r>
    </w:p>
    <w:p w14:paraId="6D5A10AE">
      <w:pPr>
        <w:adjustRightInd w:val="0"/>
        <w:snapToGrid w:val="0"/>
        <w:spacing w:before="100" w:beforeAutospacing="1" w:after="100" w:afterAutospacing="1" w:line="560" w:lineRule="exact"/>
        <w:ind w:firstLine="560" w:firstLineChars="200"/>
        <w:contextualSpacing/>
        <w:rPr>
          <w:rFonts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三、主要支出情况</w:t>
      </w:r>
    </w:p>
    <w:p w14:paraId="70283F52">
      <w:pPr>
        <w:tabs>
          <w:tab w:val="left" w:pos="1680"/>
        </w:tabs>
        <w:snapToGrid w:val="0"/>
        <w:spacing w:before="100" w:beforeAutospacing="1" w:after="100" w:afterAutospacing="1" w:line="560" w:lineRule="exact"/>
        <w:ind w:firstLine="560" w:firstLineChars="200"/>
        <w:contextualSpacing/>
        <w:rPr>
          <w:rFonts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2024年支出预算</w:t>
      </w:r>
      <w:r>
        <w:rPr>
          <w:rFonts w:asciiTheme="minorEastAsia" w:hAnsiTheme="minorEastAsia" w:eastAsiaTheme="minorEastAsia"/>
          <w:color w:val="000000"/>
          <w:sz w:val="28"/>
          <w:szCs w:val="28"/>
        </w:rPr>
        <w:t>中一般公共预算支出预算3,</w:t>
      </w:r>
      <w:r>
        <w:rPr>
          <w:rFonts w:hint="eastAsia" w:asciiTheme="minorEastAsia" w:hAnsiTheme="minorEastAsia" w:eastAsiaTheme="minorEastAsia"/>
          <w:color w:val="000000"/>
          <w:sz w:val="28"/>
          <w:szCs w:val="28"/>
        </w:rPr>
        <w:t>229</w:t>
      </w:r>
      <w:r>
        <w:rPr>
          <w:rFonts w:asciiTheme="minorEastAsia" w:hAnsiTheme="minorEastAsia" w:eastAsiaTheme="minorEastAsia"/>
          <w:color w:val="000000"/>
          <w:sz w:val="28"/>
          <w:szCs w:val="28"/>
        </w:rPr>
        <w:t>.</w:t>
      </w:r>
      <w:r>
        <w:rPr>
          <w:rFonts w:hint="eastAsia" w:asciiTheme="minorEastAsia" w:hAnsiTheme="minorEastAsia" w:eastAsiaTheme="minorEastAsia"/>
          <w:color w:val="000000"/>
          <w:sz w:val="28"/>
          <w:szCs w:val="28"/>
        </w:rPr>
        <w:t>95万元</w:t>
      </w:r>
      <w:r>
        <w:rPr>
          <w:rFonts w:asciiTheme="minorEastAsia" w:hAnsiTheme="minorEastAsia" w:eastAsiaTheme="minorEastAsia"/>
          <w:color w:val="000000"/>
          <w:sz w:val="28"/>
          <w:szCs w:val="28"/>
        </w:rPr>
        <w:t>，</w:t>
      </w:r>
      <w:r>
        <w:rPr>
          <w:rFonts w:hint="eastAsia" w:asciiTheme="minorEastAsia" w:hAnsiTheme="minorEastAsia" w:eastAsiaTheme="minorEastAsia"/>
          <w:color w:val="000000"/>
          <w:sz w:val="28"/>
          <w:szCs w:val="28"/>
        </w:rPr>
        <w:t>其中</w:t>
      </w:r>
      <w:r>
        <w:rPr>
          <w:rFonts w:asciiTheme="minorEastAsia" w:hAnsiTheme="minorEastAsia" w:eastAsiaTheme="minorEastAsia"/>
          <w:color w:val="000000"/>
          <w:sz w:val="28"/>
          <w:szCs w:val="28"/>
        </w:rPr>
        <w:t>：</w:t>
      </w:r>
      <w:r>
        <w:rPr>
          <w:rFonts w:hint="eastAsia" w:asciiTheme="minorEastAsia" w:hAnsiTheme="minorEastAsia" w:eastAsiaTheme="minorEastAsia"/>
          <w:color w:val="000000"/>
          <w:sz w:val="28"/>
          <w:szCs w:val="28"/>
        </w:rPr>
        <w:t>基本支出预算</w:t>
      </w:r>
      <w:r>
        <w:rPr>
          <w:rFonts w:asciiTheme="minorEastAsia" w:hAnsiTheme="minorEastAsia" w:eastAsiaTheme="minorEastAsia"/>
          <w:color w:val="000000"/>
          <w:sz w:val="28"/>
          <w:szCs w:val="28"/>
        </w:rPr>
        <w:t>2,9</w:t>
      </w:r>
      <w:r>
        <w:rPr>
          <w:rFonts w:hint="eastAsia" w:asciiTheme="minorEastAsia" w:hAnsiTheme="minorEastAsia" w:eastAsiaTheme="minorEastAsia"/>
          <w:color w:val="000000"/>
          <w:sz w:val="28"/>
          <w:szCs w:val="28"/>
        </w:rPr>
        <w:t>54</w:t>
      </w:r>
      <w:r>
        <w:rPr>
          <w:rFonts w:asciiTheme="minorEastAsia" w:hAnsiTheme="minorEastAsia" w:eastAsiaTheme="minorEastAsia"/>
          <w:color w:val="000000"/>
          <w:sz w:val="28"/>
          <w:szCs w:val="28"/>
        </w:rPr>
        <w:t>.</w:t>
      </w:r>
      <w:r>
        <w:rPr>
          <w:rFonts w:hint="eastAsia" w:asciiTheme="minorEastAsia" w:hAnsiTheme="minorEastAsia" w:eastAsiaTheme="minorEastAsia"/>
          <w:color w:val="000000"/>
          <w:sz w:val="28"/>
          <w:szCs w:val="28"/>
        </w:rPr>
        <w:t>55万元，较去年年初</w:t>
      </w:r>
      <w:r>
        <w:rPr>
          <w:rFonts w:asciiTheme="minorEastAsia" w:hAnsiTheme="minorEastAsia" w:eastAsiaTheme="minorEastAsia"/>
          <w:color w:val="000000"/>
          <w:sz w:val="28"/>
          <w:szCs w:val="28"/>
        </w:rPr>
        <w:t>预算</w:t>
      </w:r>
      <w:r>
        <w:rPr>
          <w:rFonts w:hint="eastAsia" w:asciiTheme="minorEastAsia" w:hAnsiTheme="minorEastAsia" w:eastAsiaTheme="minorEastAsia"/>
          <w:color w:val="000000"/>
          <w:sz w:val="28"/>
          <w:szCs w:val="28"/>
        </w:rPr>
        <w:t>2</w:t>
      </w:r>
      <w:r>
        <w:rPr>
          <w:rFonts w:asciiTheme="minorEastAsia" w:hAnsiTheme="minorEastAsia" w:eastAsiaTheme="minorEastAsia"/>
          <w:color w:val="000000"/>
          <w:sz w:val="28"/>
          <w:szCs w:val="28"/>
        </w:rPr>
        <w:t>,</w:t>
      </w:r>
      <w:r>
        <w:rPr>
          <w:rFonts w:hint="eastAsia" w:asciiTheme="minorEastAsia" w:hAnsiTheme="minorEastAsia" w:eastAsiaTheme="minorEastAsia"/>
          <w:color w:val="000000"/>
          <w:sz w:val="28"/>
          <w:szCs w:val="28"/>
        </w:rPr>
        <w:t>905</w:t>
      </w:r>
      <w:r>
        <w:rPr>
          <w:rFonts w:asciiTheme="minorEastAsia" w:hAnsiTheme="minorEastAsia" w:eastAsiaTheme="minorEastAsia"/>
          <w:color w:val="000000"/>
          <w:sz w:val="28"/>
          <w:szCs w:val="28"/>
        </w:rPr>
        <w:t>.</w:t>
      </w:r>
      <w:r>
        <w:rPr>
          <w:rFonts w:hint="eastAsia" w:asciiTheme="minorEastAsia" w:hAnsiTheme="minorEastAsia" w:eastAsiaTheme="minorEastAsia"/>
          <w:color w:val="000000"/>
          <w:sz w:val="28"/>
          <w:szCs w:val="28"/>
        </w:rPr>
        <w:t>7</w:t>
      </w:r>
      <w:r>
        <w:rPr>
          <w:rFonts w:asciiTheme="minorEastAsia" w:hAnsiTheme="minorEastAsia" w:eastAsiaTheme="minorEastAsia"/>
          <w:color w:val="000000"/>
          <w:sz w:val="28"/>
          <w:szCs w:val="28"/>
        </w:rPr>
        <w:t>9</w:t>
      </w:r>
      <w:r>
        <w:rPr>
          <w:rFonts w:hint="eastAsia" w:asciiTheme="minorEastAsia" w:hAnsiTheme="minorEastAsia" w:eastAsiaTheme="minorEastAsia"/>
          <w:color w:val="000000"/>
          <w:sz w:val="28"/>
          <w:szCs w:val="28"/>
        </w:rPr>
        <w:t>万元</w:t>
      </w:r>
      <w:r>
        <w:rPr>
          <w:rFonts w:hint="eastAsia" w:asciiTheme="minorEastAsia" w:hAnsiTheme="minorEastAsia" w:eastAsiaTheme="minorEastAsia"/>
          <w:color w:val="000000"/>
          <w:sz w:val="28"/>
          <w:szCs w:val="28"/>
          <w:lang w:eastAsia="zh-CN"/>
        </w:rPr>
        <w:t>，</w:t>
      </w:r>
      <w:r>
        <w:rPr>
          <w:rFonts w:hint="eastAsia" w:asciiTheme="minorEastAsia" w:hAnsiTheme="minorEastAsia" w:eastAsiaTheme="minorEastAsia"/>
          <w:color w:val="000000"/>
          <w:sz w:val="28"/>
          <w:szCs w:val="28"/>
        </w:rPr>
        <w:t>增加48.76万元，增长1.68%，主要原因是基本工资、福利费、购房补贴等调标；项目支出预算275.41万元，较去年年初</w:t>
      </w:r>
      <w:r>
        <w:rPr>
          <w:rFonts w:asciiTheme="minorEastAsia" w:hAnsiTheme="minorEastAsia" w:eastAsiaTheme="minorEastAsia"/>
          <w:color w:val="000000"/>
          <w:sz w:val="28"/>
          <w:szCs w:val="28"/>
        </w:rPr>
        <w:t>预算</w:t>
      </w:r>
      <w:r>
        <w:rPr>
          <w:rFonts w:hint="eastAsia" w:asciiTheme="minorEastAsia" w:hAnsiTheme="minorEastAsia" w:eastAsiaTheme="minorEastAsia"/>
          <w:color w:val="000000"/>
          <w:sz w:val="28"/>
          <w:szCs w:val="28"/>
        </w:rPr>
        <w:t>166.84万元增加108.57万元，增长65.07%,主要原因是本年度比以往专项数目增加。</w:t>
      </w:r>
    </w:p>
    <w:p w14:paraId="6CB7A272">
      <w:pPr>
        <w:tabs>
          <w:tab w:val="left" w:pos="1680"/>
        </w:tabs>
        <w:snapToGrid w:val="0"/>
        <w:spacing w:before="100" w:beforeAutospacing="1" w:after="100" w:afterAutospacing="1" w:line="560" w:lineRule="exact"/>
        <w:ind w:firstLine="560" w:firstLineChars="200"/>
        <w:contextualSpacing/>
        <w:rPr>
          <w:rFonts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四、部门“三公”经费财政拨款预算说明</w:t>
      </w:r>
    </w:p>
    <w:p w14:paraId="4EC5B430">
      <w:pPr>
        <w:tabs>
          <w:tab w:val="left" w:pos="1680"/>
        </w:tabs>
        <w:snapToGrid w:val="0"/>
        <w:spacing w:before="100" w:beforeAutospacing="1" w:after="100" w:afterAutospacing="1" w:line="560" w:lineRule="exact"/>
        <w:ind w:firstLine="560" w:firstLineChars="200"/>
        <w:contextualSpacing/>
        <w:rPr>
          <w:rFonts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（一）</w:t>
      </w:r>
      <w:r>
        <w:rPr>
          <w:rFonts w:hint="eastAsia" w:asciiTheme="minorEastAsia" w:hAnsiTheme="minorEastAsia" w:eastAsiaTheme="minorEastAsia"/>
          <w:color w:val="000000"/>
          <w:sz w:val="28"/>
          <w:szCs w:val="28"/>
          <w:lang w:eastAsia="zh-CN"/>
        </w:rPr>
        <w:t>“三公”经费</w:t>
      </w:r>
      <w:r>
        <w:rPr>
          <w:rFonts w:hint="eastAsia" w:asciiTheme="minorEastAsia" w:hAnsiTheme="minorEastAsia" w:eastAsiaTheme="minorEastAsia"/>
          <w:color w:val="000000"/>
          <w:sz w:val="28"/>
          <w:szCs w:val="28"/>
        </w:rPr>
        <w:t>的单位范围</w:t>
      </w:r>
    </w:p>
    <w:p w14:paraId="444A8FF0">
      <w:pPr>
        <w:tabs>
          <w:tab w:val="left" w:pos="1680"/>
        </w:tabs>
        <w:snapToGrid w:val="0"/>
        <w:spacing w:before="100" w:beforeAutospacing="1" w:after="100" w:afterAutospacing="1" w:line="560" w:lineRule="exact"/>
        <w:ind w:firstLine="560" w:firstLineChars="200"/>
        <w:contextualSpacing/>
        <w:rPr>
          <w:rFonts w:asciiTheme="minorEastAsia" w:hAnsiTheme="minorEastAsia" w:eastAsiaTheme="minorEastAsia"/>
          <w:color w:val="000000"/>
          <w:sz w:val="28"/>
          <w:szCs w:val="28"/>
        </w:rPr>
      </w:pPr>
      <w:r>
        <w:rPr>
          <w:rFonts w:asciiTheme="minorEastAsia" w:hAnsiTheme="minorEastAsia" w:eastAsiaTheme="minorEastAsia"/>
          <w:color w:val="000000"/>
          <w:sz w:val="28"/>
          <w:szCs w:val="28"/>
        </w:rPr>
        <w:t>本单位。</w:t>
      </w:r>
    </w:p>
    <w:p w14:paraId="391600A2">
      <w:pPr>
        <w:tabs>
          <w:tab w:val="left" w:pos="1680"/>
        </w:tabs>
        <w:snapToGrid w:val="0"/>
        <w:spacing w:before="100" w:beforeAutospacing="1" w:after="100" w:afterAutospacing="1" w:line="560" w:lineRule="exact"/>
        <w:ind w:firstLine="560" w:firstLineChars="200"/>
        <w:contextualSpacing/>
        <w:rPr>
          <w:rFonts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（二）</w:t>
      </w:r>
      <w:r>
        <w:rPr>
          <w:rFonts w:hint="eastAsia" w:asciiTheme="minorEastAsia" w:hAnsiTheme="minorEastAsia" w:eastAsiaTheme="minorEastAsia"/>
          <w:color w:val="000000"/>
          <w:sz w:val="28"/>
          <w:szCs w:val="28"/>
          <w:lang w:eastAsia="zh-CN"/>
        </w:rPr>
        <w:t>“三公”经费</w:t>
      </w:r>
      <w:r>
        <w:rPr>
          <w:rFonts w:hint="eastAsia" w:asciiTheme="minorEastAsia" w:hAnsiTheme="minorEastAsia" w:eastAsiaTheme="minorEastAsia"/>
          <w:color w:val="000000"/>
          <w:sz w:val="28"/>
          <w:szCs w:val="28"/>
        </w:rPr>
        <w:t>财政拨款情况说明</w:t>
      </w:r>
      <w:bookmarkStart w:id="0" w:name="biaoti"/>
    </w:p>
    <w:p w14:paraId="31FB76E3">
      <w:pPr>
        <w:tabs>
          <w:tab w:val="left" w:pos="1680"/>
        </w:tabs>
        <w:snapToGrid w:val="0"/>
        <w:spacing w:before="100" w:beforeAutospacing="1" w:after="100" w:afterAutospacing="1" w:line="560" w:lineRule="exact"/>
        <w:ind w:firstLine="560" w:firstLineChars="200"/>
        <w:contextualSpacing/>
        <w:rPr>
          <w:rFonts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北京第一实验小学前门分校的公用经费预算按照北京市财政局和</w:t>
      </w:r>
      <w:r>
        <w:rPr>
          <w:rFonts w:asciiTheme="minorEastAsia" w:hAnsiTheme="minorEastAsia" w:eastAsiaTheme="minorEastAsia"/>
          <w:color w:val="000000"/>
          <w:sz w:val="28"/>
          <w:szCs w:val="28"/>
        </w:rPr>
        <w:t>北京市教育委员会</w:t>
      </w:r>
      <w:r>
        <w:rPr>
          <w:rFonts w:hint="eastAsia" w:asciiTheme="minorEastAsia" w:hAnsiTheme="minorEastAsia" w:eastAsiaTheme="minorEastAsia"/>
          <w:color w:val="000000"/>
          <w:sz w:val="28"/>
          <w:szCs w:val="28"/>
        </w:rPr>
        <w:t>《</w:t>
      </w:r>
      <w:r>
        <w:rPr>
          <w:rFonts w:asciiTheme="minorEastAsia" w:hAnsiTheme="minorEastAsia" w:eastAsiaTheme="minorEastAsia"/>
          <w:color w:val="000000"/>
          <w:sz w:val="28"/>
          <w:szCs w:val="28"/>
        </w:rPr>
        <w:t>关于调整本市基础教育公用经费定额标准的通知</w:t>
      </w:r>
      <w:bookmarkEnd w:id="0"/>
      <w:r>
        <w:rPr>
          <w:rFonts w:hint="eastAsia" w:asciiTheme="minorEastAsia" w:hAnsiTheme="minorEastAsia" w:eastAsiaTheme="minorEastAsia"/>
          <w:color w:val="000000"/>
          <w:sz w:val="28"/>
          <w:szCs w:val="28"/>
        </w:rPr>
        <w:t>》的规定执行。2024年部门预算“三公”经费财政拨款预算安排</w:t>
      </w:r>
      <w:r>
        <w:rPr>
          <w:rFonts w:asciiTheme="minorEastAsia" w:hAnsiTheme="minorEastAsia" w:eastAsiaTheme="minorEastAsia"/>
          <w:color w:val="000000"/>
          <w:sz w:val="28"/>
          <w:szCs w:val="28"/>
        </w:rPr>
        <w:t>0</w:t>
      </w:r>
      <w:r>
        <w:rPr>
          <w:rFonts w:hint="eastAsia" w:asciiTheme="minorEastAsia" w:hAnsiTheme="minorEastAsia" w:eastAsiaTheme="minorEastAsia"/>
          <w:color w:val="000000"/>
          <w:sz w:val="28"/>
          <w:szCs w:val="28"/>
        </w:rPr>
        <w:t>万元，与2023年年初预算</w:t>
      </w:r>
      <w:r>
        <w:rPr>
          <w:rFonts w:asciiTheme="minorEastAsia" w:hAnsiTheme="minorEastAsia" w:eastAsiaTheme="minorEastAsia"/>
          <w:color w:val="000000"/>
          <w:sz w:val="28"/>
          <w:szCs w:val="28"/>
        </w:rPr>
        <w:t>0</w:t>
      </w:r>
      <w:r>
        <w:rPr>
          <w:rFonts w:hint="eastAsia" w:asciiTheme="minorEastAsia" w:hAnsiTheme="minorEastAsia" w:eastAsiaTheme="minorEastAsia"/>
          <w:color w:val="000000"/>
          <w:sz w:val="28"/>
          <w:szCs w:val="28"/>
        </w:rPr>
        <w:t>万元相等。</w:t>
      </w:r>
    </w:p>
    <w:p w14:paraId="4A3F5631">
      <w:pPr>
        <w:tabs>
          <w:tab w:val="left" w:pos="1680"/>
        </w:tabs>
        <w:snapToGrid w:val="0"/>
        <w:spacing w:before="100" w:beforeAutospacing="1" w:after="100" w:afterAutospacing="1" w:line="560" w:lineRule="exact"/>
        <w:ind w:firstLine="560" w:firstLineChars="200"/>
        <w:contextualSpacing/>
        <w:rPr>
          <w:rFonts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1.因公出国（境）费：2024年财政拨款预算安排0元。</w:t>
      </w:r>
    </w:p>
    <w:p w14:paraId="6FDFE233">
      <w:pPr>
        <w:tabs>
          <w:tab w:val="left" w:pos="1680"/>
        </w:tabs>
        <w:snapToGrid w:val="0"/>
        <w:spacing w:before="100" w:beforeAutospacing="1" w:after="100" w:afterAutospacing="1" w:line="560" w:lineRule="exact"/>
        <w:ind w:firstLine="560" w:firstLineChars="200"/>
        <w:contextualSpacing/>
        <w:rPr>
          <w:rFonts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2.公务接待费：2024年财政拨款预算安排0元。</w:t>
      </w:r>
    </w:p>
    <w:p w14:paraId="4788C1CF">
      <w:pPr>
        <w:tabs>
          <w:tab w:val="left" w:pos="1680"/>
        </w:tabs>
        <w:snapToGrid w:val="0"/>
        <w:spacing w:before="100" w:beforeAutospacing="1" w:after="100" w:afterAutospacing="1" w:line="560" w:lineRule="exact"/>
        <w:ind w:firstLine="560" w:firstLineChars="200"/>
        <w:contextualSpacing/>
        <w:rPr>
          <w:rFonts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3.公务用车购置及运行维护费：2024年公务用车数量为</w:t>
      </w:r>
      <w:r>
        <w:rPr>
          <w:rFonts w:asciiTheme="minorEastAsia" w:hAnsiTheme="minorEastAsia" w:eastAsiaTheme="minorEastAsia"/>
          <w:color w:val="000000"/>
          <w:sz w:val="28"/>
          <w:szCs w:val="28"/>
        </w:rPr>
        <w:t>0</w:t>
      </w:r>
      <w:r>
        <w:rPr>
          <w:rFonts w:hint="eastAsia" w:asciiTheme="minorEastAsia" w:hAnsiTheme="minorEastAsia" w:eastAsiaTheme="minorEastAsia"/>
          <w:color w:val="000000"/>
          <w:sz w:val="28"/>
          <w:szCs w:val="28"/>
        </w:rPr>
        <w:t>辆，财政拨款预算安排</w:t>
      </w:r>
      <w:r>
        <w:rPr>
          <w:rFonts w:asciiTheme="minorEastAsia" w:hAnsiTheme="minorEastAsia" w:eastAsiaTheme="minorEastAsia"/>
          <w:color w:val="000000"/>
          <w:sz w:val="28"/>
          <w:szCs w:val="28"/>
        </w:rPr>
        <w:t>0</w:t>
      </w:r>
      <w:r>
        <w:rPr>
          <w:rFonts w:hint="eastAsia" w:asciiTheme="minorEastAsia" w:hAnsiTheme="minorEastAsia" w:eastAsiaTheme="minorEastAsia"/>
          <w:color w:val="000000"/>
          <w:sz w:val="28"/>
          <w:szCs w:val="28"/>
        </w:rPr>
        <w:t>万元，其中公务用车购置费</w:t>
      </w:r>
      <w:r>
        <w:rPr>
          <w:rFonts w:asciiTheme="minorEastAsia" w:hAnsiTheme="minorEastAsia" w:eastAsiaTheme="minorEastAsia"/>
          <w:color w:val="000000"/>
          <w:sz w:val="28"/>
          <w:szCs w:val="28"/>
        </w:rPr>
        <w:t>0</w:t>
      </w:r>
      <w:r>
        <w:rPr>
          <w:rFonts w:hint="eastAsia" w:asciiTheme="minorEastAsia" w:hAnsiTheme="minorEastAsia" w:eastAsiaTheme="minorEastAsia"/>
          <w:color w:val="000000"/>
          <w:sz w:val="28"/>
          <w:szCs w:val="28"/>
        </w:rPr>
        <w:t>万元，公务用车运行维护费</w:t>
      </w:r>
      <w:r>
        <w:rPr>
          <w:rFonts w:asciiTheme="minorEastAsia" w:hAnsiTheme="minorEastAsia" w:eastAsiaTheme="minorEastAsia"/>
          <w:color w:val="000000"/>
          <w:sz w:val="28"/>
          <w:szCs w:val="28"/>
        </w:rPr>
        <w:t>0</w:t>
      </w:r>
      <w:r>
        <w:rPr>
          <w:rFonts w:hint="eastAsia" w:asciiTheme="minorEastAsia" w:hAnsiTheme="minorEastAsia" w:eastAsiaTheme="minorEastAsia"/>
          <w:color w:val="000000"/>
          <w:sz w:val="28"/>
          <w:szCs w:val="28"/>
        </w:rPr>
        <w:t>万元，与2023年年初预算</w:t>
      </w:r>
      <w:r>
        <w:rPr>
          <w:rFonts w:asciiTheme="minorEastAsia" w:hAnsiTheme="minorEastAsia" w:eastAsiaTheme="minorEastAsia"/>
          <w:color w:val="000000"/>
          <w:sz w:val="28"/>
          <w:szCs w:val="28"/>
        </w:rPr>
        <w:t>0</w:t>
      </w:r>
      <w:r>
        <w:rPr>
          <w:rFonts w:hint="eastAsia" w:asciiTheme="minorEastAsia" w:hAnsiTheme="minorEastAsia" w:eastAsiaTheme="minorEastAsia"/>
          <w:color w:val="000000"/>
          <w:sz w:val="28"/>
          <w:szCs w:val="28"/>
        </w:rPr>
        <w:t>万元相等。</w:t>
      </w:r>
    </w:p>
    <w:p w14:paraId="4A044DB3">
      <w:pPr>
        <w:tabs>
          <w:tab w:val="left" w:pos="1680"/>
        </w:tabs>
        <w:snapToGrid w:val="0"/>
        <w:spacing w:before="100" w:beforeAutospacing="1" w:after="100" w:afterAutospacing="1" w:line="560" w:lineRule="exact"/>
        <w:ind w:firstLine="560" w:firstLineChars="200"/>
        <w:contextualSpacing/>
        <w:rPr>
          <w:rFonts w:asciiTheme="minorEastAsia" w:hAnsiTheme="minorEastAsia" w:eastAsiaTheme="minorEastAsia"/>
          <w:color w:val="000000"/>
          <w:sz w:val="28"/>
          <w:szCs w:val="28"/>
        </w:rPr>
      </w:pPr>
      <w:r>
        <w:rPr>
          <w:rFonts w:asciiTheme="minorEastAsia" w:hAnsiTheme="minorEastAsia" w:eastAsiaTheme="minorEastAsia"/>
          <w:color w:val="000000"/>
          <w:sz w:val="28"/>
          <w:szCs w:val="28"/>
        </w:rPr>
        <w:t>五、其他情况说明</w:t>
      </w:r>
    </w:p>
    <w:p w14:paraId="6C5D1727">
      <w:pPr>
        <w:spacing w:line="560" w:lineRule="exact"/>
        <w:ind w:firstLine="560" w:firstLineChars="200"/>
        <w:rPr>
          <w:rFonts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（一）机构运行经费</w:t>
      </w:r>
      <w:r>
        <w:rPr>
          <w:rFonts w:asciiTheme="minorEastAsia" w:hAnsiTheme="minorEastAsia" w:eastAsiaTheme="minorEastAsia"/>
          <w:color w:val="000000"/>
          <w:sz w:val="28"/>
          <w:szCs w:val="28"/>
        </w:rPr>
        <w:t>说明</w:t>
      </w:r>
    </w:p>
    <w:p w14:paraId="4FE4BCCA">
      <w:pPr>
        <w:spacing w:line="560" w:lineRule="exact"/>
        <w:ind w:firstLine="560" w:firstLineChars="200"/>
        <w:rPr>
          <w:rFonts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本单位无机关运行经费（教委所属各单位为事业单位）。</w:t>
      </w:r>
    </w:p>
    <w:p w14:paraId="1B5DCD15">
      <w:pPr>
        <w:spacing w:line="560" w:lineRule="exact"/>
        <w:ind w:firstLine="560" w:firstLineChars="200"/>
        <w:rPr>
          <w:rFonts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（二）政府</w:t>
      </w:r>
      <w:r>
        <w:rPr>
          <w:rFonts w:asciiTheme="minorEastAsia" w:hAnsiTheme="minorEastAsia" w:eastAsiaTheme="minorEastAsia"/>
          <w:color w:val="000000"/>
          <w:sz w:val="28"/>
          <w:szCs w:val="28"/>
        </w:rPr>
        <w:t>采购预算说明</w:t>
      </w:r>
    </w:p>
    <w:p w14:paraId="77FA02A5">
      <w:pPr>
        <w:spacing w:line="560" w:lineRule="exact"/>
        <w:ind w:firstLine="560" w:firstLineChars="200"/>
        <w:rPr>
          <w:rFonts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2024年涉及政府采购项目</w:t>
      </w:r>
      <w:r>
        <w:rPr>
          <w:rFonts w:asciiTheme="minorEastAsia" w:hAnsiTheme="minorEastAsia" w:eastAsiaTheme="minorEastAsia"/>
          <w:color w:val="000000"/>
          <w:sz w:val="28"/>
          <w:szCs w:val="28"/>
        </w:rPr>
        <w:t>0</w:t>
      </w:r>
      <w:r>
        <w:rPr>
          <w:rFonts w:hint="eastAsia" w:asciiTheme="minorEastAsia" w:hAnsiTheme="minorEastAsia" w:eastAsiaTheme="minorEastAsia"/>
          <w:color w:val="000000"/>
          <w:sz w:val="28"/>
          <w:szCs w:val="28"/>
        </w:rPr>
        <w:t>个，预算资金</w:t>
      </w:r>
      <w:r>
        <w:rPr>
          <w:rFonts w:asciiTheme="minorEastAsia" w:hAnsiTheme="minorEastAsia" w:eastAsiaTheme="minorEastAsia"/>
          <w:color w:val="000000"/>
          <w:sz w:val="28"/>
          <w:szCs w:val="28"/>
        </w:rPr>
        <w:t>0</w:t>
      </w:r>
      <w:r>
        <w:rPr>
          <w:rFonts w:hint="eastAsia" w:asciiTheme="minorEastAsia" w:hAnsiTheme="minorEastAsia" w:eastAsiaTheme="minorEastAsia"/>
          <w:color w:val="000000"/>
          <w:sz w:val="28"/>
          <w:szCs w:val="28"/>
        </w:rPr>
        <w:t>万元。</w:t>
      </w:r>
    </w:p>
    <w:p w14:paraId="60752C61">
      <w:pPr>
        <w:spacing w:line="560" w:lineRule="exact"/>
        <w:ind w:firstLine="560" w:firstLineChars="200"/>
        <w:rPr>
          <w:rFonts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（三）政府购买服务</w:t>
      </w:r>
      <w:r>
        <w:rPr>
          <w:rFonts w:asciiTheme="minorEastAsia" w:hAnsiTheme="minorEastAsia" w:eastAsiaTheme="minorEastAsia"/>
          <w:color w:val="000000"/>
          <w:sz w:val="28"/>
          <w:szCs w:val="28"/>
        </w:rPr>
        <w:t>预算说明</w:t>
      </w:r>
    </w:p>
    <w:p w14:paraId="29B28AAE">
      <w:pPr>
        <w:spacing w:line="560" w:lineRule="exact"/>
        <w:ind w:firstLine="560" w:firstLineChars="200"/>
        <w:rPr>
          <w:rFonts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本单位无政府购买服务</w:t>
      </w:r>
      <w:r>
        <w:rPr>
          <w:rFonts w:asciiTheme="minorEastAsia" w:hAnsiTheme="minorEastAsia" w:eastAsiaTheme="minorEastAsia"/>
          <w:color w:val="000000"/>
          <w:sz w:val="28"/>
          <w:szCs w:val="28"/>
        </w:rPr>
        <w:t>情况</w:t>
      </w:r>
      <w:r>
        <w:rPr>
          <w:rFonts w:hint="eastAsia" w:asciiTheme="minorEastAsia" w:hAnsiTheme="minorEastAsia" w:eastAsiaTheme="minorEastAsia"/>
          <w:color w:val="000000"/>
          <w:sz w:val="28"/>
          <w:szCs w:val="28"/>
        </w:rPr>
        <w:t>（教委所属各单位为事业单位）。</w:t>
      </w:r>
    </w:p>
    <w:p w14:paraId="5C20FDBE">
      <w:pPr>
        <w:spacing w:line="560" w:lineRule="exact"/>
        <w:ind w:firstLine="645"/>
        <w:rPr>
          <w:rFonts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（四）</w:t>
      </w:r>
      <w:r>
        <w:rPr>
          <w:rFonts w:asciiTheme="minorEastAsia" w:hAnsiTheme="minorEastAsia" w:eastAsiaTheme="minorEastAsia"/>
          <w:color w:val="000000"/>
          <w:sz w:val="28"/>
          <w:szCs w:val="28"/>
        </w:rPr>
        <w:t>绩效目标情况</w:t>
      </w:r>
      <w:r>
        <w:rPr>
          <w:rFonts w:hint="eastAsia" w:asciiTheme="minorEastAsia" w:hAnsiTheme="minorEastAsia" w:eastAsiaTheme="minorEastAsia"/>
          <w:color w:val="000000"/>
          <w:sz w:val="28"/>
          <w:szCs w:val="28"/>
        </w:rPr>
        <w:t>及绩效评价结果</w:t>
      </w:r>
      <w:r>
        <w:rPr>
          <w:rFonts w:asciiTheme="minorEastAsia" w:hAnsiTheme="minorEastAsia" w:eastAsiaTheme="minorEastAsia"/>
          <w:color w:val="000000"/>
          <w:sz w:val="28"/>
          <w:szCs w:val="28"/>
        </w:rPr>
        <w:t>说明</w:t>
      </w:r>
    </w:p>
    <w:p w14:paraId="092EEC4C">
      <w:pPr>
        <w:adjustRightInd w:val="0"/>
        <w:snapToGrid w:val="0"/>
        <w:spacing w:before="100" w:beforeAutospacing="1" w:after="100" w:afterAutospacing="1" w:line="560" w:lineRule="exact"/>
        <w:ind w:firstLine="560" w:firstLineChars="200"/>
        <w:contextualSpacing/>
        <w:rPr>
          <w:rFonts w:asciiTheme="minorEastAsia" w:hAnsiTheme="minorEastAsia" w:eastAsiaTheme="minorEastAsia"/>
          <w:color w:val="000000"/>
          <w:sz w:val="28"/>
          <w:szCs w:val="28"/>
          <w:highlight w:val="yellow"/>
        </w:rPr>
      </w:pPr>
      <w:r>
        <w:rPr>
          <w:rFonts w:hint="eastAsia" w:asciiTheme="minorEastAsia" w:hAnsiTheme="minorEastAsia" w:eastAsiaTheme="minorEastAsia"/>
          <w:color w:val="000000"/>
          <w:sz w:val="28"/>
          <w:szCs w:val="28"/>
        </w:rPr>
        <w:t>2024年预算填报项目申报表的项目13项，占总项目数额的</w:t>
      </w:r>
      <w:r>
        <w:rPr>
          <w:rFonts w:asciiTheme="minorEastAsia" w:hAnsiTheme="minorEastAsia" w:eastAsiaTheme="minorEastAsia"/>
          <w:color w:val="000000"/>
          <w:sz w:val="28"/>
          <w:szCs w:val="28"/>
        </w:rPr>
        <w:t>100</w:t>
      </w:r>
      <w:r>
        <w:rPr>
          <w:rFonts w:hint="eastAsia" w:asciiTheme="minorEastAsia" w:hAnsiTheme="minorEastAsia" w:eastAsiaTheme="minorEastAsia"/>
          <w:color w:val="000000"/>
          <w:sz w:val="28"/>
          <w:szCs w:val="28"/>
        </w:rPr>
        <w:t>%以上，100万元以上项目共计</w:t>
      </w:r>
      <w:r>
        <w:rPr>
          <w:rFonts w:asciiTheme="minorEastAsia" w:hAnsiTheme="minorEastAsia" w:eastAsiaTheme="minorEastAsia"/>
          <w:color w:val="000000"/>
          <w:sz w:val="28"/>
          <w:szCs w:val="28"/>
        </w:rPr>
        <w:t>0</w:t>
      </w:r>
      <w:r>
        <w:rPr>
          <w:rFonts w:hint="eastAsia" w:asciiTheme="minorEastAsia" w:hAnsiTheme="minorEastAsia" w:eastAsiaTheme="minorEastAsia"/>
          <w:color w:val="000000"/>
          <w:sz w:val="28"/>
          <w:szCs w:val="28"/>
        </w:rPr>
        <w:t>个，涉及金额</w:t>
      </w:r>
      <w:r>
        <w:rPr>
          <w:rFonts w:asciiTheme="minorEastAsia" w:hAnsiTheme="minorEastAsia" w:eastAsiaTheme="minorEastAsia"/>
          <w:color w:val="000000"/>
          <w:sz w:val="28"/>
          <w:szCs w:val="28"/>
        </w:rPr>
        <w:t>0</w:t>
      </w:r>
      <w:r>
        <w:rPr>
          <w:rFonts w:hint="eastAsia" w:asciiTheme="minorEastAsia" w:hAnsiTheme="minorEastAsia" w:eastAsiaTheme="minorEastAsia"/>
          <w:color w:val="000000"/>
          <w:sz w:val="28"/>
          <w:szCs w:val="28"/>
        </w:rPr>
        <w:t>万元。</w:t>
      </w:r>
    </w:p>
    <w:p w14:paraId="7419CB71">
      <w:pPr>
        <w:spacing w:line="560" w:lineRule="exact"/>
        <w:ind w:firstLine="560" w:firstLineChars="200"/>
        <w:rPr>
          <w:rFonts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（五）国有</w:t>
      </w:r>
      <w:r>
        <w:rPr>
          <w:rFonts w:asciiTheme="minorEastAsia" w:hAnsiTheme="minorEastAsia" w:eastAsiaTheme="minorEastAsia"/>
          <w:color w:val="000000"/>
          <w:sz w:val="28"/>
          <w:szCs w:val="28"/>
        </w:rPr>
        <w:t>资本经营预算财政拨款</w:t>
      </w:r>
      <w:r>
        <w:rPr>
          <w:rFonts w:hint="eastAsia" w:asciiTheme="minorEastAsia" w:hAnsiTheme="minorEastAsia" w:eastAsiaTheme="minorEastAsia"/>
          <w:color w:val="000000"/>
          <w:sz w:val="28"/>
          <w:szCs w:val="28"/>
        </w:rPr>
        <w:t>情况</w:t>
      </w:r>
      <w:r>
        <w:rPr>
          <w:rFonts w:asciiTheme="minorEastAsia" w:hAnsiTheme="minorEastAsia" w:eastAsiaTheme="minorEastAsia"/>
          <w:color w:val="000000"/>
          <w:sz w:val="28"/>
          <w:szCs w:val="28"/>
        </w:rPr>
        <w:t>说明</w:t>
      </w:r>
    </w:p>
    <w:p w14:paraId="60200C84">
      <w:pPr>
        <w:spacing w:line="560" w:lineRule="exact"/>
        <w:ind w:firstLine="560" w:firstLineChars="200"/>
        <w:rPr>
          <w:rFonts w:asciiTheme="minorEastAsia" w:hAnsiTheme="minorEastAsia" w:eastAsiaTheme="minorEastAsia"/>
          <w:color w:val="000000"/>
          <w:sz w:val="28"/>
          <w:szCs w:val="28"/>
        </w:rPr>
      </w:pPr>
      <w:r>
        <w:rPr>
          <w:rFonts w:asciiTheme="minorEastAsia" w:hAnsiTheme="minorEastAsia" w:eastAsiaTheme="minorEastAsia"/>
          <w:color w:val="000000"/>
          <w:sz w:val="28"/>
          <w:szCs w:val="28"/>
        </w:rPr>
        <w:t>本</w:t>
      </w:r>
      <w:r>
        <w:rPr>
          <w:rFonts w:hint="eastAsia" w:asciiTheme="minorEastAsia" w:hAnsiTheme="minorEastAsia" w:eastAsiaTheme="minorEastAsia"/>
          <w:color w:val="000000"/>
          <w:sz w:val="28"/>
          <w:szCs w:val="28"/>
        </w:rPr>
        <w:t>单位</w:t>
      </w:r>
      <w:r>
        <w:rPr>
          <w:rFonts w:asciiTheme="minorEastAsia" w:hAnsiTheme="minorEastAsia" w:eastAsiaTheme="minorEastAsia"/>
          <w:color w:val="000000"/>
          <w:sz w:val="28"/>
          <w:szCs w:val="28"/>
        </w:rPr>
        <w:t>无国有资本经营预算财政拨款安排的预算。</w:t>
      </w:r>
    </w:p>
    <w:p w14:paraId="1E8305D2">
      <w:pPr>
        <w:spacing w:line="560" w:lineRule="exact"/>
        <w:ind w:firstLine="560" w:firstLineChars="200"/>
        <w:rPr>
          <w:rFonts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（六）国有资产</w:t>
      </w:r>
      <w:r>
        <w:rPr>
          <w:rFonts w:asciiTheme="minorEastAsia" w:hAnsiTheme="minorEastAsia" w:eastAsiaTheme="minorEastAsia"/>
          <w:color w:val="000000"/>
          <w:sz w:val="28"/>
          <w:szCs w:val="28"/>
        </w:rPr>
        <w:t>占用情况说明</w:t>
      </w:r>
    </w:p>
    <w:p w14:paraId="09A7DD4F">
      <w:pPr>
        <w:spacing w:line="560" w:lineRule="exact"/>
        <w:ind w:firstLine="560" w:firstLineChars="200"/>
        <w:rPr>
          <w:rFonts w:asciiTheme="minorEastAsia" w:hAnsiTheme="minorEastAsia" w:eastAsiaTheme="minorEastAsia"/>
          <w:color w:val="000000"/>
          <w:sz w:val="28"/>
          <w:szCs w:val="28"/>
        </w:rPr>
      </w:pPr>
      <w:r>
        <w:rPr>
          <w:rFonts w:asciiTheme="minorEastAsia" w:hAnsiTheme="minorEastAsia" w:eastAsiaTheme="minorEastAsia"/>
          <w:color w:val="000000"/>
          <w:sz w:val="28"/>
          <w:szCs w:val="28"/>
        </w:rPr>
        <w:t>截止</w:t>
      </w:r>
      <w:r>
        <w:rPr>
          <w:rFonts w:hint="eastAsia" w:asciiTheme="minorEastAsia" w:hAnsiTheme="minorEastAsia" w:eastAsiaTheme="minorEastAsia"/>
          <w:color w:val="000000"/>
          <w:sz w:val="28"/>
          <w:szCs w:val="28"/>
        </w:rPr>
        <w:t>2023年</w:t>
      </w:r>
      <w:r>
        <w:rPr>
          <w:rFonts w:asciiTheme="minorEastAsia" w:hAnsiTheme="minorEastAsia" w:eastAsiaTheme="minorEastAsia"/>
          <w:color w:val="000000"/>
          <w:sz w:val="28"/>
          <w:szCs w:val="28"/>
        </w:rPr>
        <w:t>底，</w:t>
      </w:r>
      <w:r>
        <w:rPr>
          <w:rFonts w:hint="eastAsia" w:asciiTheme="minorEastAsia" w:hAnsiTheme="minorEastAsia" w:eastAsiaTheme="minorEastAsia"/>
          <w:color w:val="000000"/>
          <w:sz w:val="28"/>
          <w:szCs w:val="28"/>
        </w:rPr>
        <w:t>本单位</w:t>
      </w:r>
      <w:r>
        <w:rPr>
          <w:rFonts w:asciiTheme="minorEastAsia" w:hAnsiTheme="minorEastAsia" w:eastAsiaTheme="minorEastAsia"/>
          <w:color w:val="000000"/>
          <w:sz w:val="28"/>
          <w:szCs w:val="28"/>
        </w:rPr>
        <w:t>固定资产总额3,</w:t>
      </w:r>
      <w:r>
        <w:rPr>
          <w:rFonts w:hint="eastAsia" w:asciiTheme="minorEastAsia" w:hAnsiTheme="minorEastAsia" w:eastAsiaTheme="minorEastAsia"/>
          <w:color w:val="000000"/>
          <w:sz w:val="28"/>
          <w:szCs w:val="28"/>
        </w:rPr>
        <w:t>343</w:t>
      </w:r>
      <w:r>
        <w:rPr>
          <w:rFonts w:asciiTheme="minorEastAsia" w:hAnsiTheme="minorEastAsia" w:eastAsiaTheme="minorEastAsia"/>
          <w:color w:val="000000"/>
          <w:sz w:val="28"/>
          <w:szCs w:val="28"/>
        </w:rPr>
        <w:t>.</w:t>
      </w:r>
      <w:r>
        <w:rPr>
          <w:rFonts w:hint="eastAsia" w:asciiTheme="minorEastAsia" w:hAnsiTheme="minorEastAsia" w:eastAsiaTheme="minorEastAsia"/>
          <w:color w:val="000000"/>
          <w:sz w:val="28"/>
          <w:szCs w:val="28"/>
        </w:rPr>
        <w:t>99万元</w:t>
      </w:r>
      <w:r>
        <w:rPr>
          <w:rFonts w:asciiTheme="minorEastAsia" w:hAnsiTheme="minorEastAsia" w:eastAsiaTheme="minorEastAsia"/>
          <w:color w:val="000000"/>
          <w:sz w:val="28"/>
          <w:szCs w:val="28"/>
        </w:rPr>
        <w:t>，其中：</w:t>
      </w:r>
      <w:r>
        <w:rPr>
          <w:rFonts w:hint="eastAsia" w:asciiTheme="minorEastAsia" w:hAnsiTheme="minorEastAsia" w:eastAsiaTheme="minorEastAsia"/>
          <w:color w:val="000000"/>
          <w:sz w:val="28"/>
          <w:szCs w:val="28"/>
        </w:rPr>
        <w:t>车辆</w:t>
      </w:r>
      <w:r>
        <w:rPr>
          <w:rFonts w:asciiTheme="minorEastAsia" w:hAnsiTheme="minorEastAsia" w:eastAsiaTheme="minorEastAsia"/>
          <w:color w:val="000000"/>
          <w:sz w:val="28"/>
          <w:szCs w:val="28"/>
        </w:rPr>
        <w:t>0</w:t>
      </w:r>
      <w:r>
        <w:rPr>
          <w:rFonts w:hint="eastAsia" w:asciiTheme="minorEastAsia" w:hAnsiTheme="minorEastAsia" w:eastAsiaTheme="minorEastAsia"/>
          <w:color w:val="000000"/>
          <w:sz w:val="28"/>
          <w:szCs w:val="28"/>
        </w:rPr>
        <w:t>台</w:t>
      </w:r>
      <w:r>
        <w:rPr>
          <w:rFonts w:asciiTheme="minorEastAsia" w:hAnsiTheme="minorEastAsia" w:eastAsiaTheme="minorEastAsia"/>
          <w:color w:val="000000"/>
          <w:sz w:val="28"/>
          <w:szCs w:val="28"/>
        </w:rPr>
        <w:t>，0</w:t>
      </w:r>
      <w:r>
        <w:rPr>
          <w:rFonts w:hint="eastAsia" w:asciiTheme="minorEastAsia" w:hAnsiTheme="minorEastAsia" w:eastAsiaTheme="minorEastAsia"/>
          <w:color w:val="000000"/>
          <w:sz w:val="28"/>
          <w:szCs w:val="28"/>
        </w:rPr>
        <w:t>万元；单位</w:t>
      </w:r>
      <w:r>
        <w:rPr>
          <w:rFonts w:asciiTheme="minorEastAsia" w:hAnsiTheme="minorEastAsia" w:eastAsiaTheme="minorEastAsia"/>
          <w:color w:val="000000"/>
          <w:sz w:val="28"/>
          <w:szCs w:val="28"/>
        </w:rPr>
        <w:t>价值0</w:t>
      </w:r>
      <w:r>
        <w:rPr>
          <w:rFonts w:hint="eastAsia" w:asciiTheme="minorEastAsia" w:hAnsiTheme="minorEastAsia" w:eastAsiaTheme="minorEastAsia"/>
          <w:color w:val="000000"/>
          <w:sz w:val="28"/>
          <w:szCs w:val="28"/>
        </w:rPr>
        <w:t>万元以上</w:t>
      </w:r>
      <w:r>
        <w:rPr>
          <w:rFonts w:asciiTheme="minorEastAsia" w:hAnsiTheme="minorEastAsia" w:eastAsiaTheme="minorEastAsia"/>
          <w:color w:val="000000"/>
          <w:sz w:val="28"/>
          <w:szCs w:val="28"/>
        </w:rPr>
        <w:t>的</w:t>
      </w:r>
      <w:r>
        <w:rPr>
          <w:rFonts w:hint="eastAsia" w:asciiTheme="minorEastAsia" w:hAnsiTheme="minorEastAsia" w:eastAsiaTheme="minorEastAsia"/>
          <w:color w:val="000000"/>
          <w:sz w:val="28"/>
          <w:szCs w:val="28"/>
        </w:rPr>
        <w:t>通用</w:t>
      </w:r>
      <w:r>
        <w:rPr>
          <w:rFonts w:asciiTheme="minorEastAsia" w:hAnsiTheme="minorEastAsia" w:eastAsiaTheme="minorEastAsia"/>
          <w:color w:val="000000"/>
          <w:sz w:val="28"/>
          <w:szCs w:val="28"/>
        </w:rPr>
        <w:t>设备0</w:t>
      </w:r>
      <w:r>
        <w:rPr>
          <w:rFonts w:hint="eastAsia" w:asciiTheme="minorEastAsia" w:hAnsiTheme="minorEastAsia" w:eastAsiaTheme="minorEastAsia"/>
          <w:color w:val="000000"/>
          <w:sz w:val="28"/>
          <w:szCs w:val="28"/>
        </w:rPr>
        <w:t>台（套）、</w:t>
      </w:r>
      <w:r>
        <w:rPr>
          <w:rFonts w:asciiTheme="minorEastAsia" w:hAnsiTheme="minorEastAsia" w:eastAsiaTheme="minorEastAsia"/>
          <w:color w:val="000000"/>
          <w:sz w:val="28"/>
          <w:szCs w:val="28"/>
        </w:rPr>
        <w:t>0</w:t>
      </w:r>
      <w:r>
        <w:rPr>
          <w:rFonts w:hint="eastAsia" w:asciiTheme="minorEastAsia" w:hAnsiTheme="minorEastAsia" w:eastAsiaTheme="minorEastAsia"/>
          <w:color w:val="000000"/>
          <w:sz w:val="28"/>
          <w:szCs w:val="28"/>
        </w:rPr>
        <w:t>万元，单位</w:t>
      </w:r>
      <w:r>
        <w:rPr>
          <w:rFonts w:asciiTheme="minorEastAsia" w:hAnsiTheme="minorEastAsia" w:eastAsiaTheme="minorEastAsia"/>
          <w:color w:val="000000"/>
          <w:sz w:val="28"/>
          <w:szCs w:val="28"/>
        </w:rPr>
        <w:t>价值0</w:t>
      </w:r>
      <w:r>
        <w:rPr>
          <w:rFonts w:hint="eastAsia" w:asciiTheme="minorEastAsia" w:hAnsiTheme="minorEastAsia" w:eastAsiaTheme="minorEastAsia"/>
          <w:color w:val="000000"/>
          <w:sz w:val="28"/>
          <w:szCs w:val="28"/>
        </w:rPr>
        <w:t>万元以上</w:t>
      </w:r>
      <w:r>
        <w:rPr>
          <w:rFonts w:asciiTheme="minorEastAsia" w:hAnsiTheme="minorEastAsia" w:eastAsiaTheme="minorEastAsia"/>
          <w:color w:val="000000"/>
          <w:sz w:val="28"/>
          <w:szCs w:val="28"/>
        </w:rPr>
        <w:t>的</w:t>
      </w:r>
      <w:r>
        <w:rPr>
          <w:rFonts w:hint="eastAsia" w:asciiTheme="minorEastAsia" w:hAnsiTheme="minorEastAsia" w:eastAsiaTheme="minorEastAsia"/>
          <w:color w:val="000000"/>
          <w:sz w:val="28"/>
          <w:szCs w:val="28"/>
        </w:rPr>
        <w:t>专用</w:t>
      </w:r>
      <w:r>
        <w:rPr>
          <w:rFonts w:asciiTheme="minorEastAsia" w:hAnsiTheme="minorEastAsia" w:eastAsiaTheme="minorEastAsia"/>
          <w:color w:val="000000"/>
          <w:sz w:val="28"/>
          <w:szCs w:val="28"/>
        </w:rPr>
        <w:t>设备0</w:t>
      </w:r>
      <w:r>
        <w:rPr>
          <w:rFonts w:hint="eastAsia" w:asciiTheme="minorEastAsia" w:hAnsiTheme="minorEastAsia" w:eastAsiaTheme="minorEastAsia"/>
          <w:color w:val="000000"/>
          <w:sz w:val="28"/>
          <w:szCs w:val="28"/>
        </w:rPr>
        <w:t>台（套）、0万元。</w:t>
      </w:r>
    </w:p>
    <w:p w14:paraId="3478FFCA">
      <w:pPr>
        <w:tabs>
          <w:tab w:val="left" w:pos="1680"/>
        </w:tabs>
        <w:snapToGrid w:val="0"/>
        <w:spacing w:before="100" w:beforeAutospacing="1" w:after="100" w:afterAutospacing="1" w:line="560" w:lineRule="exact"/>
        <w:ind w:firstLine="560" w:firstLineChars="200"/>
        <w:contextualSpacing/>
        <w:rPr>
          <w:rFonts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2024年部门预算安排未安排车辆购置经费；安排购置单位</w:t>
      </w:r>
      <w:r>
        <w:rPr>
          <w:rFonts w:asciiTheme="minorEastAsia" w:hAnsiTheme="minorEastAsia" w:eastAsiaTheme="minorEastAsia"/>
          <w:color w:val="000000"/>
          <w:sz w:val="28"/>
          <w:szCs w:val="28"/>
        </w:rPr>
        <w:t>价值</w:t>
      </w:r>
      <w:r>
        <w:rPr>
          <w:rFonts w:hint="eastAsia" w:asciiTheme="minorEastAsia" w:hAnsiTheme="minorEastAsia" w:eastAsiaTheme="minorEastAsia"/>
          <w:color w:val="000000"/>
          <w:sz w:val="28"/>
          <w:szCs w:val="28"/>
        </w:rPr>
        <w:t>50万元以上</w:t>
      </w:r>
      <w:r>
        <w:rPr>
          <w:rFonts w:asciiTheme="minorEastAsia" w:hAnsiTheme="minorEastAsia" w:eastAsiaTheme="minorEastAsia"/>
          <w:color w:val="000000"/>
          <w:sz w:val="28"/>
          <w:szCs w:val="28"/>
        </w:rPr>
        <w:t>的</w:t>
      </w:r>
      <w:r>
        <w:rPr>
          <w:rFonts w:hint="eastAsia" w:asciiTheme="minorEastAsia" w:hAnsiTheme="minorEastAsia" w:eastAsiaTheme="minorEastAsia"/>
          <w:color w:val="000000"/>
          <w:sz w:val="28"/>
          <w:szCs w:val="28"/>
        </w:rPr>
        <w:t>通用</w:t>
      </w:r>
      <w:r>
        <w:rPr>
          <w:rFonts w:asciiTheme="minorEastAsia" w:hAnsiTheme="minorEastAsia" w:eastAsiaTheme="minorEastAsia"/>
          <w:color w:val="000000"/>
          <w:sz w:val="28"/>
          <w:szCs w:val="28"/>
        </w:rPr>
        <w:t>设备</w:t>
      </w:r>
      <w:r>
        <w:rPr>
          <w:rFonts w:hint="eastAsia" w:asciiTheme="minorEastAsia" w:hAnsiTheme="minorEastAsia" w:eastAsiaTheme="minorEastAsia"/>
          <w:color w:val="000000"/>
          <w:sz w:val="28"/>
          <w:szCs w:val="28"/>
        </w:rPr>
        <w:t>0台（套）、</w:t>
      </w:r>
      <w:r>
        <w:rPr>
          <w:rFonts w:asciiTheme="minorEastAsia" w:hAnsiTheme="minorEastAsia" w:eastAsiaTheme="minorEastAsia"/>
          <w:color w:val="000000"/>
          <w:sz w:val="28"/>
          <w:szCs w:val="28"/>
        </w:rPr>
        <w:t>0</w:t>
      </w:r>
      <w:r>
        <w:rPr>
          <w:rFonts w:hint="eastAsia" w:asciiTheme="minorEastAsia" w:hAnsiTheme="minorEastAsia" w:eastAsiaTheme="minorEastAsia"/>
          <w:color w:val="000000"/>
          <w:sz w:val="28"/>
          <w:szCs w:val="28"/>
        </w:rPr>
        <w:t>万元，安排购置单位</w:t>
      </w:r>
      <w:r>
        <w:rPr>
          <w:rFonts w:asciiTheme="minorEastAsia" w:hAnsiTheme="minorEastAsia" w:eastAsiaTheme="minorEastAsia"/>
          <w:color w:val="000000"/>
          <w:sz w:val="28"/>
          <w:szCs w:val="28"/>
        </w:rPr>
        <w:t>价值100</w:t>
      </w:r>
      <w:r>
        <w:rPr>
          <w:rFonts w:hint="eastAsia" w:asciiTheme="minorEastAsia" w:hAnsiTheme="minorEastAsia" w:eastAsiaTheme="minorEastAsia"/>
          <w:color w:val="000000"/>
          <w:sz w:val="28"/>
          <w:szCs w:val="28"/>
        </w:rPr>
        <w:t>万元以上</w:t>
      </w:r>
      <w:r>
        <w:rPr>
          <w:rFonts w:asciiTheme="minorEastAsia" w:hAnsiTheme="minorEastAsia" w:eastAsiaTheme="minorEastAsia"/>
          <w:color w:val="000000"/>
          <w:sz w:val="28"/>
          <w:szCs w:val="28"/>
        </w:rPr>
        <w:t>的</w:t>
      </w:r>
      <w:r>
        <w:rPr>
          <w:rFonts w:hint="eastAsia" w:asciiTheme="minorEastAsia" w:hAnsiTheme="minorEastAsia" w:eastAsiaTheme="minorEastAsia"/>
          <w:color w:val="000000"/>
          <w:sz w:val="28"/>
          <w:szCs w:val="28"/>
        </w:rPr>
        <w:t>专用</w:t>
      </w:r>
      <w:r>
        <w:rPr>
          <w:rFonts w:asciiTheme="minorEastAsia" w:hAnsiTheme="minorEastAsia" w:eastAsiaTheme="minorEastAsia"/>
          <w:color w:val="000000"/>
          <w:sz w:val="28"/>
          <w:szCs w:val="28"/>
        </w:rPr>
        <w:t>设备</w:t>
      </w:r>
      <w:r>
        <w:rPr>
          <w:rFonts w:hint="eastAsia" w:asciiTheme="minorEastAsia" w:hAnsiTheme="minorEastAsia" w:eastAsiaTheme="minorEastAsia"/>
          <w:color w:val="000000"/>
          <w:sz w:val="28"/>
          <w:szCs w:val="28"/>
        </w:rPr>
        <w:t>0台（套）、</w:t>
      </w:r>
      <w:r>
        <w:rPr>
          <w:rFonts w:asciiTheme="minorEastAsia" w:hAnsiTheme="minorEastAsia" w:eastAsiaTheme="minorEastAsia"/>
          <w:color w:val="000000"/>
          <w:sz w:val="28"/>
          <w:szCs w:val="28"/>
        </w:rPr>
        <w:t>0</w:t>
      </w:r>
      <w:r>
        <w:rPr>
          <w:rFonts w:hint="eastAsia" w:asciiTheme="minorEastAsia" w:hAnsiTheme="minorEastAsia" w:eastAsiaTheme="minorEastAsia"/>
          <w:color w:val="000000"/>
          <w:sz w:val="28"/>
          <w:szCs w:val="28"/>
        </w:rPr>
        <w:t>万元。</w:t>
      </w:r>
    </w:p>
    <w:p w14:paraId="6E31097D">
      <w:pPr>
        <w:tabs>
          <w:tab w:val="left" w:pos="1680"/>
        </w:tabs>
        <w:snapToGrid w:val="0"/>
        <w:spacing w:before="100" w:beforeAutospacing="1" w:after="100" w:afterAutospacing="1" w:line="560" w:lineRule="exact"/>
        <w:ind w:firstLine="560" w:firstLineChars="200"/>
        <w:contextualSpacing/>
        <w:rPr>
          <w:rFonts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六、名称解释</w:t>
      </w:r>
    </w:p>
    <w:p w14:paraId="35E2235D">
      <w:pPr>
        <w:tabs>
          <w:tab w:val="left" w:pos="1680"/>
        </w:tabs>
        <w:snapToGrid w:val="0"/>
        <w:spacing w:before="100" w:beforeAutospacing="1" w:after="100" w:afterAutospacing="1" w:line="560" w:lineRule="exact"/>
        <w:ind w:firstLine="560" w:firstLineChars="200"/>
        <w:contextualSpacing/>
        <w:rPr>
          <w:rFonts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1.“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53D2B9C1">
      <w:pPr>
        <w:tabs>
          <w:tab w:val="left" w:pos="1680"/>
        </w:tabs>
        <w:snapToGrid w:val="0"/>
        <w:spacing w:before="100" w:beforeAutospacing="1" w:after="100" w:afterAutospacing="1" w:line="560" w:lineRule="exact"/>
        <w:ind w:firstLine="560" w:firstLineChars="200"/>
        <w:contextualSpacing/>
        <w:rPr>
          <w:rFonts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xml:space="preserve"> 2.机关运行经费：是指行政单位（含参照公务员法管理事业单位）使用一般公共预算财政拨款安排的基本支出中的日常公用经费支出，包括办公及印刷费、邮电费、差旅费、会议费、福利费、日常维修费、专用材料及一般设备购置费、办公用房水电费、办公用房取暖费、办公用房物业管理费、公务用车运行维护费以及其他费用。</w:t>
      </w:r>
    </w:p>
    <w:p w14:paraId="5BDBC4E1">
      <w:pPr>
        <w:tabs>
          <w:tab w:val="left" w:pos="1680"/>
        </w:tabs>
        <w:snapToGrid w:val="0"/>
        <w:spacing w:before="100" w:beforeAutospacing="1" w:after="100" w:afterAutospacing="1" w:line="560" w:lineRule="exact"/>
        <w:ind w:firstLine="560" w:firstLineChars="200"/>
        <w:contextualSpacing/>
        <w:rPr>
          <w:rFonts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3.政府采购：指各级国家机关、事业单位和团体组织，使用财政性资金采购依法制定的集中目录以内的或者采购限额标准以上的货物、工程和服务的行为。</w:t>
      </w:r>
    </w:p>
    <w:p w14:paraId="46D0BBD5">
      <w:pPr>
        <w:tabs>
          <w:tab w:val="left" w:pos="1680"/>
        </w:tabs>
        <w:snapToGrid w:val="0"/>
        <w:spacing w:before="100" w:beforeAutospacing="1" w:after="100" w:afterAutospacing="1" w:line="560" w:lineRule="exact"/>
        <w:ind w:firstLine="560" w:firstLineChars="200"/>
        <w:contextualSpacing/>
        <w:rPr>
          <w:rFonts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4.政府购买服务：是指各级国家机关将属于自身职责范围且适合通过市场化方式提供的服务事项，按照政府采购方式和程序，交由符合条件的服务供应商承担，并根据服务数量和质量等因素向其支付费用的行为。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0D00315F">
      <w:pPr>
        <w:tabs>
          <w:tab w:val="left" w:pos="1680"/>
        </w:tabs>
        <w:snapToGrid w:val="0"/>
        <w:spacing w:before="100" w:beforeAutospacing="1" w:after="100" w:afterAutospacing="1" w:line="560" w:lineRule="exact"/>
        <w:ind w:firstLine="560" w:firstLineChars="200"/>
        <w:contextualSpacing/>
        <w:rPr>
          <w:rFonts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5.基本支出：指为保障机构正常运转、完成日常工作任务而发生的人员支出和公用支出。</w:t>
      </w:r>
    </w:p>
    <w:p w14:paraId="7DFDF728">
      <w:pPr>
        <w:tabs>
          <w:tab w:val="left" w:pos="1680"/>
        </w:tabs>
        <w:snapToGrid w:val="0"/>
        <w:spacing w:before="100" w:beforeAutospacing="1" w:after="100" w:afterAutospacing="1" w:line="560" w:lineRule="exact"/>
        <w:ind w:firstLine="560" w:firstLineChars="200"/>
        <w:contextualSpacing/>
        <w:rPr>
          <w:rFonts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6.项目支出：指在基本支出之外为完成特定的行政任务或事业发展目标所发生的支出。</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宋体-方正超大字符集"/>
    <w:panose1 w:val="02010601030101010101"/>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宋体-方正超大字符集">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16016686"/>
    </w:sdtPr>
    <w:sdtContent>
      <w:p w14:paraId="13802F5D">
        <w:pPr>
          <w:pStyle w:val="2"/>
          <w:jc w:val="right"/>
        </w:pPr>
        <w:r>
          <w:rPr>
            <w:rFonts w:ascii="仿宋" w:hAnsi="仿宋" w:eastAsia="仿宋"/>
            <w:sz w:val="28"/>
          </w:rPr>
          <w:fldChar w:fldCharType="begin"/>
        </w:r>
        <w:r>
          <w:rPr>
            <w:rFonts w:ascii="仿宋" w:hAnsi="仿宋" w:eastAsia="仿宋"/>
            <w:sz w:val="28"/>
          </w:rPr>
          <w:instrText xml:space="preserve">PAGE   \* MERGEFORMAT</w:instrText>
        </w:r>
        <w:r>
          <w:rPr>
            <w:rFonts w:ascii="仿宋" w:hAnsi="仿宋" w:eastAsia="仿宋"/>
            <w:sz w:val="28"/>
          </w:rPr>
          <w:fldChar w:fldCharType="separate"/>
        </w:r>
        <w:r>
          <w:rPr>
            <w:rFonts w:ascii="仿宋" w:hAnsi="仿宋" w:eastAsia="仿宋"/>
            <w:sz w:val="28"/>
            <w:lang w:val="zh-CN"/>
          </w:rPr>
          <w:t>4</w:t>
        </w:r>
        <w:r>
          <w:rPr>
            <w:rFonts w:ascii="仿宋" w:hAnsi="仿宋" w:eastAsia="仿宋"/>
            <w:sz w:val="28"/>
          </w:rPr>
          <w:fldChar w:fldCharType="end"/>
        </w:r>
      </w:p>
    </w:sdtContent>
  </w:sdt>
  <w:p w14:paraId="299FE552">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YzZTNjYTRhMmQ3ZTRlZTFkNmMyYTNjNmMzMGU4Y2UifQ=="/>
  </w:docVars>
  <w:rsids>
    <w:rsidRoot w:val="00360E39"/>
    <w:rsid w:val="00000251"/>
    <w:rsid w:val="00000C95"/>
    <w:rsid w:val="000018F4"/>
    <w:rsid w:val="00001A34"/>
    <w:rsid w:val="00002159"/>
    <w:rsid w:val="0000226C"/>
    <w:rsid w:val="00002331"/>
    <w:rsid w:val="00002900"/>
    <w:rsid w:val="00002C0D"/>
    <w:rsid w:val="00002DFF"/>
    <w:rsid w:val="00003374"/>
    <w:rsid w:val="000038D2"/>
    <w:rsid w:val="00003B01"/>
    <w:rsid w:val="00003CFD"/>
    <w:rsid w:val="00004DF2"/>
    <w:rsid w:val="00005060"/>
    <w:rsid w:val="000054A5"/>
    <w:rsid w:val="0000553B"/>
    <w:rsid w:val="0000572D"/>
    <w:rsid w:val="00005AD3"/>
    <w:rsid w:val="000072F8"/>
    <w:rsid w:val="00007916"/>
    <w:rsid w:val="00007E59"/>
    <w:rsid w:val="0001006E"/>
    <w:rsid w:val="0001033B"/>
    <w:rsid w:val="00010371"/>
    <w:rsid w:val="000103B3"/>
    <w:rsid w:val="00011038"/>
    <w:rsid w:val="00011372"/>
    <w:rsid w:val="0001180E"/>
    <w:rsid w:val="00011890"/>
    <w:rsid w:val="00011978"/>
    <w:rsid w:val="000128DA"/>
    <w:rsid w:val="00013191"/>
    <w:rsid w:val="000135E9"/>
    <w:rsid w:val="00013CBB"/>
    <w:rsid w:val="00013CC9"/>
    <w:rsid w:val="00013EF9"/>
    <w:rsid w:val="00014752"/>
    <w:rsid w:val="00014769"/>
    <w:rsid w:val="00014A79"/>
    <w:rsid w:val="00014B66"/>
    <w:rsid w:val="00014CB1"/>
    <w:rsid w:val="00015400"/>
    <w:rsid w:val="00015A13"/>
    <w:rsid w:val="00015D62"/>
    <w:rsid w:val="0001606B"/>
    <w:rsid w:val="000164FD"/>
    <w:rsid w:val="0001678F"/>
    <w:rsid w:val="00016C80"/>
    <w:rsid w:val="000173F0"/>
    <w:rsid w:val="0001758B"/>
    <w:rsid w:val="00017923"/>
    <w:rsid w:val="00017B92"/>
    <w:rsid w:val="00020192"/>
    <w:rsid w:val="000204AE"/>
    <w:rsid w:val="0002074B"/>
    <w:rsid w:val="00020C76"/>
    <w:rsid w:val="00020D50"/>
    <w:rsid w:val="00020E32"/>
    <w:rsid w:val="00021B42"/>
    <w:rsid w:val="00021F9F"/>
    <w:rsid w:val="00022BD4"/>
    <w:rsid w:val="0002302B"/>
    <w:rsid w:val="000230B6"/>
    <w:rsid w:val="000232C1"/>
    <w:rsid w:val="00023CC6"/>
    <w:rsid w:val="00024534"/>
    <w:rsid w:val="0002509B"/>
    <w:rsid w:val="000254FE"/>
    <w:rsid w:val="000261DF"/>
    <w:rsid w:val="0002694B"/>
    <w:rsid w:val="00026C25"/>
    <w:rsid w:val="0002760D"/>
    <w:rsid w:val="00027665"/>
    <w:rsid w:val="00027A01"/>
    <w:rsid w:val="000301F2"/>
    <w:rsid w:val="00031323"/>
    <w:rsid w:val="0003161D"/>
    <w:rsid w:val="00031E50"/>
    <w:rsid w:val="000321E3"/>
    <w:rsid w:val="000326E8"/>
    <w:rsid w:val="00032D2C"/>
    <w:rsid w:val="00032DA9"/>
    <w:rsid w:val="000330B2"/>
    <w:rsid w:val="000336DB"/>
    <w:rsid w:val="000339FA"/>
    <w:rsid w:val="00033DFD"/>
    <w:rsid w:val="0003400F"/>
    <w:rsid w:val="00034858"/>
    <w:rsid w:val="00034B7F"/>
    <w:rsid w:val="00034EC5"/>
    <w:rsid w:val="0003510A"/>
    <w:rsid w:val="00035713"/>
    <w:rsid w:val="00035C62"/>
    <w:rsid w:val="000362A2"/>
    <w:rsid w:val="00036A08"/>
    <w:rsid w:val="00036B13"/>
    <w:rsid w:val="0003704C"/>
    <w:rsid w:val="00037AB4"/>
    <w:rsid w:val="000400E6"/>
    <w:rsid w:val="000401F5"/>
    <w:rsid w:val="0004035C"/>
    <w:rsid w:val="0004076A"/>
    <w:rsid w:val="00040B76"/>
    <w:rsid w:val="00041036"/>
    <w:rsid w:val="000415AE"/>
    <w:rsid w:val="00041F2F"/>
    <w:rsid w:val="000421CF"/>
    <w:rsid w:val="00042DEB"/>
    <w:rsid w:val="00042FE3"/>
    <w:rsid w:val="00043106"/>
    <w:rsid w:val="0004351A"/>
    <w:rsid w:val="00043AEA"/>
    <w:rsid w:val="00043C2D"/>
    <w:rsid w:val="0004402B"/>
    <w:rsid w:val="00044198"/>
    <w:rsid w:val="0004440B"/>
    <w:rsid w:val="0004463F"/>
    <w:rsid w:val="00044ECB"/>
    <w:rsid w:val="00045497"/>
    <w:rsid w:val="00045E99"/>
    <w:rsid w:val="00045F8A"/>
    <w:rsid w:val="00046060"/>
    <w:rsid w:val="00046184"/>
    <w:rsid w:val="000461E6"/>
    <w:rsid w:val="00046614"/>
    <w:rsid w:val="00046831"/>
    <w:rsid w:val="00046994"/>
    <w:rsid w:val="0004785F"/>
    <w:rsid w:val="00047927"/>
    <w:rsid w:val="000500BF"/>
    <w:rsid w:val="0005067E"/>
    <w:rsid w:val="00050839"/>
    <w:rsid w:val="00050A12"/>
    <w:rsid w:val="00051293"/>
    <w:rsid w:val="00051481"/>
    <w:rsid w:val="000517EC"/>
    <w:rsid w:val="00051E60"/>
    <w:rsid w:val="000526FA"/>
    <w:rsid w:val="00052A79"/>
    <w:rsid w:val="00053003"/>
    <w:rsid w:val="000530E4"/>
    <w:rsid w:val="0005391E"/>
    <w:rsid w:val="00053FD8"/>
    <w:rsid w:val="00054028"/>
    <w:rsid w:val="00054045"/>
    <w:rsid w:val="00054461"/>
    <w:rsid w:val="000548E9"/>
    <w:rsid w:val="00054C30"/>
    <w:rsid w:val="00054D07"/>
    <w:rsid w:val="00055085"/>
    <w:rsid w:val="00055B9E"/>
    <w:rsid w:val="0005628B"/>
    <w:rsid w:val="000562A9"/>
    <w:rsid w:val="0005651C"/>
    <w:rsid w:val="0005671D"/>
    <w:rsid w:val="00056E35"/>
    <w:rsid w:val="0005772E"/>
    <w:rsid w:val="00057996"/>
    <w:rsid w:val="00057D76"/>
    <w:rsid w:val="000604B4"/>
    <w:rsid w:val="0006051B"/>
    <w:rsid w:val="000605E1"/>
    <w:rsid w:val="00060FAC"/>
    <w:rsid w:val="00061101"/>
    <w:rsid w:val="00061495"/>
    <w:rsid w:val="00062664"/>
    <w:rsid w:val="00062884"/>
    <w:rsid w:val="00062899"/>
    <w:rsid w:val="000638E3"/>
    <w:rsid w:val="0006392A"/>
    <w:rsid w:val="00063BB6"/>
    <w:rsid w:val="0006421C"/>
    <w:rsid w:val="00064698"/>
    <w:rsid w:val="000647E6"/>
    <w:rsid w:val="00064D40"/>
    <w:rsid w:val="00065017"/>
    <w:rsid w:val="000651C2"/>
    <w:rsid w:val="0006568C"/>
    <w:rsid w:val="00065F38"/>
    <w:rsid w:val="00065FA8"/>
    <w:rsid w:val="00066A35"/>
    <w:rsid w:val="00066E79"/>
    <w:rsid w:val="00066EBF"/>
    <w:rsid w:val="00067C02"/>
    <w:rsid w:val="00070433"/>
    <w:rsid w:val="00070638"/>
    <w:rsid w:val="000707E1"/>
    <w:rsid w:val="0007084F"/>
    <w:rsid w:val="0007088B"/>
    <w:rsid w:val="00070A2F"/>
    <w:rsid w:val="00070AD7"/>
    <w:rsid w:val="00070E93"/>
    <w:rsid w:val="000710C7"/>
    <w:rsid w:val="000711A0"/>
    <w:rsid w:val="00071A8A"/>
    <w:rsid w:val="00071E62"/>
    <w:rsid w:val="00072094"/>
    <w:rsid w:val="00072B04"/>
    <w:rsid w:val="00072C41"/>
    <w:rsid w:val="00072C5B"/>
    <w:rsid w:val="00072C88"/>
    <w:rsid w:val="00072F14"/>
    <w:rsid w:val="00072FC6"/>
    <w:rsid w:val="0007356E"/>
    <w:rsid w:val="00073C4A"/>
    <w:rsid w:val="00073FC5"/>
    <w:rsid w:val="000747BD"/>
    <w:rsid w:val="000747C8"/>
    <w:rsid w:val="00074F6C"/>
    <w:rsid w:val="000755C7"/>
    <w:rsid w:val="00075650"/>
    <w:rsid w:val="000762B7"/>
    <w:rsid w:val="00076325"/>
    <w:rsid w:val="00076396"/>
    <w:rsid w:val="00076545"/>
    <w:rsid w:val="0007674A"/>
    <w:rsid w:val="000768D0"/>
    <w:rsid w:val="00076B8E"/>
    <w:rsid w:val="00076C7D"/>
    <w:rsid w:val="0007750A"/>
    <w:rsid w:val="0008050B"/>
    <w:rsid w:val="00080546"/>
    <w:rsid w:val="00080554"/>
    <w:rsid w:val="0008061D"/>
    <w:rsid w:val="00080933"/>
    <w:rsid w:val="00080F72"/>
    <w:rsid w:val="00081479"/>
    <w:rsid w:val="00081DD4"/>
    <w:rsid w:val="00081E06"/>
    <w:rsid w:val="00081FAC"/>
    <w:rsid w:val="000822E9"/>
    <w:rsid w:val="000824B6"/>
    <w:rsid w:val="00082C91"/>
    <w:rsid w:val="00082DD9"/>
    <w:rsid w:val="00082E67"/>
    <w:rsid w:val="00082F6F"/>
    <w:rsid w:val="00083A5D"/>
    <w:rsid w:val="00083E19"/>
    <w:rsid w:val="000844D6"/>
    <w:rsid w:val="00084894"/>
    <w:rsid w:val="00084A40"/>
    <w:rsid w:val="00084D80"/>
    <w:rsid w:val="00085B2A"/>
    <w:rsid w:val="0008609B"/>
    <w:rsid w:val="000861AE"/>
    <w:rsid w:val="000863E1"/>
    <w:rsid w:val="00086F6D"/>
    <w:rsid w:val="00087084"/>
    <w:rsid w:val="000870B9"/>
    <w:rsid w:val="0008712F"/>
    <w:rsid w:val="000873B0"/>
    <w:rsid w:val="00090092"/>
    <w:rsid w:val="00090289"/>
    <w:rsid w:val="000908C3"/>
    <w:rsid w:val="00092172"/>
    <w:rsid w:val="00092203"/>
    <w:rsid w:val="00092898"/>
    <w:rsid w:val="00092AC5"/>
    <w:rsid w:val="00093E29"/>
    <w:rsid w:val="00094061"/>
    <w:rsid w:val="000944BB"/>
    <w:rsid w:val="00094616"/>
    <w:rsid w:val="0009480B"/>
    <w:rsid w:val="00094B0F"/>
    <w:rsid w:val="00094F5D"/>
    <w:rsid w:val="00095048"/>
    <w:rsid w:val="00095476"/>
    <w:rsid w:val="00095513"/>
    <w:rsid w:val="00095567"/>
    <w:rsid w:val="00095EBB"/>
    <w:rsid w:val="00096118"/>
    <w:rsid w:val="00096367"/>
    <w:rsid w:val="0009668D"/>
    <w:rsid w:val="000966EA"/>
    <w:rsid w:val="000969B3"/>
    <w:rsid w:val="00096BDA"/>
    <w:rsid w:val="00096E47"/>
    <w:rsid w:val="000973EB"/>
    <w:rsid w:val="0009750E"/>
    <w:rsid w:val="0009779B"/>
    <w:rsid w:val="000979E7"/>
    <w:rsid w:val="000A02E8"/>
    <w:rsid w:val="000A08BC"/>
    <w:rsid w:val="000A11CA"/>
    <w:rsid w:val="000A122F"/>
    <w:rsid w:val="000A1376"/>
    <w:rsid w:val="000A2301"/>
    <w:rsid w:val="000A28E1"/>
    <w:rsid w:val="000A309D"/>
    <w:rsid w:val="000A30AC"/>
    <w:rsid w:val="000A349E"/>
    <w:rsid w:val="000A39D8"/>
    <w:rsid w:val="000A4A6C"/>
    <w:rsid w:val="000A5277"/>
    <w:rsid w:val="000A5805"/>
    <w:rsid w:val="000A585E"/>
    <w:rsid w:val="000A5953"/>
    <w:rsid w:val="000A5A43"/>
    <w:rsid w:val="000A5FBB"/>
    <w:rsid w:val="000A5FFC"/>
    <w:rsid w:val="000A6531"/>
    <w:rsid w:val="000A697E"/>
    <w:rsid w:val="000A6A0F"/>
    <w:rsid w:val="000A6DAD"/>
    <w:rsid w:val="000A6E07"/>
    <w:rsid w:val="000A70E5"/>
    <w:rsid w:val="000A7316"/>
    <w:rsid w:val="000B0BB5"/>
    <w:rsid w:val="000B0F1D"/>
    <w:rsid w:val="000B132B"/>
    <w:rsid w:val="000B17C2"/>
    <w:rsid w:val="000B1B9A"/>
    <w:rsid w:val="000B1DCE"/>
    <w:rsid w:val="000B2218"/>
    <w:rsid w:val="000B2776"/>
    <w:rsid w:val="000B27F1"/>
    <w:rsid w:val="000B356F"/>
    <w:rsid w:val="000B3A31"/>
    <w:rsid w:val="000B4335"/>
    <w:rsid w:val="000B4664"/>
    <w:rsid w:val="000B4A13"/>
    <w:rsid w:val="000B4B5E"/>
    <w:rsid w:val="000B5143"/>
    <w:rsid w:val="000B5633"/>
    <w:rsid w:val="000B56FB"/>
    <w:rsid w:val="000B6239"/>
    <w:rsid w:val="000B6579"/>
    <w:rsid w:val="000B6D30"/>
    <w:rsid w:val="000B6DE1"/>
    <w:rsid w:val="000B7A5D"/>
    <w:rsid w:val="000B7AAA"/>
    <w:rsid w:val="000B7EB5"/>
    <w:rsid w:val="000C0320"/>
    <w:rsid w:val="000C0AB8"/>
    <w:rsid w:val="000C16A4"/>
    <w:rsid w:val="000C1718"/>
    <w:rsid w:val="000C1951"/>
    <w:rsid w:val="000C1E99"/>
    <w:rsid w:val="000C219B"/>
    <w:rsid w:val="000C2288"/>
    <w:rsid w:val="000C3143"/>
    <w:rsid w:val="000C3CA8"/>
    <w:rsid w:val="000C3E31"/>
    <w:rsid w:val="000C425F"/>
    <w:rsid w:val="000C432A"/>
    <w:rsid w:val="000C4339"/>
    <w:rsid w:val="000C43C9"/>
    <w:rsid w:val="000C45BB"/>
    <w:rsid w:val="000C4E17"/>
    <w:rsid w:val="000C4E20"/>
    <w:rsid w:val="000C5665"/>
    <w:rsid w:val="000C58E1"/>
    <w:rsid w:val="000C5AA6"/>
    <w:rsid w:val="000C5CDB"/>
    <w:rsid w:val="000C6F84"/>
    <w:rsid w:val="000C7AD6"/>
    <w:rsid w:val="000C7BAC"/>
    <w:rsid w:val="000D009B"/>
    <w:rsid w:val="000D026F"/>
    <w:rsid w:val="000D0BEF"/>
    <w:rsid w:val="000D143A"/>
    <w:rsid w:val="000D14B8"/>
    <w:rsid w:val="000D180B"/>
    <w:rsid w:val="000D2D6B"/>
    <w:rsid w:val="000D39DD"/>
    <w:rsid w:val="000D3AE4"/>
    <w:rsid w:val="000D46BA"/>
    <w:rsid w:val="000D4A84"/>
    <w:rsid w:val="000D4E63"/>
    <w:rsid w:val="000D4FCF"/>
    <w:rsid w:val="000D5167"/>
    <w:rsid w:val="000D5473"/>
    <w:rsid w:val="000D5611"/>
    <w:rsid w:val="000D59BF"/>
    <w:rsid w:val="000D6017"/>
    <w:rsid w:val="000D628A"/>
    <w:rsid w:val="000D641A"/>
    <w:rsid w:val="000D6A42"/>
    <w:rsid w:val="000D6B44"/>
    <w:rsid w:val="000D6D90"/>
    <w:rsid w:val="000D7462"/>
    <w:rsid w:val="000D74DB"/>
    <w:rsid w:val="000E0075"/>
    <w:rsid w:val="000E030D"/>
    <w:rsid w:val="000E0883"/>
    <w:rsid w:val="000E092E"/>
    <w:rsid w:val="000E0E00"/>
    <w:rsid w:val="000E1161"/>
    <w:rsid w:val="000E117A"/>
    <w:rsid w:val="000E123E"/>
    <w:rsid w:val="000E13A0"/>
    <w:rsid w:val="000E19AF"/>
    <w:rsid w:val="000E1B8C"/>
    <w:rsid w:val="000E21E7"/>
    <w:rsid w:val="000E24B3"/>
    <w:rsid w:val="000E2719"/>
    <w:rsid w:val="000E2B53"/>
    <w:rsid w:val="000E2DE6"/>
    <w:rsid w:val="000E2E01"/>
    <w:rsid w:val="000E2E50"/>
    <w:rsid w:val="000E2E7C"/>
    <w:rsid w:val="000E2F71"/>
    <w:rsid w:val="000E34BC"/>
    <w:rsid w:val="000E425D"/>
    <w:rsid w:val="000E479B"/>
    <w:rsid w:val="000E496A"/>
    <w:rsid w:val="000E5035"/>
    <w:rsid w:val="000E5E56"/>
    <w:rsid w:val="000E5E7F"/>
    <w:rsid w:val="000E607E"/>
    <w:rsid w:val="000E619A"/>
    <w:rsid w:val="000E6245"/>
    <w:rsid w:val="000E62B4"/>
    <w:rsid w:val="000E6548"/>
    <w:rsid w:val="000E67AC"/>
    <w:rsid w:val="000E6844"/>
    <w:rsid w:val="000E69CC"/>
    <w:rsid w:val="000E6E46"/>
    <w:rsid w:val="000E6E53"/>
    <w:rsid w:val="000E72F1"/>
    <w:rsid w:val="000E73D6"/>
    <w:rsid w:val="000F099A"/>
    <w:rsid w:val="000F0F3D"/>
    <w:rsid w:val="000F10F9"/>
    <w:rsid w:val="000F145F"/>
    <w:rsid w:val="000F1764"/>
    <w:rsid w:val="000F1AEF"/>
    <w:rsid w:val="000F1D34"/>
    <w:rsid w:val="000F1D63"/>
    <w:rsid w:val="000F2CF3"/>
    <w:rsid w:val="000F31CB"/>
    <w:rsid w:val="000F3E14"/>
    <w:rsid w:val="000F43D7"/>
    <w:rsid w:val="000F45C5"/>
    <w:rsid w:val="000F49DB"/>
    <w:rsid w:val="000F4C7B"/>
    <w:rsid w:val="000F50B0"/>
    <w:rsid w:val="000F5187"/>
    <w:rsid w:val="000F5805"/>
    <w:rsid w:val="000F6284"/>
    <w:rsid w:val="000F6334"/>
    <w:rsid w:val="000F669B"/>
    <w:rsid w:val="000F763E"/>
    <w:rsid w:val="000F7826"/>
    <w:rsid w:val="000F790F"/>
    <w:rsid w:val="000F7B1E"/>
    <w:rsid w:val="000F7BA8"/>
    <w:rsid w:val="00100135"/>
    <w:rsid w:val="00100240"/>
    <w:rsid w:val="0010067C"/>
    <w:rsid w:val="00100753"/>
    <w:rsid w:val="001012D5"/>
    <w:rsid w:val="00101441"/>
    <w:rsid w:val="001016C4"/>
    <w:rsid w:val="001018E9"/>
    <w:rsid w:val="00101D3C"/>
    <w:rsid w:val="00101D78"/>
    <w:rsid w:val="001021BE"/>
    <w:rsid w:val="001022F5"/>
    <w:rsid w:val="001025E8"/>
    <w:rsid w:val="001025F3"/>
    <w:rsid w:val="001031B9"/>
    <w:rsid w:val="00103413"/>
    <w:rsid w:val="001039E1"/>
    <w:rsid w:val="00103F39"/>
    <w:rsid w:val="001048FF"/>
    <w:rsid w:val="00104B36"/>
    <w:rsid w:val="00104B70"/>
    <w:rsid w:val="00105140"/>
    <w:rsid w:val="00105A3A"/>
    <w:rsid w:val="00106106"/>
    <w:rsid w:val="00106303"/>
    <w:rsid w:val="001063CB"/>
    <w:rsid w:val="001067B9"/>
    <w:rsid w:val="001073BC"/>
    <w:rsid w:val="001076BD"/>
    <w:rsid w:val="00107D76"/>
    <w:rsid w:val="00107E36"/>
    <w:rsid w:val="001100C7"/>
    <w:rsid w:val="00110201"/>
    <w:rsid w:val="0011059D"/>
    <w:rsid w:val="0011082C"/>
    <w:rsid w:val="00111679"/>
    <w:rsid w:val="00111773"/>
    <w:rsid w:val="00111E25"/>
    <w:rsid w:val="0011203C"/>
    <w:rsid w:val="001123BF"/>
    <w:rsid w:val="0011282D"/>
    <w:rsid w:val="00112D1F"/>
    <w:rsid w:val="00112FB9"/>
    <w:rsid w:val="00113258"/>
    <w:rsid w:val="0011344A"/>
    <w:rsid w:val="00113A26"/>
    <w:rsid w:val="00113F0E"/>
    <w:rsid w:val="0011404A"/>
    <w:rsid w:val="00114195"/>
    <w:rsid w:val="001144BC"/>
    <w:rsid w:val="0011452A"/>
    <w:rsid w:val="00114F5A"/>
    <w:rsid w:val="001152F2"/>
    <w:rsid w:val="00115CFF"/>
    <w:rsid w:val="001162A6"/>
    <w:rsid w:val="001162CC"/>
    <w:rsid w:val="00116E68"/>
    <w:rsid w:val="001173EC"/>
    <w:rsid w:val="00117AC3"/>
    <w:rsid w:val="00117F37"/>
    <w:rsid w:val="001205CD"/>
    <w:rsid w:val="00120964"/>
    <w:rsid w:val="00120C77"/>
    <w:rsid w:val="00120E73"/>
    <w:rsid w:val="0012129C"/>
    <w:rsid w:val="001212E0"/>
    <w:rsid w:val="001212F0"/>
    <w:rsid w:val="00121B5D"/>
    <w:rsid w:val="00121D30"/>
    <w:rsid w:val="00122722"/>
    <w:rsid w:val="00122D30"/>
    <w:rsid w:val="00123588"/>
    <w:rsid w:val="0012385D"/>
    <w:rsid w:val="001239B3"/>
    <w:rsid w:val="0012469F"/>
    <w:rsid w:val="001247DD"/>
    <w:rsid w:val="00125853"/>
    <w:rsid w:val="0012608E"/>
    <w:rsid w:val="00126B85"/>
    <w:rsid w:val="00126DE1"/>
    <w:rsid w:val="0012737A"/>
    <w:rsid w:val="00127C2F"/>
    <w:rsid w:val="00127E50"/>
    <w:rsid w:val="00130036"/>
    <w:rsid w:val="001302C6"/>
    <w:rsid w:val="0013055A"/>
    <w:rsid w:val="00130E2B"/>
    <w:rsid w:val="001312DD"/>
    <w:rsid w:val="00131617"/>
    <w:rsid w:val="00131925"/>
    <w:rsid w:val="00131AC9"/>
    <w:rsid w:val="00132108"/>
    <w:rsid w:val="0013257B"/>
    <w:rsid w:val="00132974"/>
    <w:rsid w:val="00132A38"/>
    <w:rsid w:val="00132F47"/>
    <w:rsid w:val="0013386C"/>
    <w:rsid w:val="00133EAE"/>
    <w:rsid w:val="00134A1D"/>
    <w:rsid w:val="00135EC6"/>
    <w:rsid w:val="001362D9"/>
    <w:rsid w:val="00136B91"/>
    <w:rsid w:val="00136C60"/>
    <w:rsid w:val="00136E22"/>
    <w:rsid w:val="00136FD3"/>
    <w:rsid w:val="00137B02"/>
    <w:rsid w:val="00137E08"/>
    <w:rsid w:val="00137F45"/>
    <w:rsid w:val="00140F1D"/>
    <w:rsid w:val="001411B5"/>
    <w:rsid w:val="001415D0"/>
    <w:rsid w:val="0014192F"/>
    <w:rsid w:val="00141D2F"/>
    <w:rsid w:val="001420A0"/>
    <w:rsid w:val="0014340D"/>
    <w:rsid w:val="00143CF2"/>
    <w:rsid w:val="00143D01"/>
    <w:rsid w:val="001445B8"/>
    <w:rsid w:val="00145A2B"/>
    <w:rsid w:val="00146599"/>
    <w:rsid w:val="001466D2"/>
    <w:rsid w:val="00146FC6"/>
    <w:rsid w:val="00147780"/>
    <w:rsid w:val="001478E8"/>
    <w:rsid w:val="00147900"/>
    <w:rsid w:val="00147ED0"/>
    <w:rsid w:val="00147F24"/>
    <w:rsid w:val="001506B4"/>
    <w:rsid w:val="0015088B"/>
    <w:rsid w:val="00150955"/>
    <w:rsid w:val="00151A18"/>
    <w:rsid w:val="00152355"/>
    <w:rsid w:val="001527AF"/>
    <w:rsid w:val="00152852"/>
    <w:rsid w:val="00152BE5"/>
    <w:rsid w:val="00152EA6"/>
    <w:rsid w:val="0015317C"/>
    <w:rsid w:val="001537CF"/>
    <w:rsid w:val="00153F53"/>
    <w:rsid w:val="0015427C"/>
    <w:rsid w:val="00154958"/>
    <w:rsid w:val="001549B4"/>
    <w:rsid w:val="00155255"/>
    <w:rsid w:val="00155D59"/>
    <w:rsid w:val="00156127"/>
    <w:rsid w:val="001562E6"/>
    <w:rsid w:val="001565CD"/>
    <w:rsid w:val="00156D62"/>
    <w:rsid w:val="0015702C"/>
    <w:rsid w:val="001574FE"/>
    <w:rsid w:val="00157E20"/>
    <w:rsid w:val="00160083"/>
    <w:rsid w:val="00160493"/>
    <w:rsid w:val="00160A60"/>
    <w:rsid w:val="001612D5"/>
    <w:rsid w:val="00161A18"/>
    <w:rsid w:val="00161C9B"/>
    <w:rsid w:val="00161C9C"/>
    <w:rsid w:val="00161F70"/>
    <w:rsid w:val="00162091"/>
    <w:rsid w:val="001627D0"/>
    <w:rsid w:val="001632AC"/>
    <w:rsid w:val="00163515"/>
    <w:rsid w:val="00164276"/>
    <w:rsid w:val="001649F7"/>
    <w:rsid w:val="00164D01"/>
    <w:rsid w:val="00164E91"/>
    <w:rsid w:val="00165351"/>
    <w:rsid w:val="00165781"/>
    <w:rsid w:val="00165AD5"/>
    <w:rsid w:val="00166C00"/>
    <w:rsid w:val="001679ED"/>
    <w:rsid w:val="00167A4E"/>
    <w:rsid w:val="00167F1C"/>
    <w:rsid w:val="00170208"/>
    <w:rsid w:val="00170AD3"/>
    <w:rsid w:val="00172061"/>
    <w:rsid w:val="0017233D"/>
    <w:rsid w:val="0017297A"/>
    <w:rsid w:val="0017297E"/>
    <w:rsid w:val="00172D95"/>
    <w:rsid w:val="00172E68"/>
    <w:rsid w:val="00173210"/>
    <w:rsid w:val="00173465"/>
    <w:rsid w:val="00173C35"/>
    <w:rsid w:val="00173C73"/>
    <w:rsid w:val="00173E17"/>
    <w:rsid w:val="001740C9"/>
    <w:rsid w:val="00174C40"/>
    <w:rsid w:val="00174C6B"/>
    <w:rsid w:val="001758C2"/>
    <w:rsid w:val="001759A8"/>
    <w:rsid w:val="00175A9F"/>
    <w:rsid w:val="00175B07"/>
    <w:rsid w:val="00176050"/>
    <w:rsid w:val="0017605E"/>
    <w:rsid w:val="001762D4"/>
    <w:rsid w:val="00176C34"/>
    <w:rsid w:val="00176CB7"/>
    <w:rsid w:val="00177180"/>
    <w:rsid w:val="0017766C"/>
    <w:rsid w:val="00177AA1"/>
    <w:rsid w:val="00177CF1"/>
    <w:rsid w:val="00177EFE"/>
    <w:rsid w:val="00177F46"/>
    <w:rsid w:val="001807BA"/>
    <w:rsid w:val="00180814"/>
    <w:rsid w:val="001810C9"/>
    <w:rsid w:val="00181404"/>
    <w:rsid w:val="00181A59"/>
    <w:rsid w:val="00181AF8"/>
    <w:rsid w:val="0018298B"/>
    <w:rsid w:val="00182D97"/>
    <w:rsid w:val="001831F1"/>
    <w:rsid w:val="001834C4"/>
    <w:rsid w:val="001835D7"/>
    <w:rsid w:val="00183E8F"/>
    <w:rsid w:val="00183EB0"/>
    <w:rsid w:val="00184079"/>
    <w:rsid w:val="00184300"/>
    <w:rsid w:val="00184365"/>
    <w:rsid w:val="00184822"/>
    <w:rsid w:val="00184881"/>
    <w:rsid w:val="001848BC"/>
    <w:rsid w:val="00184C86"/>
    <w:rsid w:val="00184EF0"/>
    <w:rsid w:val="00185274"/>
    <w:rsid w:val="001857AE"/>
    <w:rsid w:val="00185B13"/>
    <w:rsid w:val="00185D70"/>
    <w:rsid w:val="0018607C"/>
    <w:rsid w:val="001860B3"/>
    <w:rsid w:val="00186235"/>
    <w:rsid w:val="00186C4C"/>
    <w:rsid w:val="00186C4D"/>
    <w:rsid w:val="00186E0D"/>
    <w:rsid w:val="00186EB9"/>
    <w:rsid w:val="0018756A"/>
    <w:rsid w:val="00187AA3"/>
    <w:rsid w:val="00187B78"/>
    <w:rsid w:val="00187BB6"/>
    <w:rsid w:val="00187C4C"/>
    <w:rsid w:val="00187D92"/>
    <w:rsid w:val="001905F1"/>
    <w:rsid w:val="00191198"/>
    <w:rsid w:val="001914B1"/>
    <w:rsid w:val="00191C7B"/>
    <w:rsid w:val="0019225D"/>
    <w:rsid w:val="00192342"/>
    <w:rsid w:val="00192458"/>
    <w:rsid w:val="00192638"/>
    <w:rsid w:val="00192A6B"/>
    <w:rsid w:val="00192EEF"/>
    <w:rsid w:val="001931E7"/>
    <w:rsid w:val="0019350B"/>
    <w:rsid w:val="00194077"/>
    <w:rsid w:val="001945F0"/>
    <w:rsid w:val="001946B4"/>
    <w:rsid w:val="00194C7D"/>
    <w:rsid w:val="00195CE2"/>
    <w:rsid w:val="00195FA4"/>
    <w:rsid w:val="00196274"/>
    <w:rsid w:val="00196368"/>
    <w:rsid w:val="00196399"/>
    <w:rsid w:val="0019643F"/>
    <w:rsid w:val="00196513"/>
    <w:rsid w:val="001979A9"/>
    <w:rsid w:val="00197A9E"/>
    <w:rsid w:val="001A001B"/>
    <w:rsid w:val="001A07AA"/>
    <w:rsid w:val="001A0E7B"/>
    <w:rsid w:val="001A0EBB"/>
    <w:rsid w:val="001A0FBD"/>
    <w:rsid w:val="001A1332"/>
    <w:rsid w:val="001A1A1D"/>
    <w:rsid w:val="001A1A82"/>
    <w:rsid w:val="001A2AC6"/>
    <w:rsid w:val="001A2B8C"/>
    <w:rsid w:val="001A2FBE"/>
    <w:rsid w:val="001A33AA"/>
    <w:rsid w:val="001A3603"/>
    <w:rsid w:val="001A3949"/>
    <w:rsid w:val="001A39E7"/>
    <w:rsid w:val="001A3C96"/>
    <w:rsid w:val="001A415F"/>
    <w:rsid w:val="001A4A49"/>
    <w:rsid w:val="001A4F7A"/>
    <w:rsid w:val="001A5195"/>
    <w:rsid w:val="001A5201"/>
    <w:rsid w:val="001A613B"/>
    <w:rsid w:val="001A6384"/>
    <w:rsid w:val="001A63EA"/>
    <w:rsid w:val="001A691A"/>
    <w:rsid w:val="001A6D30"/>
    <w:rsid w:val="001A6DFB"/>
    <w:rsid w:val="001A73D1"/>
    <w:rsid w:val="001A791D"/>
    <w:rsid w:val="001B04D9"/>
    <w:rsid w:val="001B0AD6"/>
    <w:rsid w:val="001B0CAE"/>
    <w:rsid w:val="001B11F6"/>
    <w:rsid w:val="001B196B"/>
    <w:rsid w:val="001B1C64"/>
    <w:rsid w:val="001B1F45"/>
    <w:rsid w:val="001B2123"/>
    <w:rsid w:val="001B26A4"/>
    <w:rsid w:val="001B2A0B"/>
    <w:rsid w:val="001B2B6E"/>
    <w:rsid w:val="001B2E7D"/>
    <w:rsid w:val="001B34E8"/>
    <w:rsid w:val="001B3F48"/>
    <w:rsid w:val="001B45E8"/>
    <w:rsid w:val="001B4880"/>
    <w:rsid w:val="001B4D2D"/>
    <w:rsid w:val="001B52C1"/>
    <w:rsid w:val="001B537D"/>
    <w:rsid w:val="001B58BD"/>
    <w:rsid w:val="001B59B3"/>
    <w:rsid w:val="001B5BA5"/>
    <w:rsid w:val="001B5D1C"/>
    <w:rsid w:val="001B6208"/>
    <w:rsid w:val="001B6846"/>
    <w:rsid w:val="001B6AF2"/>
    <w:rsid w:val="001B6B27"/>
    <w:rsid w:val="001B7058"/>
    <w:rsid w:val="001B7270"/>
    <w:rsid w:val="001B74A1"/>
    <w:rsid w:val="001B74AF"/>
    <w:rsid w:val="001B7C37"/>
    <w:rsid w:val="001B7C8C"/>
    <w:rsid w:val="001C02E2"/>
    <w:rsid w:val="001C08A7"/>
    <w:rsid w:val="001C0B62"/>
    <w:rsid w:val="001C0BC1"/>
    <w:rsid w:val="001C19F0"/>
    <w:rsid w:val="001C1B07"/>
    <w:rsid w:val="001C1E78"/>
    <w:rsid w:val="001C270B"/>
    <w:rsid w:val="001C27D3"/>
    <w:rsid w:val="001C28A7"/>
    <w:rsid w:val="001C28ED"/>
    <w:rsid w:val="001C32E3"/>
    <w:rsid w:val="001C33F6"/>
    <w:rsid w:val="001C3818"/>
    <w:rsid w:val="001C3868"/>
    <w:rsid w:val="001C396F"/>
    <w:rsid w:val="001C403F"/>
    <w:rsid w:val="001C40FB"/>
    <w:rsid w:val="001C4688"/>
    <w:rsid w:val="001C47FC"/>
    <w:rsid w:val="001C4AA3"/>
    <w:rsid w:val="001C501D"/>
    <w:rsid w:val="001C550F"/>
    <w:rsid w:val="001C631A"/>
    <w:rsid w:val="001C6392"/>
    <w:rsid w:val="001C684A"/>
    <w:rsid w:val="001C6C77"/>
    <w:rsid w:val="001C7002"/>
    <w:rsid w:val="001C74B1"/>
    <w:rsid w:val="001D02F6"/>
    <w:rsid w:val="001D0ADF"/>
    <w:rsid w:val="001D1199"/>
    <w:rsid w:val="001D1717"/>
    <w:rsid w:val="001D17A8"/>
    <w:rsid w:val="001D1880"/>
    <w:rsid w:val="001D1B0E"/>
    <w:rsid w:val="001D2848"/>
    <w:rsid w:val="001D31D4"/>
    <w:rsid w:val="001D327D"/>
    <w:rsid w:val="001D3614"/>
    <w:rsid w:val="001D3C0F"/>
    <w:rsid w:val="001D407F"/>
    <w:rsid w:val="001D49F1"/>
    <w:rsid w:val="001D50DE"/>
    <w:rsid w:val="001D5297"/>
    <w:rsid w:val="001D53E1"/>
    <w:rsid w:val="001D5DDD"/>
    <w:rsid w:val="001D607D"/>
    <w:rsid w:val="001D6118"/>
    <w:rsid w:val="001D6327"/>
    <w:rsid w:val="001D6449"/>
    <w:rsid w:val="001D6667"/>
    <w:rsid w:val="001D6744"/>
    <w:rsid w:val="001D6888"/>
    <w:rsid w:val="001D6B34"/>
    <w:rsid w:val="001D781B"/>
    <w:rsid w:val="001D7A07"/>
    <w:rsid w:val="001E0273"/>
    <w:rsid w:val="001E03AA"/>
    <w:rsid w:val="001E06DF"/>
    <w:rsid w:val="001E107C"/>
    <w:rsid w:val="001E1431"/>
    <w:rsid w:val="001E1EB3"/>
    <w:rsid w:val="001E2174"/>
    <w:rsid w:val="001E22E2"/>
    <w:rsid w:val="001E34CD"/>
    <w:rsid w:val="001E38E0"/>
    <w:rsid w:val="001E3E18"/>
    <w:rsid w:val="001E41D7"/>
    <w:rsid w:val="001E45FB"/>
    <w:rsid w:val="001E4D43"/>
    <w:rsid w:val="001E50A6"/>
    <w:rsid w:val="001E5360"/>
    <w:rsid w:val="001E5A9F"/>
    <w:rsid w:val="001E5C26"/>
    <w:rsid w:val="001E5E6D"/>
    <w:rsid w:val="001E6BC9"/>
    <w:rsid w:val="001E6FD7"/>
    <w:rsid w:val="001E7159"/>
    <w:rsid w:val="001E7C2C"/>
    <w:rsid w:val="001F0795"/>
    <w:rsid w:val="001F1068"/>
    <w:rsid w:val="001F16EF"/>
    <w:rsid w:val="001F176E"/>
    <w:rsid w:val="001F193F"/>
    <w:rsid w:val="001F1BB5"/>
    <w:rsid w:val="001F29C2"/>
    <w:rsid w:val="001F2E65"/>
    <w:rsid w:val="001F3156"/>
    <w:rsid w:val="001F33D7"/>
    <w:rsid w:val="001F3467"/>
    <w:rsid w:val="001F37DE"/>
    <w:rsid w:val="001F3AE1"/>
    <w:rsid w:val="001F4191"/>
    <w:rsid w:val="001F44E2"/>
    <w:rsid w:val="001F5926"/>
    <w:rsid w:val="001F5F94"/>
    <w:rsid w:val="001F6BF4"/>
    <w:rsid w:val="001F6D29"/>
    <w:rsid w:val="001F6E13"/>
    <w:rsid w:val="001F74A6"/>
    <w:rsid w:val="001F7F65"/>
    <w:rsid w:val="00200CD0"/>
    <w:rsid w:val="00200E4D"/>
    <w:rsid w:val="00200FA2"/>
    <w:rsid w:val="002010D7"/>
    <w:rsid w:val="002012D5"/>
    <w:rsid w:val="0020135F"/>
    <w:rsid w:val="00201439"/>
    <w:rsid w:val="0020152A"/>
    <w:rsid w:val="002018A6"/>
    <w:rsid w:val="00202309"/>
    <w:rsid w:val="002025ED"/>
    <w:rsid w:val="002028B1"/>
    <w:rsid w:val="00202A08"/>
    <w:rsid w:val="00202EE3"/>
    <w:rsid w:val="00203320"/>
    <w:rsid w:val="00203AEC"/>
    <w:rsid w:val="00203EFC"/>
    <w:rsid w:val="00203F0A"/>
    <w:rsid w:val="00204225"/>
    <w:rsid w:val="00204414"/>
    <w:rsid w:val="00204929"/>
    <w:rsid w:val="00205995"/>
    <w:rsid w:val="00206183"/>
    <w:rsid w:val="00206713"/>
    <w:rsid w:val="00207A81"/>
    <w:rsid w:val="00207FFB"/>
    <w:rsid w:val="0021085F"/>
    <w:rsid w:val="00212726"/>
    <w:rsid w:val="002129C2"/>
    <w:rsid w:val="00212F58"/>
    <w:rsid w:val="00213AA7"/>
    <w:rsid w:val="00213E86"/>
    <w:rsid w:val="0021476C"/>
    <w:rsid w:val="0021488D"/>
    <w:rsid w:val="00214F7D"/>
    <w:rsid w:val="00215081"/>
    <w:rsid w:val="00215B21"/>
    <w:rsid w:val="00215BE3"/>
    <w:rsid w:val="00215F21"/>
    <w:rsid w:val="00216106"/>
    <w:rsid w:val="002167A9"/>
    <w:rsid w:val="00216AAB"/>
    <w:rsid w:val="00216CCA"/>
    <w:rsid w:val="00216E14"/>
    <w:rsid w:val="002178D2"/>
    <w:rsid w:val="00217BD2"/>
    <w:rsid w:val="00217E16"/>
    <w:rsid w:val="00217F85"/>
    <w:rsid w:val="00220147"/>
    <w:rsid w:val="002202F1"/>
    <w:rsid w:val="0022067B"/>
    <w:rsid w:val="00220BD7"/>
    <w:rsid w:val="002210B4"/>
    <w:rsid w:val="00221554"/>
    <w:rsid w:val="00222358"/>
    <w:rsid w:val="00222399"/>
    <w:rsid w:val="00222BAA"/>
    <w:rsid w:val="00222C25"/>
    <w:rsid w:val="00223009"/>
    <w:rsid w:val="00223C31"/>
    <w:rsid w:val="00223DAA"/>
    <w:rsid w:val="00224511"/>
    <w:rsid w:val="00224889"/>
    <w:rsid w:val="0022492B"/>
    <w:rsid w:val="00224934"/>
    <w:rsid w:val="00224998"/>
    <w:rsid w:val="0022500D"/>
    <w:rsid w:val="002254F9"/>
    <w:rsid w:val="002255CB"/>
    <w:rsid w:val="00225907"/>
    <w:rsid w:val="0022690D"/>
    <w:rsid w:val="00226D39"/>
    <w:rsid w:val="00226E38"/>
    <w:rsid w:val="00226E99"/>
    <w:rsid w:val="0022741D"/>
    <w:rsid w:val="0023028F"/>
    <w:rsid w:val="002309CE"/>
    <w:rsid w:val="00230A83"/>
    <w:rsid w:val="00230ADE"/>
    <w:rsid w:val="00231505"/>
    <w:rsid w:val="00231802"/>
    <w:rsid w:val="002319BC"/>
    <w:rsid w:val="00231B04"/>
    <w:rsid w:val="00231CA4"/>
    <w:rsid w:val="0023249E"/>
    <w:rsid w:val="0023256F"/>
    <w:rsid w:val="00232E09"/>
    <w:rsid w:val="00232EE0"/>
    <w:rsid w:val="00233330"/>
    <w:rsid w:val="00233AC4"/>
    <w:rsid w:val="0023422D"/>
    <w:rsid w:val="002349E5"/>
    <w:rsid w:val="00234AD1"/>
    <w:rsid w:val="00234C1F"/>
    <w:rsid w:val="00234DC3"/>
    <w:rsid w:val="00235078"/>
    <w:rsid w:val="002351B4"/>
    <w:rsid w:val="00235603"/>
    <w:rsid w:val="002357D0"/>
    <w:rsid w:val="00235ED2"/>
    <w:rsid w:val="0023706B"/>
    <w:rsid w:val="00237DB1"/>
    <w:rsid w:val="00240043"/>
    <w:rsid w:val="0024005A"/>
    <w:rsid w:val="002403AA"/>
    <w:rsid w:val="0024046D"/>
    <w:rsid w:val="00241776"/>
    <w:rsid w:val="00241A1A"/>
    <w:rsid w:val="00241B89"/>
    <w:rsid w:val="00241BA1"/>
    <w:rsid w:val="00241F47"/>
    <w:rsid w:val="00242062"/>
    <w:rsid w:val="0024219E"/>
    <w:rsid w:val="00242704"/>
    <w:rsid w:val="00242A43"/>
    <w:rsid w:val="00242E4F"/>
    <w:rsid w:val="00242E72"/>
    <w:rsid w:val="0024307A"/>
    <w:rsid w:val="002431FF"/>
    <w:rsid w:val="002433CF"/>
    <w:rsid w:val="00243A4F"/>
    <w:rsid w:val="00243D58"/>
    <w:rsid w:val="00243DB2"/>
    <w:rsid w:val="00244ACF"/>
    <w:rsid w:val="00244D73"/>
    <w:rsid w:val="0024564E"/>
    <w:rsid w:val="00245B48"/>
    <w:rsid w:val="00245C71"/>
    <w:rsid w:val="00245DC8"/>
    <w:rsid w:val="002469E8"/>
    <w:rsid w:val="00247119"/>
    <w:rsid w:val="00247547"/>
    <w:rsid w:val="00247895"/>
    <w:rsid w:val="00247B67"/>
    <w:rsid w:val="00247D04"/>
    <w:rsid w:val="00247E5B"/>
    <w:rsid w:val="002504B2"/>
    <w:rsid w:val="002504B3"/>
    <w:rsid w:val="00250A64"/>
    <w:rsid w:val="00250D49"/>
    <w:rsid w:val="00251172"/>
    <w:rsid w:val="00251A0E"/>
    <w:rsid w:val="002532C0"/>
    <w:rsid w:val="002533ED"/>
    <w:rsid w:val="002543DE"/>
    <w:rsid w:val="00254563"/>
    <w:rsid w:val="002545FC"/>
    <w:rsid w:val="00254C4C"/>
    <w:rsid w:val="0025501F"/>
    <w:rsid w:val="00255237"/>
    <w:rsid w:val="0025595C"/>
    <w:rsid w:val="00255DEB"/>
    <w:rsid w:val="00256C50"/>
    <w:rsid w:val="00257632"/>
    <w:rsid w:val="00260309"/>
    <w:rsid w:val="00260396"/>
    <w:rsid w:val="00260B27"/>
    <w:rsid w:val="00261637"/>
    <w:rsid w:val="00261B26"/>
    <w:rsid w:val="00262118"/>
    <w:rsid w:val="00262AFA"/>
    <w:rsid w:val="00262EDA"/>
    <w:rsid w:val="00263559"/>
    <w:rsid w:val="0026366B"/>
    <w:rsid w:val="00263898"/>
    <w:rsid w:val="00263E5F"/>
    <w:rsid w:val="00263E9B"/>
    <w:rsid w:val="002640E3"/>
    <w:rsid w:val="002642A6"/>
    <w:rsid w:val="002642A8"/>
    <w:rsid w:val="002645BB"/>
    <w:rsid w:val="00265186"/>
    <w:rsid w:val="00265352"/>
    <w:rsid w:val="00265CF8"/>
    <w:rsid w:val="00266239"/>
    <w:rsid w:val="00267576"/>
    <w:rsid w:val="00267E97"/>
    <w:rsid w:val="00267F0B"/>
    <w:rsid w:val="00267FBE"/>
    <w:rsid w:val="00270010"/>
    <w:rsid w:val="0027066F"/>
    <w:rsid w:val="0027071B"/>
    <w:rsid w:val="0027079F"/>
    <w:rsid w:val="00271120"/>
    <w:rsid w:val="0027141A"/>
    <w:rsid w:val="00271B0B"/>
    <w:rsid w:val="0027257A"/>
    <w:rsid w:val="00272665"/>
    <w:rsid w:val="002731F5"/>
    <w:rsid w:val="00273564"/>
    <w:rsid w:val="00273F93"/>
    <w:rsid w:val="00273FD9"/>
    <w:rsid w:val="002741C5"/>
    <w:rsid w:val="002741D4"/>
    <w:rsid w:val="00274524"/>
    <w:rsid w:val="00274722"/>
    <w:rsid w:val="00274867"/>
    <w:rsid w:val="002748F7"/>
    <w:rsid w:val="00274986"/>
    <w:rsid w:val="00274E76"/>
    <w:rsid w:val="00275513"/>
    <w:rsid w:val="00275541"/>
    <w:rsid w:val="002757B8"/>
    <w:rsid w:val="00275E25"/>
    <w:rsid w:val="00276AE2"/>
    <w:rsid w:val="00277128"/>
    <w:rsid w:val="0027719D"/>
    <w:rsid w:val="0027739E"/>
    <w:rsid w:val="0028111C"/>
    <w:rsid w:val="002811A0"/>
    <w:rsid w:val="0028159B"/>
    <w:rsid w:val="002821D2"/>
    <w:rsid w:val="0028274C"/>
    <w:rsid w:val="00283A3A"/>
    <w:rsid w:val="00283D06"/>
    <w:rsid w:val="00283F4B"/>
    <w:rsid w:val="002840BB"/>
    <w:rsid w:val="002842DE"/>
    <w:rsid w:val="00284700"/>
    <w:rsid w:val="00284809"/>
    <w:rsid w:val="00285451"/>
    <w:rsid w:val="002854AC"/>
    <w:rsid w:val="00285CBE"/>
    <w:rsid w:val="00285D60"/>
    <w:rsid w:val="00285DE3"/>
    <w:rsid w:val="0028625A"/>
    <w:rsid w:val="00286A22"/>
    <w:rsid w:val="00287329"/>
    <w:rsid w:val="00287F40"/>
    <w:rsid w:val="002902E4"/>
    <w:rsid w:val="002906D3"/>
    <w:rsid w:val="00290EB9"/>
    <w:rsid w:val="002910BF"/>
    <w:rsid w:val="002910EF"/>
    <w:rsid w:val="002912F4"/>
    <w:rsid w:val="00291CEC"/>
    <w:rsid w:val="00292670"/>
    <w:rsid w:val="002927A7"/>
    <w:rsid w:val="00292FF1"/>
    <w:rsid w:val="00293281"/>
    <w:rsid w:val="00293623"/>
    <w:rsid w:val="0029365C"/>
    <w:rsid w:val="00293BF8"/>
    <w:rsid w:val="00293D28"/>
    <w:rsid w:val="00294531"/>
    <w:rsid w:val="002946AA"/>
    <w:rsid w:val="0029472A"/>
    <w:rsid w:val="00295016"/>
    <w:rsid w:val="002952A3"/>
    <w:rsid w:val="0029534B"/>
    <w:rsid w:val="0029567F"/>
    <w:rsid w:val="0029571C"/>
    <w:rsid w:val="0029603F"/>
    <w:rsid w:val="002965BD"/>
    <w:rsid w:val="002969CE"/>
    <w:rsid w:val="002969E5"/>
    <w:rsid w:val="00296ABD"/>
    <w:rsid w:val="00296F9A"/>
    <w:rsid w:val="00297081"/>
    <w:rsid w:val="002976DB"/>
    <w:rsid w:val="00297C8A"/>
    <w:rsid w:val="002A05A6"/>
    <w:rsid w:val="002A063E"/>
    <w:rsid w:val="002A078C"/>
    <w:rsid w:val="002A0D1F"/>
    <w:rsid w:val="002A0D39"/>
    <w:rsid w:val="002A14F3"/>
    <w:rsid w:val="002A1A33"/>
    <w:rsid w:val="002A1B24"/>
    <w:rsid w:val="002A2092"/>
    <w:rsid w:val="002A2682"/>
    <w:rsid w:val="002A3013"/>
    <w:rsid w:val="002A3044"/>
    <w:rsid w:val="002A3437"/>
    <w:rsid w:val="002A3459"/>
    <w:rsid w:val="002A3767"/>
    <w:rsid w:val="002A3B5C"/>
    <w:rsid w:val="002A4EF3"/>
    <w:rsid w:val="002A53FB"/>
    <w:rsid w:val="002A56EA"/>
    <w:rsid w:val="002A5A1E"/>
    <w:rsid w:val="002A6350"/>
    <w:rsid w:val="002A6583"/>
    <w:rsid w:val="002A678A"/>
    <w:rsid w:val="002A6C89"/>
    <w:rsid w:val="002A777E"/>
    <w:rsid w:val="002A77EF"/>
    <w:rsid w:val="002A7944"/>
    <w:rsid w:val="002A79F3"/>
    <w:rsid w:val="002A7DDB"/>
    <w:rsid w:val="002B0223"/>
    <w:rsid w:val="002B0E67"/>
    <w:rsid w:val="002B1203"/>
    <w:rsid w:val="002B146F"/>
    <w:rsid w:val="002B15DD"/>
    <w:rsid w:val="002B1926"/>
    <w:rsid w:val="002B1BC3"/>
    <w:rsid w:val="002B20C3"/>
    <w:rsid w:val="002B21DF"/>
    <w:rsid w:val="002B2272"/>
    <w:rsid w:val="002B30A6"/>
    <w:rsid w:val="002B31B9"/>
    <w:rsid w:val="002B3648"/>
    <w:rsid w:val="002B3666"/>
    <w:rsid w:val="002B39F0"/>
    <w:rsid w:val="002B470E"/>
    <w:rsid w:val="002B4857"/>
    <w:rsid w:val="002B499E"/>
    <w:rsid w:val="002B4AD7"/>
    <w:rsid w:val="002B50D7"/>
    <w:rsid w:val="002B5B28"/>
    <w:rsid w:val="002B5B8E"/>
    <w:rsid w:val="002B5C79"/>
    <w:rsid w:val="002B5FB4"/>
    <w:rsid w:val="002B61AA"/>
    <w:rsid w:val="002B68AC"/>
    <w:rsid w:val="002B68EC"/>
    <w:rsid w:val="002B6BCA"/>
    <w:rsid w:val="002B6C16"/>
    <w:rsid w:val="002B6CFF"/>
    <w:rsid w:val="002B71E7"/>
    <w:rsid w:val="002B752F"/>
    <w:rsid w:val="002B773E"/>
    <w:rsid w:val="002B7D83"/>
    <w:rsid w:val="002C0301"/>
    <w:rsid w:val="002C067D"/>
    <w:rsid w:val="002C0B3F"/>
    <w:rsid w:val="002C0BC1"/>
    <w:rsid w:val="002C106D"/>
    <w:rsid w:val="002C1A9E"/>
    <w:rsid w:val="002C2942"/>
    <w:rsid w:val="002C30DF"/>
    <w:rsid w:val="002C329B"/>
    <w:rsid w:val="002C36AD"/>
    <w:rsid w:val="002C3BAA"/>
    <w:rsid w:val="002C3F52"/>
    <w:rsid w:val="002C4000"/>
    <w:rsid w:val="002C405F"/>
    <w:rsid w:val="002C429F"/>
    <w:rsid w:val="002C45B7"/>
    <w:rsid w:val="002C6076"/>
    <w:rsid w:val="002C6077"/>
    <w:rsid w:val="002C62E1"/>
    <w:rsid w:val="002C6436"/>
    <w:rsid w:val="002C6807"/>
    <w:rsid w:val="002C6BCB"/>
    <w:rsid w:val="002C7083"/>
    <w:rsid w:val="002C7A95"/>
    <w:rsid w:val="002C7F4A"/>
    <w:rsid w:val="002D0127"/>
    <w:rsid w:val="002D18E2"/>
    <w:rsid w:val="002D1AB1"/>
    <w:rsid w:val="002D1D63"/>
    <w:rsid w:val="002D1F95"/>
    <w:rsid w:val="002D2345"/>
    <w:rsid w:val="002D2738"/>
    <w:rsid w:val="002D2EF7"/>
    <w:rsid w:val="002D34C7"/>
    <w:rsid w:val="002D36C9"/>
    <w:rsid w:val="002D39B5"/>
    <w:rsid w:val="002D3A6D"/>
    <w:rsid w:val="002D3B9D"/>
    <w:rsid w:val="002D4BE5"/>
    <w:rsid w:val="002D4CFC"/>
    <w:rsid w:val="002D4F36"/>
    <w:rsid w:val="002D4FC2"/>
    <w:rsid w:val="002D58B0"/>
    <w:rsid w:val="002D5C2D"/>
    <w:rsid w:val="002D5DBB"/>
    <w:rsid w:val="002D6084"/>
    <w:rsid w:val="002D6155"/>
    <w:rsid w:val="002D6958"/>
    <w:rsid w:val="002D6E55"/>
    <w:rsid w:val="002D7703"/>
    <w:rsid w:val="002D7AD3"/>
    <w:rsid w:val="002D7C2A"/>
    <w:rsid w:val="002E005B"/>
    <w:rsid w:val="002E0489"/>
    <w:rsid w:val="002E060F"/>
    <w:rsid w:val="002E06BE"/>
    <w:rsid w:val="002E0ECD"/>
    <w:rsid w:val="002E1678"/>
    <w:rsid w:val="002E1C67"/>
    <w:rsid w:val="002E23AB"/>
    <w:rsid w:val="002E2500"/>
    <w:rsid w:val="002E2676"/>
    <w:rsid w:val="002E2BE5"/>
    <w:rsid w:val="002E3471"/>
    <w:rsid w:val="002E3C53"/>
    <w:rsid w:val="002E4381"/>
    <w:rsid w:val="002E4499"/>
    <w:rsid w:val="002E45B4"/>
    <w:rsid w:val="002E4CC9"/>
    <w:rsid w:val="002E52F8"/>
    <w:rsid w:val="002E58FD"/>
    <w:rsid w:val="002E5936"/>
    <w:rsid w:val="002E5CC7"/>
    <w:rsid w:val="002E5E25"/>
    <w:rsid w:val="002E67A2"/>
    <w:rsid w:val="002E6D18"/>
    <w:rsid w:val="002E7243"/>
    <w:rsid w:val="002E75F2"/>
    <w:rsid w:val="002E7F0B"/>
    <w:rsid w:val="002F01FC"/>
    <w:rsid w:val="002F02FC"/>
    <w:rsid w:val="002F0337"/>
    <w:rsid w:val="002F0767"/>
    <w:rsid w:val="002F0CE1"/>
    <w:rsid w:val="002F0EE4"/>
    <w:rsid w:val="002F1253"/>
    <w:rsid w:val="002F1387"/>
    <w:rsid w:val="002F14C9"/>
    <w:rsid w:val="002F1A22"/>
    <w:rsid w:val="002F2ACD"/>
    <w:rsid w:val="002F2EEA"/>
    <w:rsid w:val="002F3529"/>
    <w:rsid w:val="002F361A"/>
    <w:rsid w:val="002F3D2C"/>
    <w:rsid w:val="002F3D83"/>
    <w:rsid w:val="002F3E39"/>
    <w:rsid w:val="002F3F15"/>
    <w:rsid w:val="002F3FB1"/>
    <w:rsid w:val="002F42BB"/>
    <w:rsid w:val="002F4477"/>
    <w:rsid w:val="002F4563"/>
    <w:rsid w:val="002F567E"/>
    <w:rsid w:val="002F5B65"/>
    <w:rsid w:val="002F5E17"/>
    <w:rsid w:val="002F6200"/>
    <w:rsid w:val="002F6535"/>
    <w:rsid w:val="002F6DDC"/>
    <w:rsid w:val="002F6F02"/>
    <w:rsid w:val="002F7591"/>
    <w:rsid w:val="002F76CC"/>
    <w:rsid w:val="0030053E"/>
    <w:rsid w:val="00300609"/>
    <w:rsid w:val="00300785"/>
    <w:rsid w:val="003008D8"/>
    <w:rsid w:val="00300BD0"/>
    <w:rsid w:val="00300C82"/>
    <w:rsid w:val="003011AD"/>
    <w:rsid w:val="00301D5C"/>
    <w:rsid w:val="003026BC"/>
    <w:rsid w:val="00302BCB"/>
    <w:rsid w:val="0030308D"/>
    <w:rsid w:val="003031FB"/>
    <w:rsid w:val="0030350D"/>
    <w:rsid w:val="00303AEB"/>
    <w:rsid w:val="00303C78"/>
    <w:rsid w:val="00303CB9"/>
    <w:rsid w:val="00304E35"/>
    <w:rsid w:val="00305344"/>
    <w:rsid w:val="00305424"/>
    <w:rsid w:val="003059B8"/>
    <w:rsid w:val="00305ADF"/>
    <w:rsid w:val="00305AEC"/>
    <w:rsid w:val="00305B25"/>
    <w:rsid w:val="00305BA0"/>
    <w:rsid w:val="003062F8"/>
    <w:rsid w:val="0030728F"/>
    <w:rsid w:val="0030767B"/>
    <w:rsid w:val="00307857"/>
    <w:rsid w:val="003078C1"/>
    <w:rsid w:val="00307DE6"/>
    <w:rsid w:val="003101CC"/>
    <w:rsid w:val="00310553"/>
    <w:rsid w:val="00310B0E"/>
    <w:rsid w:val="00310E7E"/>
    <w:rsid w:val="003117BC"/>
    <w:rsid w:val="00311A18"/>
    <w:rsid w:val="00311A3A"/>
    <w:rsid w:val="00312DFB"/>
    <w:rsid w:val="00312E68"/>
    <w:rsid w:val="00312ED1"/>
    <w:rsid w:val="0031406D"/>
    <w:rsid w:val="00314348"/>
    <w:rsid w:val="0031456E"/>
    <w:rsid w:val="003147EA"/>
    <w:rsid w:val="003148D1"/>
    <w:rsid w:val="00314CD0"/>
    <w:rsid w:val="00314EEC"/>
    <w:rsid w:val="003151CF"/>
    <w:rsid w:val="0031610D"/>
    <w:rsid w:val="003171BA"/>
    <w:rsid w:val="00317631"/>
    <w:rsid w:val="00321049"/>
    <w:rsid w:val="00321736"/>
    <w:rsid w:val="00321741"/>
    <w:rsid w:val="00321F00"/>
    <w:rsid w:val="003224A1"/>
    <w:rsid w:val="00322698"/>
    <w:rsid w:val="00322ADC"/>
    <w:rsid w:val="0032393A"/>
    <w:rsid w:val="00323A98"/>
    <w:rsid w:val="00323AC1"/>
    <w:rsid w:val="00323E29"/>
    <w:rsid w:val="00323EA7"/>
    <w:rsid w:val="0032480D"/>
    <w:rsid w:val="003248A2"/>
    <w:rsid w:val="00324EB5"/>
    <w:rsid w:val="00324F40"/>
    <w:rsid w:val="003250D2"/>
    <w:rsid w:val="00325212"/>
    <w:rsid w:val="003253F8"/>
    <w:rsid w:val="003255FE"/>
    <w:rsid w:val="00325A4D"/>
    <w:rsid w:val="00325BA1"/>
    <w:rsid w:val="00325D13"/>
    <w:rsid w:val="00325E9B"/>
    <w:rsid w:val="0032649B"/>
    <w:rsid w:val="0032653A"/>
    <w:rsid w:val="003267D5"/>
    <w:rsid w:val="00326809"/>
    <w:rsid w:val="00326AE9"/>
    <w:rsid w:val="00326E07"/>
    <w:rsid w:val="00327005"/>
    <w:rsid w:val="003300F5"/>
    <w:rsid w:val="003308A2"/>
    <w:rsid w:val="00330BD4"/>
    <w:rsid w:val="00330C73"/>
    <w:rsid w:val="003311C8"/>
    <w:rsid w:val="003313A3"/>
    <w:rsid w:val="00331A02"/>
    <w:rsid w:val="00332053"/>
    <w:rsid w:val="003320D2"/>
    <w:rsid w:val="0033252C"/>
    <w:rsid w:val="00332BB2"/>
    <w:rsid w:val="00332EDE"/>
    <w:rsid w:val="003338ED"/>
    <w:rsid w:val="00334486"/>
    <w:rsid w:val="003344F6"/>
    <w:rsid w:val="00334A9E"/>
    <w:rsid w:val="003350B5"/>
    <w:rsid w:val="00335272"/>
    <w:rsid w:val="00335A93"/>
    <w:rsid w:val="00335B94"/>
    <w:rsid w:val="00337467"/>
    <w:rsid w:val="003375E8"/>
    <w:rsid w:val="00337803"/>
    <w:rsid w:val="003379DB"/>
    <w:rsid w:val="00340656"/>
    <w:rsid w:val="003406D3"/>
    <w:rsid w:val="0034097C"/>
    <w:rsid w:val="00340AC0"/>
    <w:rsid w:val="00340AC6"/>
    <w:rsid w:val="0034124D"/>
    <w:rsid w:val="0034172E"/>
    <w:rsid w:val="003419A1"/>
    <w:rsid w:val="00341A11"/>
    <w:rsid w:val="00341B16"/>
    <w:rsid w:val="00341C9C"/>
    <w:rsid w:val="00341D58"/>
    <w:rsid w:val="003420F6"/>
    <w:rsid w:val="003421EF"/>
    <w:rsid w:val="00342804"/>
    <w:rsid w:val="00342A1E"/>
    <w:rsid w:val="00342CE5"/>
    <w:rsid w:val="00342D8D"/>
    <w:rsid w:val="00343A0F"/>
    <w:rsid w:val="00343B23"/>
    <w:rsid w:val="00343FDE"/>
    <w:rsid w:val="003445CE"/>
    <w:rsid w:val="0034493B"/>
    <w:rsid w:val="00344CCE"/>
    <w:rsid w:val="0034534D"/>
    <w:rsid w:val="0034573C"/>
    <w:rsid w:val="00345B13"/>
    <w:rsid w:val="00346218"/>
    <w:rsid w:val="003462D0"/>
    <w:rsid w:val="003463C2"/>
    <w:rsid w:val="003464DA"/>
    <w:rsid w:val="0034661E"/>
    <w:rsid w:val="0034707A"/>
    <w:rsid w:val="00347183"/>
    <w:rsid w:val="00347535"/>
    <w:rsid w:val="00347774"/>
    <w:rsid w:val="00347F09"/>
    <w:rsid w:val="00347F53"/>
    <w:rsid w:val="0035019C"/>
    <w:rsid w:val="003503A7"/>
    <w:rsid w:val="00350B90"/>
    <w:rsid w:val="0035169D"/>
    <w:rsid w:val="00351BFF"/>
    <w:rsid w:val="00353129"/>
    <w:rsid w:val="0035331F"/>
    <w:rsid w:val="00353BB0"/>
    <w:rsid w:val="00353CE4"/>
    <w:rsid w:val="00353F88"/>
    <w:rsid w:val="003547EA"/>
    <w:rsid w:val="00354CFF"/>
    <w:rsid w:val="003551BE"/>
    <w:rsid w:val="00355749"/>
    <w:rsid w:val="00355B62"/>
    <w:rsid w:val="0035603B"/>
    <w:rsid w:val="0035612E"/>
    <w:rsid w:val="00356259"/>
    <w:rsid w:val="0035629A"/>
    <w:rsid w:val="0035679B"/>
    <w:rsid w:val="00356BBA"/>
    <w:rsid w:val="00356FAB"/>
    <w:rsid w:val="00356FEE"/>
    <w:rsid w:val="0035754E"/>
    <w:rsid w:val="00357556"/>
    <w:rsid w:val="00357D00"/>
    <w:rsid w:val="003600AE"/>
    <w:rsid w:val="00360488"/>
    <w:rsid w:val="00360E39"/>
    <w:rsid w:val="00360F2C"/>
    <w:rsid w:val="003616E4"/>
    <w:rsid w:val="00361940"/>
    <w:rsid w:val="0036288A"/>
    <w:rsid w:val="003629E4"/>
    <w:rsid w:val="00362E31"/>
    <w:rsid w:val="00362EB2"/>
    <w:rsid w:val="00363019"/>
    <w:rsid w:val="00363EF5"/>
    <w:rsid w:val="003640C4"/>
    <w:rsid w:val="0036420E"/>
    <w:rsid w:val="003644C1"/>
    <w:rsid w:val="003646DF"/>
    <w:rsid w:val="00364CD9"/>
    <w:rsid w:val="00365AF4"/>
    <w:rsid w:val="00366081"/>
    <w:rsid w:val="003664E9"/>
    <w:rsid w:val="00366C55"/>
    <w:rsid w:val="00366FB1"/>
    <w:rsid w:val="003673F6"/>
    <w:rsid w:val="00367636"/>
    <w:rsid w:val="0036790B"/>
    <w:rsid w:val="00367D83"/>
    <w:rsid w:val="00370372"/>
    <w:rsid w:val="00370460"/>
    <w:rsid w:val="00370CB9"/>
    <w:rsid w:val="003711BF"/>
    <w:rsid w:val="00371487"/>
    <w:rsid w:val="00371588"/>
    <w:rsid w:val="0037178A"/>
    <w:rsid w:val="00371941"/>
    <w:rsid w:val="00371E47"/>
    <w:rsid w:val="003727DF"/>
    <w:rsid w:val="00372B0B"/>
    <w:rsid w:val="00372EFE"/>
    <w:rsid w:val="0037300D"/>
    <w:rsid w:val="00373572"/>
    <w:rsid w:val="003741C2"/>
    <w:rsid w:val="003742ED"/>
    <w:rsid w:val="00374C28"/>
    <w:rsid w:val="003753CB"/>
    <w:rsid w:val="00375539"/>
    <w:rsid w:val="003755DC"/>
    <w:rsid w:val="00375D10"/>
    <w:rsid w:val="003760E7"/>
    <w:rsid w:val="003763DB"/>
    <w:rsid w:val="00376A26"/>
    <w:rsid w:val="00377BCC"/>
    <w:rsid w:val="0038022A"/>
    <w:rsid w:val="00380D8A"/>
    <w:rsid w:val="00380E03"/>
    <w:rsid w:val="00380F50"/>
    <w:rsid w:val="00381166"/>
    <w:rsid w:val="0038122F"/>
    <w:rsid w:val="00381696"/>
    <w:rsid w:val="003817FD"/>
    <w:rsid w:val="00381C4D"/>
    <w:rsid w:val="00382484"/>
    <w:rsid w:val="003827CC"/>
    <w:rsid w:val="00382BD1"/>
    <w:rsid w:val="00382DD0"/>
    <w:rsid w:val="00382F8E"/>
    <w:rsid w:val="003837C0"/>
    <w:rsid w:val="00383D35"/>
    <w:rsid w:val="003845A4"/>
    <w:rsid w:val="00385A82"/>
    <w:rsid w:val="00386178"/>
    <w:rsid w:val="003865B5"/>
    <w:rsid w:val="00386A64"/>
    <w:rsid w:val="00386F2D"/>
    <w:rsid w:val="00386F38"/>
    <w:rsid w:val="00387D97"/>
    <w:rsid w:val="00387F80"/>
    <w:rsid w:val="00390535"/>
    <w:rsid w:val="003908BA"/>
    <w:rsid w:val="003909F4"/>
    <w:rsid w:val="00390B24"/>
    <w:rsid w:val="00390CED"/>
    <w:rsid w:val="00390CFC"/>
    <w:rsid w:val="00390EE1"/>
    <w:rsid w:val="003913EF"/>
    <w:rsid w:val="0039157E"/>
    <w:rsid w:val="00391586"/>
    <w:rsid w:val="0039182C"/>
    <w:rsid w:val="00391BBC"/>
    <w:rsid w:val="00391BF0"/>
    <w:rsid w:val="00391ED8"/>
    <w:rsid w:val="00391EF1"/>
    <w:rsid w:val="00392586"/>
    <w:rsid w:val="00392842"/>
    <w:rsid w:val="00392A89"/>
    <w:rsid w:val="00393280"/>
    <w:rsid w:val="00393499"/>
    <w:rsid w:val="0039390D"/>
    <w:rsid w:val="00394018"/>
    <w:rsid w:val="003944C8"/>
    <w:rsid w:val="00394BC8"/>
    <w:rsid w:val="00394FDF"/>
    <w:rsid w:val="00395164"/>
    <w:rsid w:val="0039532E"/>
    <w:rsid w:val="00395757"/>
    <w:rsid w:val="00395BBE"/>
    <w:rsid w:val="00395D2E"/>
    <w:rsid w:val="00395E5F"/>
    <w:rsid w:val="003962E6"/>
    <w:rsid w:val="00396512"/>
    <w:rsid w:val="00397051"/>
    <w:rsid w:val="00397586"/>
    <w:rsid w:val="003978AD"/>
    <w:rsid w:val="00397D5C"/>
    <w:rsid w:val="003A05D6"/>
    <w:rsid w:val="003A07AA"/>
    <w:rsid w:val="003A080C"/>
    <w:rsid w:val="003A1007"/>
    <w:rsid w:val="003A1159"/>
    <w:rsid w:val="003A14FB"/>
    <w:rsid w:val="003A1547"/>
    <w:rsid w:val="003A1B23"/>
    <w:rsid w:val="003A1B30"/>
    <w:rsid w:val="003A1CAA"/>
    <w:rsid w:val="003A22DB"/>
    <w:rsid w:val="003A2445"/>
    <w:rsid w:val="003A268D"/>
    <w:rsid w:val="003A2954"/>
    <w:rsid w:val="003A2D38"/>
    <w:rsid w:val="003A2DBD"/>
    <w:rsid w:val="003A2FBD"/>
    <w:rsid w:val="003A3836"/>
    <w:rsid w:val="003A3B62"/>
    <w:rsid w:val="003A3C45"/>
    <w:rsid w:val="003A405C"/>
    <w:rsid w:val="003A4584"/>
    <w:rsid w:val="003A497A"/>
    <w:rsid w:val="003A59AF"/>
    <w:rsid w:val="003A5BB8"/>
    <w:rsid w:val="003A5E23"/>
    <w:rsid w:val="003A5EB8"/>
    <w:rsid w:val="003A60C7"/>
    <w:rsid w:val="003A6191"/>
    <w:rsid w:val="003A6566"/>
    <w:rsid w:val="003A68FE"/>
    <w:rsid w:val="003A6FCD"/>
    <w:rsid w:val="003A773E"/>
    <w:rsid w:val="003A7901"/>
    <w:rsid w:val="003A7D74"/>
    <w:rsid w:val="003B0F7B"/>
    <w:rsid w:val="003B163A"/>
    <w:rsid w:val="003B1A09"/>
    <w:rsid w:val="003B1B97"/>
    <w:rsid w:val="003B2377"/>
    <w:rsid w:val="003B24F1"/>
    <w:rsid w:val="003B255A"/>
    <w:rsid w:val="003B2D74"/>
    <w:rsid w:val="003B3FB1"/>
    <w:rsid w:val="003B43BD"/>
    <w:rsid w:val="003B487A"/>
    <w:rsid w:val="003B4960"/>
    <w:rsid w:val="003B4F61"/>
    <w:rsid w:val="003B526B"/>
    <w:rsid w:val="003B526C"/>
    <w:rsid w:val="003B53EF"/>
    <w:rsid w:val="003B59EF"/>
    <w:rsid w:val="003B6FD3"/>
    <w:rsid w:val="003B7188"/>
    <w:rsid w:val="003C0172"/>
    <w:rsid w:val="003C0900"/>
    <w:rsid w:val="003C0961"/>
    <w:rsid w:val="003C1006"/>
    <w:rsid w:val="003C13EA"/>
    <w:rsid w:val="003C1670"/>
    <w:rsid w:val="003C1CFD"/>
    <w:rsid w:val="003C3838"/>
    <w:rsid w:val="003C3CB0"/>
    <w:rsid w:val="003C3DB2"/>
    <w:rsid w:val="003C3DED"/>
    <w:rsid w:val="003C4069"/>
    <w:rsid w:val="003C4071"/>
    <w:rsid w:val="003C42FF"/>
    <w:rsid w:val="003C43B8"/>
    <w:rsid w:val="003C4811"/>
    <w:rsid w:val="003C4C2B"/>
    <w:rsid w:val="003C4D07"/>
    <w:rsid w:val="003C5371"/>
    <w:rsid w:val="003C5426"/>
    <w:rsid w:val="003C567E"/>
    <w:rsid w:val="003C5EAE"/>
    <w:rsid w:val="003C5F91"/>
    <w:rsid w:val="003C6946"/>
    <w:rsid w:val="003C69EE"/>
    <w:rsid w:val="003C6E3D"/>
    <w:rsid w:val="003C7223"/>
    <w:rsid w:val="003C7542"/>
    <w:rsid w:val="003C794A"/>
    <w:rsid w:val="003C7BE8"/>
    <w:rsid w:val="003C7E7A"/>
    <w:rsid w:val="003D026F"/>
    <w:rsid w:val="003D0292"/>
    <w:rsid w:val="003D123B"/>
    <w:rsid w:val="003D126D"/>
    <w:rsid w:val="003D15E1"/>
    <w:rsid w:val="003D15EF"/>
    <w:rsid w:val="003D19B2"/>
    <w:rsid w:val="003D1B9D"/>
    <w:rsid w:val="003D1BD8"/>
    <w:rsid w:val="003D2C1B"/>
    <w:rsid w:val="003D32C4"/>
    <w:rsid w:val="003D34EE"/>
    <w:rsid w:val="003D363B"/>
    <w:rsid w:val="003D3733"/>
    <w:rsid w:val="003D3EA4"/>
    <w:rsid w:val="003D45CC"/>
    <w:rsid w:val="003D4CDD"/>
    <w:rsid w:val="003D4F1D"/>
    <w:rsid w:val="003D5C09"/>
    <w:rsid w:val="003D5D8E"/>
    <w:rsid w:val="003D5E8B"/>
    <w:rsid w:val="003D5F33"/>
    <w:rsid w:val="003D618D"/>
    <w:rsid w:val="003D6541"/>
    <w:rsid w:val="003D6844"/>
    <w:rsid w:val="003D6D72"/>
    <w:rsid w:val="003D774F"/>
    <w:rsid w:val="003E078F"/>
    <w:rsid w:val="003E1AE7"/>
    <w:rsid w:val="003E1F7C"/>
    <w:rsid w:val="003E2263"/>
    <w:rsid w:val="003E2687"/>
    <w:rsid w:val="003E2D08"/>
    <w:rsid w:val="003E3463"/>
    <w:rsid w:val="003E3A62"/>
    <w:rsid w:val="003E3A7E"/>
    <w:rsid w:val="003E3E85"/>
    <w:rsid w:val="003E410B"/>
    <w:rsid w:val="003E435C"/>
    <w:rsid w:val="003E4412"/>
    <w:rsid w:val="003E4863"/>
    <w:rsid w:val="003E4A29"/>
    <w:rsid w:val="003E4AD8"/>
    <w:rsid w:val="003E5A6C"/>
    <w:rsid w:val="003E6618"/>
    <w:rsid w:val="003E6653"/>
    <w:rsid w:val="003E6679"/>
    <w:rsid w:val="003E66EA"/>
    <w:rsid w:val="003E6DF6"/>
    <w:rsid w:val="003E6E86"/>
    <w:rsid w:val="003E6EA4"/>
    <w:rsid w:val="003E6FAC"/>
    <w:rsid w:val="003E7E1C"/>
    <w:rsid w:val="003F0628"/>
    <w:rsid w:val="003F0B9D"/>
    <w:rsid w:val="003F0E74"/>
    <w:rsid w:val="003F1561"/>
    <w:rsid w:val="003F1865"/>
    <w:rsid w:val="003F1DA3"/>
    <w:rsid w:val="003F2F62"/>
    <w:rsid w:val="003F4A26"/>
    <w:rsid w:val="003F4A8F"/>
    <w:rsid w:val="003F5907"/>
    <w:rsid w:val="003F5BC6"/>
    <w:rsid w:val="003F604D"/>
    <w:rsid w:val="003F61FE"/>
    <w:rsid w:val="003F624D"/>
    <w:rsid w:val="003F67BE"/>
    <w:rsid w:val="003F6ABF"/>
    <w:rsid w:val="003F6AD8"/>
    <w:rsid w:val="003F6F19"/>
    <w:rsid w:val="004006D2"/>
    <w:rsid w:val="00400700"/>
    <w:rsid w:val="00400C6C"/>
    <w:rsid w:val="004012CD"/>
    <w:rsid w:val="00401BC0"/>
    <w:rsid w:val="00401DE2"/>
    <w:rsid w:val="0040255B"/>
    <w:rsid w:val="0040296E"/>
    <w:rsid w:val="00402B8E"/>
    <w:rsid w:val="00402DB0"/>
    <w:rsid w:val="00402ECB"/>
    <w:rsid w:val="004035E1"/>
    <w:rsid w:val="0040495D"/>
    <w:rsid w:val="00404971"/>
    <w:rsid w:val="00404AE8"/>
    <w:rsid w:val="00404E13"/>
    <w:rsid w:val="004058DE"/>
    <w:rsid w:val="00405B59"/>
    <w:rsid w:val="00405C53"/>
    <w:rsid w:val="004060CF"/>
    <w:rsid w:val="00406920"/>
    <w:rsid w:val="00406BCB"/>
    <w:rsid w:val="00406BCC"/>
    <w:rsid w:val="00406C41"/>
    <w:rsid w:val="00407726"/>
    <w:rsid w:val="00407980"/>
    <w:rsid w:val="00407B2C"/>
    <w:rsid w:val="00407B33"/>
    <w:rsid w:val="00410124"/>
    <w:rsid w:val="0041037B"/>
    <w:rsid w:val="004107C8"/>
    <w:rsid w:val="004108BD"/>
    <w:rsid w:val="004108C3"/>
    <w:rsid w:val="00410AEB"/>
    <w:rsid w:val="00410D3B"/>
    <w:rsid w:val="00410EAD"/>
    <w:rsid w:val="0041138E"/>
    <w:rsid w:val="00411404"/>
    <w:rsid w:val="0041163B"/>
    <w:rsid w:val="004116D2"/>
    <w:rsid w:val="004117BF"/>
    <w:rsid w:val="00411D3F"/>
    <w:rsid w:val="0041215D"/>
    <w:rsid w:val="0041278D"/>
    <w:rsid w:val="00412E5D"/>
    <w:rsid w:val="004134A4"/>
    <w:rsid w:val="00414253"/>
    <w:rsid w:val="004145C3"/>
    <w:rsid w:val="00414812"/>
    <w:rsid w:val="00414B1A"/>
    <w:rsid w:val="00414B8F"/>
    <w:rsid w:val="00414D31"/>
    <w:rsid w:val="00414FAD"/>
    <w:rsid w:val="00415730"/>
    <w:rsid w:val="00415B29"/>
    <w:rsid w:val="00415C29"/>
    <w:rsid w:val="00415CFE"/>
    <w:rsid w:val="00416105"/>
    <w:rsid w:val="0041632D"/>
    <w:rsid w:val="004166B8"/>
    <w:rsid w:val="00416CAB"/>
    <w:rsid w:val="00416D7A"/>
    <w:rsid w:val="00420095"/>
    <w:rsid w:val="004202AA"/>
    <w:rsid w:val="004203B6"/>
    <w:rsid w:val="004205B3"/>
    <w:rsid w:val="00420C78"/>
    <w:rsid w:val="0042100B"/>
    <w:rsid w:val="00421010"/>
    <w:rsid w:val="0042112F"/>
    <w:rsid w:val="004211AA"/>
    <w:rsid w:val="00421544"/>
    <w:rsid w:val="00421BD1"/>
    <w:rsid w:val="00422333"/>
    <w:rsid w:val="00422B71"/>
    <w:rsid w:val="00422BAC"/>
    <w:rsid w:val="00422CB0"/>
    <w:rsid w:val="00422F02"/>
    <w:rsid w:val="0042351E"/>
    <w:rsid w:val="0042359F"/>
    <w:rsid w:val="0042366E"/>
    <w:rsid w:val="00423AC2"/>
    <w:rsid w:val="00423CBB"/>
    <w:rsid w:val="00423F6C"/>
    <w:rsid w:val="0042404E"/>
    <w:rsid w:val="004243C1"/>
    <w:rsid w:val="00424666"/>
    <w:rsid w:val="00424F40"/>
    <w:rsid w:val="004259B5"/>
    <w:rsid w:val="00425D4D"/>
    <w:rsid w:val="00425DC1"/>
    <w:rsid w:val="00425EB1"/>
    <w:rsid w:val="00426035"/>
    <w:rsid w:val="00426075"/>
    <w:rsid w:val="00426192"/>
    <w:rsid w:val="00426495"/>
    <w:rsid w:val="00426DFB"/>
    <w:rsid w:val="004276CF"/>
    <w:rsid w:val="004277DF"/>
    <w:rsid w:val="00430001"/>
    <w:rsid w:val="00430530"/>
    <w:rsid w:val="00430633"/>
    <w:rsid w:val="0043081C"/>
    <w:rsid w:val="0043112B"/>
    <w:rsid w:val="00431BE1"/>
    <w:rsid w:val="00431F47"/>
    <w:rsid w:val="00432335"/>
    <w:rsid w:val="00432A62"/>
    <w:rsid w:val="004337D8"/>
    <w:rsid w:val="00433AC0"/>
    <w:rsid w:val="0043457B"/>
    <w:rsid w:val="004349C4"/>
    <w:rsid w:val="00434C32"/>
    <w:rsid w:val="004352A1"/>
    <w:rsid w:val="00435D4A"/>
    <w:rsid w:val="00435EBD"/>
    <w:rsid w:val="004360D2"/>
    <w:rsid w:val="00436D93"/>
    <w:rsid w:val="00436E76"/>
    <w:rsid w:val="00437CE1"/>
    <w:rsid w:val="00437D04"/>
    <w:rsid w:val="00437FC7"/>
    <w:rsid w:val="00440582"/>
    <w:rsid w:val="00440B4A"/>
    <w:rsid w:val="004416E5"/>
    <w:rsid w:val="0044175D"/>
    <w:rsid w:val="00441B9B"/>
    <w:rsid w:val="00441C7E"/>
    <w:rsid w:val="004422B8"/>
    <w:rsid w:val="00442DC8"/>
    <w:rsid w:val="004430B5"/>
    <w:rsid w:val="004438F6"/>
    <w:rsid w:val="0044453B"/>
    <w:rsid w:val="004445BE"/>
    <w:rsid w:val="00444F39"/>
    <w:rsid w:val="004451C5"/>
    <w:rsid w:val="004453CF"/>
    <w:rsid w:val="004455C4"/>
    <w:rsid w:val="0044586A"/>
    <w:rsid w:val="00446132"/>
    <w:rsid w:val="004468F7"/>
    <w:rsid w:val="00446D80"/>
    <w:rsid w:val="0044706F"/>
    <w:rsid w:val="00447849"/>
    <w:rsid w:val="00447F2C"/>
    <w:rsid w:val="004500E3"/>
    <w:rsid w:val="004506C5"/>
    <w:rsid w:val="004509DC"/>
    <w:rsid w:val="00450AF6"/>
    <w:rsid w:val="00450B8C"/>
    <w:rsid w:val="0045108D"/>
    <w:rsid w:val="0045117C"/>
    <w:rsid w:val="00451306"/>
    <w:rsid w:val="00452597"/>
    <w:rsid w:val="00452C6D"/>
    <w:rsid w:val="00454594"/>
    <w:rsid w:val="00454A10"/>
    <w:rsid w:val="00455567"/>
    <w:rsid w:val="00455627"/>
    <w:rsid w:val="004563EB"/>
    <w:rsid w:val="004567A3"/>
    <w:rsid w:val="00456A61"/>
    <w:rsid w:val="00456D6F"/>
    <w:rsid w:val="00456E21"/>
    <w:rsid w:val="00457847"/>
    <w:rsid w:val="00457A7A"/>
    <w:rsid w:val="00460499"/>
    <w:rsid w:val="00460668"/>
    <w:rsid w:val="00460793"/>
    <w:rsid w:val="004607DE"/>
    <w:rsid w:val="004608BB"/>
    <w:rsid w:val="00461B44"/>
    <w:rsid w:val="0046271F"/>
    <w:rsid w:val="00462808"/>
    <w:rsid w:val="00462A70"/>
    <w:rsid w:val="004636FB"/>
    <w:rsid w:val="00463901"/>
    <w:rsid w:val="00463A14"/>
    <w:rsid w:val="004643A1"/>
    <w:rsid w:val="00464C31"/>
    <w:rsid w:val="00464F59"/>
    <w:rsid w:val="0046532D"/>
    <w:rsid w:val="004653CD"/>
    <w:rsid w:val="0046582E"/>
    <w:rsid w:val="00466119"/>
    <w:rsid w:val="00466438"/>
    <w:rsid w:val="00467861"/>
    <w:rsid w:val="00467AEA"/>
    <w:rsid w:val="00467BD9"/>
    <w:rsid w:val="00470E98"/>
    <w:rsid w:val="0047105C"/>
    <w:rsid w:val="00471112"/>
    <w:rsid w:val="00471191"/>
    <w:rsid w:val="00471544"/>
    <w:rsid w:val="00471835"/>
    <w:rsid w:val="00471B16"/>
    <w:rsid w:val="00471C05"/>
    <w:rsid w:val="0047257C"/>
    <w:rsid w:val="004725BD"/>
    <w:rsid w:val="00472A0D"/>
    <w:rsid w:val="00473362"/>
    <w:rsid w:val="00473858"/>
    <w:rsid w:val="00473EA0"/>
    <w:rsid w:val="0047415C"/>
    <w:rsid w:val="0047451C"/>
    <w:rsid w:val="00474800"/>
    <w:rsid w:val="00474998"/>
    <w:rsid w:val="00474E18"/>
    <w:rsid w:val="0047527B"/>
    <w:rsid w:val="004752A9"/>
    <w:rsid w:val="004759C5"/>
    <w:rsid w:val="00475ED7"/>
    <w:rsid w:val="00476157"/>
    <w:rsid w:val="004766EB"/>
    <w:rsid w:val="00476748"/>
    <w:rsid w:val="004768F5"/>
    <w:rsid w:val="00476CF1"/>
    <w:rsid w:val="00477558"/>
    <w:rsid w:val="00480701"/>
    <w:rsid w:val="00480C5B"/>
    <w:rsid w:val="00480E02"/>
    <w:rsid w:val="00480E2A"/>
    <w:rsid w:val="0048122C"/>
    <w:rsid w:val="0048172C"/>
    <w:rsid w:val="00481897"/>
    <w:rsid w:val="00481954"/>
    <w:rsid w:val="00481DA2"/>
    <w:rsid w:val="00482648"/>
    <w:rsid w:val="00482A37"/>
    <w:rsid w:val="00482BC1"/>
    <w:rsid w:val="00482E48"/>
    <w:rsid w:val="004833F8"/>
    <w:rsid w:val="004838D9"/>
    <w:rsid w:val="00483987"/>
    <w:rsid w:val="00483D5E"/>
    <w:rsid w:val="0048467C"/>
    <w:rsid w:val="00484723"/>
    <w:rsid w:val="0048491E"/>
    <w:rsid w:val="00484965"/>
    <w:rsid w:val="00484B93"/>
    <w:rsid w:val="00484FC2"/>
    <w:rsid w:val="00485FC7"/>
    <w:rsid w:val="004860E5"/>
    <w:rsid w:val="00487057"/>
    <w:rsid w:val="004877F4"/>
    <w:rsid w:val="004904A5"/>
    <w:rsid w:val="004909CB"/>
    <w:rsid w:val="00490AAB"/>
    <w:rsid w:val="0049115A"/>
    <w:rsid w:val="00491195"/>
    <w:rsid w:val="00491CF1"/>
    <w:rsid w:val="004921CA"/>
    <w:rsid w:val="004931BD"/>
    <w:rsid w:val="00493646"/>
    <w:rsid w:val="00493C2C"/>
    <w:rsid w:val="00493C64"/>
    <w:rsid w:val="0049408A"/>
    <w:rsid w:val="00494797"/>
    <w:rsid w:val="004947FE"/>
    <w:rsid w:val="004948EA"/>
    <w:rsid w:val="00495A3B"/>
    <w:rsid w:val="00495AB4"/>
    <w:rsid w:val="00495D97"/>
    <w:rsid w:val="0049605F"/>
    <w:rsid w:val="004966DD"/>
    <w:rsid w:val="0049683C"/>
    <w:rsid w:val="00496BC8"/>
    <w:rsid w:val="00496CC5"/>
    <w:rsid w:val="00496CE3"/>
    <w:rsid w:val="00496F4D"/>
    <w:rsid w:val="00497AC5"/>
    <w:rsid w:val="004A0283"/>
    <w:rsid w:val="004A0392"/>
    <w:rsid w:val="004A07E7"/>
    <w:rsid w:val="004A0CD4"/>
    <w:rsid w:val="004A0D8C"/>
    <w:rsid w:val="004A122F"/>
    <w:rsid w:val="004A1B30"/>
    <w:rsid w:val="004A1CEF"/>
    <w:rsid w:val="004A215F"/>
    <w:rsid w:val="004A22E8"/>
    <w:rsid w:val="004A29B1"/>
    <w:rsid w:val="004A2AC7"/>
    <w:rsid w:val="004A2F93"/>
    <w:rsid w:val="004A3401"/>
    <w:rsid w:val="004A367C"/>
    <w:rsid w:val="004A450D"/>
    <w:rsid w:val="004A4C39"/>
    <w:rsid w:val="004A4FBF"/>
    <w:rsid w:val="004A5630"/>
    <w:rsid w:val="004A6166"/>
    <w:rsid w:val="004A721D"/>
    <w:rsid w:val="004A7915"/>
    <w:rsid w:val="004A79B8"/>
    <w:rsid w:val="004A7A0F"/>
    <w:rsid w:val="004A7B37"/>
    <w:rsid w:val="004B016F"/>
    <w:rsid w:val="004B051D"/>
    <w:rsid w:val="004B1017"/>
    <w:rsid w:val="004B1B64"/>
    <w:rsid w:val="004B1B79"/>
    <w:rsid w:val="004B1F7A"/>
    <w:rsid w:val="004B26B3"/>
    <w:rsid w:val="004B27E1"/>
    <w:rsid w:val="004B2D68"/>
    <w:rsid w:val="004B2F5D"/>
    <w:rsid w:val="004B349B"/>
    <w:rsid w:val="004B3B93"/>
    <w:rsid w:val="004B3CC2"/>
    <w:rsid w:val="004B3EEE"/>
    <w:rsid w:val="004B4DD4"/>
    <w:rsid w:val="004B5054"/>
    <w:rsid w:val="004B520F"/>
    <w:rsid w:val="004B5740"/>
    <w:rsid w:val="004B5CD8"/>
    <w:rsid w:val="004B5D2B"/>
    <w:rsid w:val="004B61C2"/>
    <w:rsid w:val="004B6C22"/>
    <w:rsid w:val="004B74CD"/>
    <w:rsid w:val="004B79B6"/>
    <w:rsid w:val="004C0C9E"/>
    <w:rsid w:val="004C0E44"/>
    <w:rsid w:val="004C104F"/>
    <w:rsid w:val="004C13CE"/>
    <w:rsid w:val="004C16EC"/>
    <w:rsid w:val="004C1E0D"/>
    <w:rsid w:val="004C225E"/>
    <w:rsid w:val="004C226A"/>
    <w:rsid w:val="004C2C27"/>
    <w:rsid w:val="004C2D35"/>
    <w:rsid w:val="004C3900"/>
    <w:rsid w:val="004C4473"/>
    <w:rsid w:val="004C4651"/>
    <w:rsid w:val="004C4892"/>
    <w:rsid w:val="004C499E"/>
    <w:rsid w:val="004C4C7A"/>
    <w:rsid w:val="004C4CAD"/>
    <w:rsid w:val="004C4F06"/>
    <w:rsid w:val="004C539E"/>
    <w:rsid w:val="004C5583"/>
    <w:rsid w:val="004C5994"/>
    <w:rsid w:val="004C612D"/>
    <w:rsid w:val="004C6567"/>
    <w:rsid w:val="004C71AE"/>
    <w:rsid w:val="004C77FC"/>
    <w:rsid w:val="004D0846"/>
    <w:rsid w:val="004D0AA1"/>
    <w:rsid w:val="004D0F4C"/>
    <w:rsid w:val="004D0FC0"/>
    <w:rsid w:val="004D1347"/>
    <w:rsid w:val="004D1DCB"/>
    <w:rsid w:val="004D2435"/>
    <w:rsid w:val="004D2482"/>
    <w:rsid w:val="004D2722"/>
    <w:rsid w:val="004D30BF"/>
    <w:rsid w:val="004D3189"/>
    <w:rsid w:val="004D3B61"/>
    <w:rsid w:val="004D3F5D"/>
    <w:rsid w:val="004D3F77"/>
    <w:rsid w:val="004D42E0"/>
    <w:rsid w:val="004D4CB3"/>
    <w:rsid w:val="004D5653"/>
    <w:rsid w:val="004D5979"/>
    <w:rsid w:val="004D5B5E"/>
    <w:rsid w:val="004D5DBF"/>
    <w:rsid w:val="004D5FD9"/>
    <w:rsid w:val="004D7159"/>
    <w:rsid w:val="004D7C9E"/>
    <w:rsid w:val="004E0241"/>
    <w:rsid w:val="004E049E"/>
    <w:rsid w:val="004E0960"/>
    <w:rsid w:val="004E0BFF"/>
    <w:rsid w:val="004E1365"/>
    <w:rsid w:val="004E161D"/>
    <w:rsid w:val="004E168B"/>
    <w:rsid w:val="004E1888"/>
    <w:rsid w:val="004E2178"/>
    <w:rsid w:val="004E248D"/>
    <w:rsid w:val="004E26DC"/>
    <w:rsid w:val="004E3023"/>
    <w:rsid w:val="004E32C4"/>
    <w:rsid w:val="004E340D"/>
    <w:rsid w:val="004E365B"/>
    <w:rsid w:val="004E38B3"/>
    <w:rsid w:val="004E3947"/>
    <w:rsid w:val="004E3975"/>
    <w:rsid w:val="004E3BC7"/>
    <w:rsid w:val="004E44AE"/>
    <w:rsid w:val="004E4744"/>
    <w:rsid w:val="004E56BF"/>
    <w:rsid w:val="004E580E"/>
    <w:rsid w:val="004E599F"/>
    <w:rsid w:val="004E5A27"/>
    <w:rsid w:val="004E607B"/>
    <w:rsid w:val="004E676F"/>
    <w:rsid w:val="004E67D3"/>
    <w:rsid w:val="004E710E"/>
    <w:rsid w:val="004E71CE"/>
    <w:rsid w:val="004E734D"/>
    <w:rsid w:val="004E74C0"/>
    <w:rsid w:val="004E75AF"/>
    <w:rsid w:val="004E7779"/>
    <w:rsid w:val="004E77D1"/>
    <w:rsid w:val="004E79AB"/>
    <w:rsid w:val="004E7EFB"/>
    <w:rsid w:val="004F0076"/>
    <w:rsid w:val="004F0605"/>
    <w:rsid w:val="004F06E1"/>
    <w:rsid w:val="004F09D1"/>
    <w:rsid w:val="004F0F45"/>
    <w:rsid w:val="004F155A"/>
    <w:rsid w:val="004F17E4"/>
    <w:rsid w:val="004F1D64"/>
    <w:rsid w:val="004F2449"/>
    <w:rsid w:val="004F251F"/>
    <w:rsid w:val="004F286E"/>
    <w:rsid w:val="004F2F74"/>
    <w:rsid w:val="004F36E3"/>
    <w:rsid w:val="004F4859"/>
    <w:rsid w:val="004F4DD4"/>
    <w:rsid w:val="004F55FB"/>
    <w:rsid w:val="004F5B9F"/>
    <w:rsid w:val="004F5BD9"/>
    <w:rsid w:val="004F5FB7"/>
    <w:rsid w:val="004F605E"/>
    <w:rsid w:val="004F6063"/>
    <w:rsid w:val="004F61F9"/>
    <w:rsid w:val="004F629F"/>
    <w:rsid w:val="004F74DD"/>
    <w:rsid w:val="004F75CE"/>
    <w:rsid w:val="004F76E9"/>
    <w:rsid w:val="004F773F"/>
    <w:rsid w:val="004F7755"/>
    <w:rsid w:val="004F7C1E"/>
    <w:rsid w:val="005001A2"/>
    <w:rsid w:val="005007E8"/>
    <w:rsid w:val="0050086C"/>
    <w:rsid w:val="00500BC6"/>
    <w:rsid w:val="0050137E"/>
    <w:rsid w:val="005013AA"/>
    <w:rsid w:val="005017C3"/>
    <w:rsid w:val="0050200D"/>
    <w:rsid w:val="005020EC"/>
    <w:rsid w:val="005021A4"/>
    <w:rsid w:val="005023BA"/>
    <w:rsid w:val="00502516"/>
    <w:rsid w:val="00502610"/>
    <w:rsid w:val="0050261A"/>
    <w:rsid w:val="005026E8"/>
    <w:rsid w:val="00502BC8"/>
    <w:rsid w:val="00503495"/>
    <w:rsid w:val="005039AC"/>
    <w:rsid w:val="00503AC6"/>
    <w:rsid w:val="00504174"/>
    <w:rsid w:val="005049C8"/>
    <w:rsid w:val="00504EDA"/>
    <w:rsid w:val="00504FF3"/>
    <w:rsid w:val="00505181"/>
    <w:rsid w:val="00506B84"/>
    <w:rsid w:val="00506C5B"/>
    <w:rsid w:val="00506CE7"/>
    <w:rsid w:val="00507116"/>
    <w:rsid w:val="005071C5"/>
    <w:rsid w:val="00507487"/>
    <w:rsid w:val="0050767E"/>
    <w:rsid w:val="00507700"/>
    <w:rsid w:val="0051020F"/>
    <w:rsid w:val="00510210"/>
    <w:rsid w:val="00510B40"/>
    <w:rsid w:val="005113EB"/>
    <w:rsid w:val="00511B62"/>
    <w:rsid w:val="00511E3A"/>
    <w:rsid w:val="00511F29"/>
    <w:rsid w:val="00512084"/>
    <w:rsid w:val="00512157"/>
    <w:rsid w:val="0051242F"/>
    <w:rsid w:val="005128A2"/>
    <w:rsid w:val="00512C41"/>
    <w:rsid w:val="00512F9D"/>
    <w:rsid w:val="0051311B"/>
    <w:rsid w:val="005131A7"/>
    <w:rsid w:val="005141BD"/>
    <w:rsid w:val="0051432B"/>
    <w:rsid w:val="005143A7"/>
    <w:rsid w:val="005145F0"/>
    <w:rsid w:val="00514E2D"/>
    <w:rsid w:val="00514E89"/>
    <w:rsid w:val="0051566B"/>
    <w:rsid w:val="005164D9"/>
    <w:rsid w:val="00516C4D"/>
    <w:rsid w:val="00517CD2"/>
    <w:rsid w:val="00517F0A"/>
    <w:rsid w:val="0052003B"/>
    <w:rsid w:val="00520705"/>
    <w:rsid w:val="00521869"/>
    <w:rsid w:val="005219A1"/>
    <w:rsid w:val="00521B2D"/>
    <w:rsid w:val="0052236B"/>
    <w:rsid w:val="00522A0D"/>
    <w:rsid w:val="00522CAB"/>
    <w:rsid w:val="00522D03"/>
    <w:rsid w:val="00522EA9"/>
    <w:rsid w:val="00523259"/>
    <w:rsid w:val="005232CA"/>
    <w:rsid w:val="00523435"/>
    <w:rsid w:val="00523D50"/>
    <w:rsid w:val="00524664"/>
    <w:rsid w:val="00524B1F"/>
    <w:rsid w:val="005254BD"/>
    <w:rsid w:val="00525804"/>
    <w:rsid w:val="00525AEF"/>
    <w:rsid w:val="00525BD0"/>
    <w:rsid w:val="00525C2C"/>
    <w:rsid w:val="005260BC"/>
    <w:rsid w:val="005262C2"/>
    <w:rsid w:val="00526715"/>
    <w:rsid w:val="00526865"/>
    <w:rsid w:val="00526C62"/>
    <w:rsid w:val="00526F62"/>
    <w:rsid w:val="0052725D"/>
    <w:rsid w:val="0052743B"/>
    <w:rsid w:val="00527CDE"/>
    <w:rsid w:val="00530192"/>
    <w:rsid w:val="005302ED"/>
    <w:rsid w:val="005304AB"/>
    <w:rsid w:val="00530580"/>
    <w:rsid w:val="00530773"/>
    <w:rsid w:val="005308E4"/>
    <w:rsid w:val="00530AFA"/>
    <w:rsid w:val="00530BA9"/>
    <w:rsid w:val="00530DE2"/>
    <w:rsid w:val="00530E30"/>
    <w:rsid w:val="00531C63"/>
    <w:rsid w:val="0053239B"/>
    <w:rsid w:val="00532450"/>
    <w:rsid w:val="005327C5"/>
    <w:rsid w:val="00532AD1"/>
    <w:rsid w:val="00532FF1"/>
    <w:rsid w:val="0053316D"/>
    <w:rsid w:val="00533452"/>
    <w:rsid w:val="00533C97"/>
    <w:rsid w:val="00533F43"/>
    <w:rsid w:val="005344DD"/>
    <w:rsid w:val="005345C4"/>
    <w:rsid w:val="00534A75"/>
    <w:rsid w:val="00535162"/>
    <w:rsid w:val="00535A83"/>
    <w:rsid w:val="00535A91"/>
    <w:rsid w:val="00535BC9"/>
    <w:rsid w:val="005361DD"/>
    <w:rsid w:val="00536458"/>
    <w:rsid w:val="00536486"/>
    <w:rsid w:val="00536715"/>
    <w:rsid w:val="005367C8"/>
    <w:rsid w:val="00536898"/>
    <w:rsid w:val="00536D17"/>
    <w:rsid w:val="00536D94"/>
    <w:rsid w:val="00536EAE"/>
    <w:rsid w:val="00536F2B"/>
    <w:rsid w:val="0053701A"/>
    <w:rsid w:val="00537263"/>
    <w:rsid w:val="00537268"/>
    <w:rsid w:val="00540475"/>
    <w:rsid w:val="00540B05"/>
    <w:rsid w:val="00541DEB"/>
    <w:rsid w:val="0054212A"/>
    <w:rsid w:val="0054224A"/>
    <w:rsid w:val="00543192"/>
    <w:rsid w:val="00543C1F"/>
    <w:rsid w:val="00543E6A"/>
    <w:rsid w:val="005440CF"/>
    <w:rsid w:val="0054447A"/>
    <w:rsid w:val="005448E4"/>
    <w:rsid w:val="00544FCF"/>
    <w:rsid w:val="005453E8"/>
    <w:rsid w:val="00545D6C"/>
    <w:rsid w:val="005461FC"/>
    <w:rsid w:val="0054645A"/>
    <w:rsid w:val="005466AB"/>
    <w:rsid w:val="00547658"/>
    <w:rsid w:val="0054769B"/>
    <w:rsid w:val="00550C80"/>
    <w:rsid w:val="00551858"/>
    <w:rsid w:val="00551C4D"/>
    <w:rsid w:val="00551E99"/>
    <w:rsid w:val="005529EB"/>
    <w:rsid w:val="00552CDD"/>
    <w:rsid w:val="00552DDC"/>
    <w:rsid w:val="00553294"/>
    <w:rsid w:val="00553597"/>
    <w:rsid w:val="00553641"/>
    <w:rsid w:val="00553E60"/>
    <w:rsid w:val="00553E71"/>
    <w:rsid w:val="005546C1"/>
    <w:rsid w:val="00554A33"/>
    <w:rsid w:val="00554CA6"/>
    <w:rsid w:val="00555624"/>
    <w:rsid w:val="00555C24"/>
    <w:rsid w:val="0055706B"/>
    <w:rsid w:val="005571C8"/>
    <w:rsid w:val="005572BF"/>
    <w:rsid w:val="005575D0"/>
    <w:rsid w:val="00557949"/>
    <w:rsid w:val="00557A34"/>
    <w:rsid w:val="00557F90"/>
    <w:rsid w:val="005608A6"/>
    <w:rsid w:val="00560974"/>
    <w:rsid w:val="00560E27"/>
    <w:rsid w:val="00561A4B"/>
    <w:rsid w:val="00561C0F"/>
    <w:rsid w:val="00561F10"/>
    <w:rsid w:val="00561FA9"/>
    <w:rsid w:val="005620B9"/>
    <w:rsid w:val="00562225"/>
    <w:rsid w:val="00562581"/>
    <w:rsid w:val="005625C6"/>
    <w:rsid w:val="00563F83"/>
    <w:rsid w:val="00564103"/>
    <w:rsid w:val="00564C0A"/>
    <w:rsid w:val="00565079"/>
    <w:rsid w:val="005658E1"/>
    <w:rsid w:val="00565CD7"/>
    <w:rsid w:val="00565F67"/>
    <w:rsid w:val="005660A7"/>
    <w:rsid w:val="0056642D"/>
    <w:rsid w:val="0056644D"/>
    <w:rsid w:val="0056678F"/>
    <w:rsid w:val="005668CD"/>
    <w:rsid w:val="00566989"/>
    <w:rsid w:val="00566A03"/>
    <w:rsid w:val="0056708D"/>
    <w:rsid w:val="00567A6D"/>
    <w:rsid w:val="00567AA9"/>
    <w:rsid w:val="005705F0"/>
    <w:rsid w:val="00570940"/>
    <w:rsid w:val="00570D26"/>
    <w:rsid w:val="005713FF"/>
    <w:rsid w:val="0057147C"/>
    <w:rsid w:val="00571CC5"/>
    <w:rsid w:val="00571D74"/>
    <w:rsid w:val="00571D8B"/>
    <w:rsid w:val="005720BE"/>
    <w:rsid w:val="0057213F"/>
    <w:rsid w:val="00572412"/>
    <w:rsid w:val="005725E7"/>
    <w:rsid w:val="005728C6"/>
    <w:rsid w:val="00572BBB"/>
    <w:rsid w:val="00572F71"/>
    <w:rsid w:val="00572F97"/>
    <w:rsid w:val="00573721"/>
    <w:rsid w:val="0057405A"/>
    <w:rsid w:val="00574EE8"/>
    <w:rsid w:val="00575468"/>
    <w:rsid w:val="00575755"/>
    <w:rsid w:val="00576032"/>
    <w:rsid w:val="0057614D"/>
    <w:rsid w:val="0057618C"/>
    <w:rsid w:val="00576584"/>
    <w:rsid w:val="005768B3"/>
    <w:rsid w:val="00576E78"/>
    <w:rsid w:val="00577A14"/>
    <w:rsid w:val="005806CA"/>
    <w:rsid w:val="00580907"/>
    <w:rsid w:val="005822E8"/>
    <w:rsid w:val="005825CB"/>
    <w:rsid w:val="00582F67"/>
    <w:rsid w:val="00583054"/>
    <w:rsid w:val="005839F7"/>
    <w:rsid w:val="00583B89"/>
    <w:rsid w:val="00583BD6"/>
    <w:rsid w:val="00583C87"/>
    <w:rsid w:val="00584485"/>
    <w:rsid w:val="00585746"/>
    <w:rsid w:val="00585E4B"/>
    <w:rsid w:val="00585E78"/>
    <w:rsid w:val="00587A06"/>
    <w:rsid w:val="00590551"/>
    <w:rsid w:val="005905BC"/>
    <w:rsid w:val="00590B97"/>
    <w:rsid w:val="00590DEB"/>
    <w:rsid w:val="005922F6"/>
    <w:rsid w:val="0059261B"/>
    <w:rsid w:val="00592D9D"/>
    <w:rsid w:val="00593287"/>
    <w:rsid w:val="00593847"/>
    <w:rsid w:val="00593ECF"/>
    <w:rsid w:val="0059449B"/>
    <w:rsid w:val="005944EA"/>
    <w:rsid w:val="005945F0"/>
    <w:rsid w:val="00594781"/>
    <w:rsid w:val="00594996"/>
    <w:rsid w:val="00594E45"/>
    <w:rsid w:val="00595840"/>
    <w:rsid w:val="00595B2A"/>
    <w:rsid w:val="00595C08"/>
    <w:rsid w:val="00595C22"/>
    <w:rsid w:val="00595E10"/>
    <w:rsid w:val="0059652D"/>
    <w:rsid w:val="005966D6"/>
    <w:rsid w:val="00596F40"/>
    <w:rsid w:val="0059706C"/>
    <w:rsid w:val="00597270"/>
    <w:rsid w:val="00597771"/>
    <w:rsid w:val="00597806"/>
    <w:rsid w:val="005A04CF"/>
    <w:rsid w:val="005A088A"/>
    <w:rsid w:val="005A0BB3"/>
    <w:rsid w:val="005A0EDA"/>
    <w:rsid w:val="005A0F95"/>
    <w:rsid w:val="005A11F6"/>
    <w:rsid w:val="005A16C1"/>
    <w:rsid w:val="005A18AC"/>
    <w:rsid w:val="005A2409"/>
    <w:rsid w:val="005A2D71"/>
    <w:rsid w:val="005A3147"/>
    <w:rsid w:val="005A3DD2"/>
    <w:rsid w:val="005A42DA"/>
    <w:rsid w:val="005A4E7F"/>
    <w:rsid w:val="005A538B"/>
    <w:rsid w:val="005A55E0"/>
    <w:rsid w:val="005A5A22"/>
    <w:rsid w:val="005A5A32"/>
    <w:rsid w:val="005A5BD8"/>
    <w:rsid w:val="005A5FF3"/>
    <w:rsid w:val="005A6095"/>
    <w:rsid w:val="005A6BE8"/>
    <w:rsid w:val="005A6D88"/>
    <w:rsid w:val="005A6F52"/>
    <w:rsid w:val="005A7810"/>
    <w:rsid w:val="005A7B7E"/>
    <w:rsid w:val="005A7D35"/>
    <w:rsid w:val="005A7E0E"/>
    <w:rsid w:val="005B06AB"/>
    <w:rsid w:val="005B12BE"/>
    <w:rsid w:val="005B1426"/>
    <w:rsid w:val="005B1930"/>
    <w:rsid w:val="005B196A"/>
    <w:rsid w:val="005B1C15"/>
    <w:rsid w:val="005B2097"/>
    <w:rsid w:val="005B21F6"/>
    <w:rsid w:val="005B2544"/>
    <w:rsid w:val="005B2AA4"/>
    <w:rsid w:val="005B2CB4"/>
    <w:rsid w:val="005B33B9"/>
    <w:rsid w:val="005B3B51"/>
    <w:rsid w:val="005B3D65"/>
    <w:rsid w:val="005B47A1"/>
    <w:rsid w:val="005B4C98"/>
    <w:rsid w:val="005B4CA5"/>
    <w:rsid w:val="005B4E04"/>
    <w:rsid w:val="005B532E"/>
    <w:rsid w:val="005B5899"/>
    <w:rsid w:val="005B61DD"/>
    <w:rsid w:val="005B695D"/>
    <w:rsid w:val="005B6BED"/>
    <w:rsid w:val="005B6CF7"/>
    <w:rsid w:val="005B6FA8"/>
    <w:rsid w:val="005B7010"/>
    <w:rsid w:val="005B7295"/>
    <w:rsid w:val="005C07E3"/>
    <w:rsid w:val="005C0A40"/>
    <w:rsid w:val="005C0BFB"/>
    <w:rsid w:val="005C0CDA"/>
    <w:rsid w:val="005C0FC5"/>
    <w:rsid w:val="005C1410"/>
    <w:rsid w:val="005C1610"/>
    <w:rsid w:val="005C1A1A"/>
    <w:rsid w:val="005C2B3E"/>
    <w:rsid w:val="005C2C44"/>
    <w:rsid w:val="005C2DE3"/>
    <w:rsid w:val="005C3429"/>
    <w:rsid w:val="005C3481"/>
    <w:rsid w:val="005C35E6"/>
    <w:rsid w:val="005C36B1"/>
    <w:rsid w:val="005C39B8"/>
    <w:rsid w:val="005C3C2E"/>
    <w:rsid w:val="005C3E0F"/>
    <w:rsid w:val="005C48F6"/>
    <w:rsid w:val="005C49C8"/>
    <w:rsid w:val="005C5CBE"/>
    <w:rsid w:val="005C5D18"/>
    <w:rsid w:val="005C6035"/>
    <w:rsid w:val="005C62AB"/>
    <w:rsid w:val="005C6BC2"/>
    <w:rsid w:val="005C71F6"/>
    <w:rsid w:val="005C7251"/>
    <w:rsid w:val="005C7FF3"/>
    <w:rsid w:val="005D0211"/>
    <w:rsid w:val="005D050F"/>
    <w:rsid w:val="005D0972"/>
    <w:rsid w:val="005D0ABC"/>
    <w:rsid w:val="005D13A2"/>
    <w:rsid w:val="005D1712"/>
    <w:rsid w:val="005D189E"/>
    <w:rsid w:val="005D18C6"/>
    <w:rsid w:val="005D2222"/>
    <w:rsid w:val="005D242A"/>
    <w:rsid w:val="005D287D"/>
    <w:rsid w:val="005D2A0A"/>
    <w:rsid w:val="005D30BF"/>
    <w:rsid w:val="005D3AB1"/>
    <w:rsid w:val="005D3CB6"/>
    <w:rsid w:val="005D411F"/>
    <w:rsid w:val="005D48F3"/>
    <w:rsid w:val="005D4991"/>
    <w:rsid w:val="005D4AEE"/>
    <w:rsid w:val="005D4EF3"/>
    <w:rsid w:val="005D5788"/>
    <w:rsid w:val="005D5913"/>
    <w:rsid w:val="005D59BD"/>
    <w:rsid w:val="005D5B37"/>
    <w:rsid w:val="005D6226"/>
    <w:rsid w:val="005D63B9"/>
    <w:rsid w:val="005D63E1"/>
    <w:rsid w:val="005D6C41"/>
    <w:rsid w:val="005D6CEC"/>
    <w:rsid w:val="005D6F23"/>
    <w:rsid w:val="005D6F43"/>
    <w:rsid w:val="005D765C"/>
    <w:rsid w:val="005D7F98"/>
    <w:rsid w:val="005D7F9C"/>
    <w:rsid w:val="005E019A"/>
    <w:rsid w:val="005E066B"/>
    <w:rsid w:val="005E1132"/>
    <w:rsid w:val="005E126E"/>
    <w:rsid w:val="005E17BD"/>
    <w:rsid w:val="005E19AE"/>
    <w:rsid w:val="005E1AC3"/>
    <w:rsid w:val="005E1AF2"/>
    <w:rsid w:val="005E1E7B"/>
    <w:rsid w:val="005E2315"/>
    <w:rsid w:val="005E244F"/>
    <w:rsid w:val="005E3217"/>
    <w:rsid w:val="005E33E1"/>
    <w:rsid w:val="005E3682"/>
    <w:rsid w:val="005E3AB0"/>
    <w:rsid w:val="005E3B68"/>
    <w:rsid w:val="005E3EEB"/>
    <w:rsid w:val="005E407E"/>
    <w:rsid w:val="005E43AA"/>
    <w:rsid w:val="005E57D3"/>
    <w:rsid w:val="005E5828"/>
    <w:rsid w:val="005E58D9"/>
    <w:rsid w:val="005E59C4"/>
    <w:rsid w:val="005E5B46"/>
    <w:rsid w:val="005E6351"/>
    <w:rsid w:val="005E65C8"/>
    <w:rsid w:val="005E6927"/>
    <w:rsid w:val="005E74D7"/>
    <w:rsid w:val="005E7711"/>
    <w:rsid w:val="005E7862"/>
    <w:rsid w:val="005E7CF8"/>
    <w:rsid w:val="005E7FD2"/>
    <w:rsid w:val="005F02EB"/>
    <w:rsid w:val="005F03EC"/>
    <w:rsid w:val="005F0F5D"/>
    <w:rsid w:val="005F110E"/>
    <w:rsid w:val="005F14B2"/>
    <w:rsid w:val="005F14FA"/>
    <w:rsid w:val="005F195C"/>
    <w:rsid w:val="005F233B"/>
    <w:rsid w:val="005F23E9"/>
    <w:rsid w:val="005F2B07"/>
    <w:rsid w:val="005F34B0"/>
    <w:rsid w:val="005F4874"/>
    <w:rsid w:val="005F53DF"/>
    <w:rsid w:val="005F593F"/>
    <w:rsid w:val="005F5AEC"/>
    <w:rsid w:val="005F6193"/>
    <w:rsid w:val="005F6219"/>
    <w:rsid w:val="005F6ACF"/>
    <w:rsid w:val="005F6CAF"/>
    <w:rsid w:val="005F6F6D"/>
    <w:rsid w:val="005F70F2"/>
    <w:rsid w:val="005F7557"/>
    <w:rsid w:val="006007FA"/>
    <w:rsid w:val="00600A3C"/>
    <w:rsid w:val="00600A88"/>
    <w:rsid w:val="00600B3F"/>
    <w:rsid w:val="00600D34"/>
    <w:rsid w:val="00601027"/>
    <w:rsid w:val="00601190"/>
    <w:rsid w:val="00601305"/>
    <w:rsid w:val="0060145D"/>
    <w:rsid w:val="006019DA"/>
    <w:rsid w:val="00601D1B"/>
    <w:rsid w:val="00601FF5"/>
    <w:rsid w:val="006026EB"/>
    <w:rsid w:val="006034AA"/>
    <w:rsid w:val="006037A1"/>
    <w:rsid w:val="00603ADF"/>
    <w:rsid w:val="00604FA0"/>
    <w:rsid w:val="00604FD4"/>
    <w:rsid w:val="00605388"/>
    <w:rsid w:val="00605E0F"/>
    <w:rsid w:val="00605EEF"/>
    <w:rsid w:val="00605FF0"/>
    <w:rsid w:val="006062AB"/>
    <w:rsid w:val="00607322"/>
    <w:rsid w:val="006078B1"/>
    <w:rsid w:val="00607BEA"/>
    <w:rsid w:val="00607D57"/>
    <w:rsid w:val="00607D58"/>
    <w:rsid w:val="0061042A"/>
    <w:rsid w:val="00610DE6"/>
    <w:rsid w:val="0061127B"/>
    <w:rsid w:val="00611616"/>
    <w:rsid w:val="00611638"/>
    <w:rsid w:val="00612439"/>
    <w:rsid w:val="00612608"/>
    <w:rsid w:val="006126A8"/>
    <w:rsid w:val="00612741"/>
    <w:rsid w:val="00613725"/>
    <w:rsid w:val="00613A8C"/>
    <w:rsid w:val="00613B4C"/>
    <w:rsid w:val="00613B59"/>
    <w:rsid w:val="00614673"/>
    <w:rsid w:val="00614CAC"/>
    <w:rsid w:val="00615936"/>
    <w:rsid w:val="006159C5"/>
    <w:rsid w:val="006161F5"/>
    <w:rsid w:val="00616BF4"/>
    <w:rsid w:val="00617121"/>
    <w:rsid w:val="00617682"/>
    <w:rsid w:val="006177BA"/>
    <w:rsid w:val="00617DA3"/>
    <w:rsid w:val="00620242"/>
    <w:rsid w:val="006206A3"/>
    <w:rsid w:val="00620AA7"/>
    <w:rsid w:val="00620EF5"/>
    <w:rsid w:val="00620FAA"/>
    <w:rsid w:val="00621298"/>
    <w:rsid w:val="00621491"/>
    <w:rsid w:val="00621D02"/>
    <w:rsid w:val="00621D45"/>
    <w:rsid w:val="00621DBB"/>
    <w:rsid w:val="0062240A"/>
    <w:rsid w:val="00622BCE"/>
    <w:rsid w:val="00622D47"/>
    <w:rsid w:val="00623219"/>
    <w:rsid w:val="0062340D"/>
    <w:rsid w:val="00623722"/>
    <w:rsid w:val="00623D4B"/>
    <w:rsid w:val="0062441F"/>
    <w:rsid w:val="00624432"/>
    <w:rsid w:val="006244AF"/>
    <w:rsid w:val="006245BD"/>
    <w:rsid w:val="006245DF"/>
    <w:rsid w:val="00626839"/>
    <w:rsid w:val="00627F95"/>
    <w:rsid w:val="006300E2"/>
    <w:rsid w:val="00630756"/>
    <w:rsid w:val="00630933"/>
    <w:rsid w:val="00630D25"/>
    <w:rsid w:val="00631592"/>
    <w:rsid w:val="00631A60"/>
    <w:rsid w:val="00631CAF"/>
    <w:rsid w:val="00632134"/>
    <w:rsid w:val="006326CE"/>
    <w:rsid w:val="00632D1E"/>
    <w:rsid w:val="00632EF0"/>
    <w:rsid w:val="00632EF5"/>
    <w:rsid w:val="006340C8"/>
    <w:rsid w:val="006341D6"/>
    <w:rsid w:val="00634469"/>
    <w:rsid w:val="00634ACA"/>
    <w:rsid w:val="00634FF9"/>
    <w:rsid w:val="006354A1"/>
    <w:rsid w:val="00636294"/>
    <w:rsid w:val="00636875"/>
    <w:rsid w:val="00636A34"/>
    <w:rsid w:val="00636E7B"/>
    <w:rsid w:val="00637729"/>
    <w:rsid w:val="00640BB7"/>
    <w:rsid w:val="0064105B"/>
    <w:rsid w:val="006410D7"/>
    <w:rsid w:val="00641531"/>
    <w:rsid w:val="00641DA2"/>
    <w:rsid w:val="00641F54"/>
    <w:rsid w:val="0064228F"/>
    <w:rsid w:val="00642A8A"/>
    <w:rsid w:val="006431DE"/>
    <w:rsid w:val="00643A9E"/>
    <w:rsid w:val="00643F74"/>
    <w:rsid w:val="00644137"/>
    <w:rsid w:val="006459EB"/>
    <w:rsid w:val="00645E4B"/>
    <w:rsid w:val="00646710"/>
    <w:rsid w:val="00646C81"/>
    <w:rsid w:val="006473A4"/>
    <w:rsid w:val="006474B0"/>
    <w:rsid w:val="00647879"/>
    <w:rsid w:val="00650107"/>
    <w:rsid w:val="00650F64"/>
    <w:rsid w:val="00651226"/>
    <w:rsid w:val="006513B4"/>
    <w:rsid w:val="006515A8"/>
    <w:rsid w:val="006517AC"/>
    <w:rsid w:val="0065264B"/>
    <w:rsid w:val="006528C3"/>
    <w:rsid w:val="0065311A"/>
    <w:rsid w:val="00653329"/>
    <w:rsid w:val="0065364D"/>
    <w:rsid w:val="00653804"/>
    <w:rsid w:val="00654700"/>
    <w:rsid w:val="00654C6D"/>
    <w:rsid w:val="00654FD4"/>
    <w:rsid w:val="006552C5"/>
    <w:rsid w:val="006552E7"/>
    <w:rsid w:val="0065533D"/>
    <w:rsid w:val="006554B9"/>
    <w:rsid w:val="006557DD"/>
    <w:rsid w:val="00655955"/>
    <w:rsid w:val="006565EC"/>
    <w:rsid w:val="0065693B"/>
    <w:rsid w:val="006569CC"/>
    <w:rsid w:val="00656DB4"/>
    <w:rsid w:val="00656E31"/>
    <w:rsid w:val="006570E6"/>
    <w:rsid w:val="006575E8"/>
    <w:rsid w:val="006600A9"/>
    <w:rsid w:val="006600F1"/>
    <w:rsid w:val="00660298"/>
    <w:rsid w:val="006602FE"/>
    <w:rsid w:val="006604D2"/>
    <w:rsid w:val="006606AC"/>
    <w:rsid w:val="00661414"/>
    <w:rsid w:val="006619AF"/>
    <w:rsid w:val="00661ADB"/>
    <w:rsid w:val="00662CED"/>
    <w:rsid w:val="00662FCD"/>
    <w:rsid w:val="006630E9"/>
    <w:rsid w:val="00663C72"/>
    <w:rsid w:val="00664238"/>
    <w:rsid w:val="00664DF2"/>
    <w:rsid w:val="0066528D"/>
    <w:rsid w:val="006654A8"/>
    <w:rsid w:val="006660AD"/>
    <w:rsid w:val="00666116"/>
    <w:rsid w:val="0066615C"/>
    <w:rsid w:val="0066642F"/>
    <w:rsid w:val="0066654C"/>
    <w:rsid w:val="006670DA"/>
    <w:rsid w:val="006672F9"/>
    <w:rsid w:val="0066794B"/>
    <w:rsid w:val="00667FAC"/>
    <w:rsid w:val="00670065"/>
    <w:rsid w:val="0067028E"/>
    <w:rsid w:val="00670334"/>
    <w:rsid w:val="00670879"/>
    <w:rsid w:val="00670CF1"/>
    <w:rsid w:val="006715C9"/>
    <w:rsid w:val="00671B8B"/>
    <w:rsid w:val="00672675"/>
    <w:rsid w:val="00672AF7"/>
    <w:rsid w:val="00673770"/>
    <w:rsid w:val="0067387F"/>
    <w:rsid w:val="00673B08"/>
    <w:rsid w:val="006746BF"/>
    <w:rsid w:val="00674CDF"/>
    <w:rsid w:val="00675087"/>
    <w:rsid w:val="00675256"/>
    <w:rsid w:val="006753C4"/>
    <w:rsid w:val="00675767"/>
    <w:rsid w:val="00675B01"/>
    <w:rsid w:val="00675E95"/>
    <w:rsid w:val="00676087"/>
    <w:rsid w:val="0067610F"/>
    <w:rsid w:val="0067634D"/>
    <w:rsid w:val="006765ED"/>
    <w:rsid w:val="00676872"/>
    <w:rsid w:val="00676BFF"/>
    <w:rsid w:val="00677179"/>
    <w:rsid w:val="00677B3D"/>
    <w:rsid w:val="00680163"/>
    <w:rsid w:val="00680367"/>
    <w:rsid w:val="00680A30"/>
    <w:rsid w:val="00680BCA"/>
    <w:rsid w:val="00680CFA"/>
    <w:rsid w:val="00681176"/>
    <w:rsid w:val="0068177F"/>
    <w:rsid w:val="0068184E"/>
    <w:rsid w:val="00682296"/>
    <w:rsid w:val="00682502"/>
    <w:rsid w:val="006829A9"/>
    <w:rsid w:val="006833DC"/>
    <w:rsid w:val="00683A69"/>
    <w:rsid w:val="0068436E"/>
    <w:rsid w:val="006845EF"/>
    <w:rsid w:val="0068461D"/>
    <w:rsid w:val="006848F3"/>
    <w:rsid w:val="00684B62"/>
    <w:rsid w:val="00684C8D"/>
    <w:rsid w:val="00684D13"/>
    <w:rsid w:val="006851FE"/>
    <w:rsid w:val="00685CD3"/>
    <w:rsid w:val="00685E2A"/>
    <w:rsid w:val="00685E55"/>
    <w:rsid w:val="0068638A"/>
    <w:rsid w:val="00686654"/>
    <w:rsid w:val="00686EE6"/>
    <w:rsid w:val="00687223"/>
    <w:rsid w:val="006921EB"/>
    <w:rsid w:val="006922A2"/>
    <w:rsid w:val="0069259C"/>
    <w:rsid w:val="00692F4A"/>
    <w:rsid w:val="0069310A"/>
    <w:rsid w:val="00693A6B"/>
    <w:rsid w:val="00694182"/>
    <w:rsid w:val="0069423E"/>
    <w:rsid w:val="006957A7"/>
    <w:rsid w:val="00695941"/>
    <w:rsid w:val="00695AD9"/>
    <w:rsid w:val="00696318"/>
    <w:rsid w:val="00696500"/>
    <w:rsid w:val="00696A2E"/>
    <w:rsid w:val="00696C2C"/>
    <w:rsid w:val="00697029"/>
    <w:rsid w:val="00697583"/>
    <w:rsid w:val="006979B1"/>
    <w:rsid w:val="006A049D"/>
    <w:rsid w:val="006A06FD"/>
    <w:rsid w:val="006A0F21"/>
    <w:rsid w:val="006A12B9"/>
    <w:rsid w:val="006A1605"/>
    <w:rsid w:val="006A161E"/>
    <w:rsid w:val="006A1B6E"/>
    <w:rsid w:val="006A1D48"/>
    <w:rsid w:val="006A21CA"/>
    <w:rsid w:val="006A2565"/>
    <w:rsid w:val="006A259B"/>
    <w:rsid w:val="006A3186"/>
    <w:rsid w:val="006A326E"/>
    <w:rsid w:val="006A33EA"/>
    <w:rsid w:val="006A34A5"/>
    <w:rsid w:val="006A4296"/>
    <w:rsid w:val="006A4E5A"/>
    <w:rsid w:val="006A5101"/>
    <w:rsid w:val="006A566C"/>
    <w:rsid w:val="006A5904"/>
    <w:rsid w:val="006A5B99"/>
    <w:rsid w:val="006A5F34"/>
    <w:rsid w:val="006A60FE"/>
    <w:rsid w:val="006A61C4"/>
    <w:rsid w:val="006A6AE7"/>
    <w:rsid w:val="006A6C84"/>
    <w:rsid w:val="006A6D82"/>
    <w:rsid w:val="006A73BA"/>
    <w:rsid w:val="006A7DD5"/>
    <w:rsid w:val="006A7F78"/>
    <w:rsid w:val="006B00DF"/>
    <w:rsid w:val="006B0116"/>
    <w:rsid w:val="006B03CD"/>
    <w:rsid w:val="006B0C0F"/>
    <w:rsid w:val="006B0C74"/>
    <w:rsid w:val="006B0F93"/>
    <w:rsid w:val="006B12AB"/>
    <w:rsid w:val="006B1418"/>
    <w:rsid w:val="006B1A1E"/>
    <w:rsid w:val="006B1B05"/>
    <w:rsid w:val="006B206A"/>
    <w:rsid w:val="006B24EB"/>
    <w:rsid w:val="006B2563"/>
    <w:rsid w:val="006B28F1"/>
    <w:rsid w:val="006B302F"/>
    <w:rsid w:val="006B3120"/>
    <w:rsid w:val="006B3162"/>
    <w:rsid w:val="006B34D6"/>
    <w:rsid w:val="006B392D"/>
    <w:rsid w:val="006B3CBD"/>
    <w:rsid w:val="006B3FB2"/>
    <w:rsid w:val="006B4262"/>
    <w:rsid w:val="006B44B7"/>
    <w:rsid w:val="006B4A6B"/>
    <w:rsid w:val="006B4D22"/>
    <w:rsid w:val="006B5B99"/>
    <w:rsid w:val="006B5BC1"/>
    <w:rsid w:val="006B5FEF"/>
    <w:rsid w:val="006B6744"/>
    <w:rsid w:val="006B6B45"/>
    <w:rsid w:val="006B6B7B"/>
    <w:rsid w:val="006B6C76"/>
    <w:rsid w:val="006B6D28"/>
    <w:rsid w:val="006B6FD9"/>
    <w:rsid w:val="006B7371"/>
    <w:rsid w:val="006B7EE8"/>
    <w:rsid w:val="006C00EF"/>
    <w:rsid w:val="006C0719"/>
    <w:rsid w:val="006C0888"/>
    <w:rsid w:val="006C11BF"/>
    <w:rsid w:val="006C15B0"/>
    <w:rsid w:val="006C21C9"/>
    <w:rsid w:val="006C2648"/>
    <w:rsid w:val="006C348E"/>
    <w:rsid w:val="006C36A1"/>
    <w:rsid w:val="006C3B1F"/>
    <w:rsid w:val="006C3DF5"/>
    <w:rsid w:val="006C4089"/>
    <w:rsid w:val="006C46DA"/>
    <w:rsid w:val="006C4D12"/>
    <w:rsid w:val="006C5351"/>
    <w:rsid w:val="006C5607"/>
    <w:rsid w:val="006C5668"/>
    <w:rsid w:val="006C57FF"/>
    <w:rsid w:val="006C5809"/>
    <w:rsid w:val="006C5DB4"/>
    <w:rsid w:val="006C607A"/>
    <w:rsid w:val="006D0274"/>
    <w:rsid w:val="006D0831"/>
    <w:rsid w:val="006D1CC8"/>
    <w:rsid w:val="006D1D00"/>
    <w:rsid w:val="006D1EB8"/>
    <w:rsid w:val="006D21C4"/>
    <w:rsid w:val="006D2702"/>
    <w:rsid w:val="006D29CA"/>
    <w:rsid w:val="006D2BD6"/>
    <w:rsid w:val="006D2D54"/>
    <w:rsid w:val="006D30FE"/>
    <w:rsid w:val="006D3C4F"/>
    <w:rsid w:val="006D3E30"/>
    <w:rsid w:val="006D3F67"/>
    <w:rsid w:val="006D43C1"/>
    <w:rsid w:val="006D5561"/>
    <w:rsid w:val="006D55F9"/>
    <w:rsid w:val="006D5D66"/>
    <w:rsid w:val="006D5E4A"/>
    <w:rsid w:val="006D6062"/>
    <w:rsid w:val="006D60F2"/>
    <w:rsid w:val="006D6786"/>
    <w:rsid w:val="006D6D4F"/>
    <w:rsid w:val="006D7208"/>
    <w:rsid w:val="006D736A"/>
    <w:rsid w:val="006D792F"/>
    <w:rsid w:val="006D7A01"/>
    <w:rsid w:val="006E01F7"/>
    <w:rsid w:val="006E0482"/>
    <w:rsid w:val="006E1023"/>
    <w:rsid w:val="006E1201"/>
    <w:rsid w:val="006E1638"/>
    <w:rsid w:val="006E1B89"/>
    <w:rsid w:val="006E201C"/>
    <w:rsid w:val="006E2575"/>
    <w:rsid w:val="006E2A08"/>
    <w:rsid w:val="006E2CC8"/>
    <w:rsid w:val="006E3EC8"/>
    <w:rsid w:val="006E45BB"/>
    <w:rsid w:val="006E4945"/>
    <w:rsid w:val="006E4B6D"/>
    <w:rsid w:val="006E4CAA"/>
    <w:rsid w:val="006E5265"/>
    <w:rsid w:val="006E5763"/>
    <w:rsid w:val="006E5933"/>
    <w:rsid w:val="006E5B49"/>
    <w:rsid w:val="006E650E"/>
    <w:rsid w:val="006E6F13"/>
    <w:rsid w:val="006E7A39"/>
    <w:rsid w:val="006E7BB3"/>
    <w:rsid w:val="006E7CAE"/>
    <w:rsid w:val="006F02E9"/>
    <w:rsid w:val="006F035B"/>
    <w:rsid w:val="006F07D5"/>
    <w:rsid w:val="006F0D57"/>
    <w:rsid w:val="006F0D66"/>
    <w:rsid w:val="006F13A4"/>
    <w:rsid w:val="006F157B"/>
    <w:rsid w:val="006F15C1"/>
    <w:rsid w:val="006F16A5"/>
    <w:rsid w:val="006F2205"/>
    <w:rsid w:val="006F226A"/>
    <w:rsid w:val="006F2826"/>
    <w:rsid w:val="006F28A9"/>
    <w:rsid w:val="006F2B5B"/>
    <w:rsid w:val="006F2FAD"/>
    <w:rsid w:val="006F3048"/>
    <w:rsid w:val="006F3275"/>
    <w:rsid w:val="006F3344"/>
    <w:rsid w:val="006F3B00"/>
    <w:rsid w:val="006F4328"/>
    <w:rsid w:val="006F45B1"/>
    <w:rsid w:val="006F4707"/>
    <w:rsid w:val="006F4A19"/>
    <w:rsid w:val="006F59B0"/>
    <w:rsid w:val="006F5A25"/>
    <w:rsid w:val="006F5D1D"/>
    <w:rsid w:val="006F609A"/>
    <w:rsid w:val="006F6D57"/>
    <w:rsid w:val="006F6F29"/>
    <w:rsid w:val="006F6FD3"/>
    <w:rsid w:val="006F7138"/>
    <w:rsid w:val="006F7185"/>
    <w:rsid w:val="006F74D8"/>
    <w:rsid w:val="007003C0"/>
    <w:rsid w:val="00700CF1"/>
    <w:rsid w:val="00700DF6"/>
    <w:rsid w:val="00700F86"/>
    <w:rsid w:val="00701F7C"/>
    <w:rsid w:val="007020D2"/>
    <w:rsid w:val="0070225C"/>
    <w:rsid w:val="00702BE8"/>
    <w:rsid w:val="007035DC"/>
    <w:rsid w:val="00703D29"/>
    <w:rsid w:val="007042B8"/>
    <w:rsid w:val="00705339"/>
    <w:rsid w:val="0070564F"/>
    <w:rsid w:val="00705F9A"/>
    <w:rsid w:val="00706231"/>
    <w:rsid w:val="0070677E"/>
    <w:rsid w:val="007070CD"/>
    <w:rsid w:val="00707229"/>
    <w:rsid w:val="00707811"/>
    <w:rsid w:val="0071056C"/>
    <w:rsid w:val="00710F43"/>
    <w:rsid w:val="00711156"/>
    <w:rsid w:val="0071144C"/>
    <w:rsid w:val="007119A8"/>
    <w:rsid w:val="0071202F"/>
    <w:rsid w:val="00712188"/>
    <w:rsid w:val="007128D3"/>
    <w:rsid w:val="0071294C"/>
    <w:rsid w:val="00712D2C"/>
    <w:rsid w:val="007130DB"/>
    <w:rsid w:val="00714149"/>
    <w:rsid w:val="007141EA"/>
    <w:rsid w:val="007148BB"/>
    <w:rsid w:val="00714E59"/>
    <w:rsid w:val="00715095"/>
    <w:rsid w:val="00715290"/>
    <w:rsid w:val="00715438"/>
    <w:rsid w:val="007154D7"/>
    <w:rsid w:val="007155D3"/>
    <w:rsid w:val="00716907"/>
    <w:rsid w:val="007169F6"/>
    <w:rsid w:val="00716EB6"/>
    <w:rsid w:val="007170BF"/>
    <w:rsid w:val="007200E0"/>
    <w:rsid w:val="00720DDC"/>
    <w:rsid w:val="00721345"/>
    <w:rsid w:val="00721646"/>
    <w:rsid w:val="00722093"/>
    <w:rsid w:val="007222AE"/>
    <w:rsid w:val="00722327"/>
    <w:rsid w:val="00722E94"/>
    <w:rsid w:val="0072324E"/>
    <w:rsid w:val="00723374"/>
    <w:rsid w:val="00723CEF"/>
    <w:rsid w:val="007240F9"/>
    <w:rsid w:val="00724505"/>
    <w:rsid w:val="00724965"/>
    <w:rsid w:val="00724E92"/>
    <w:rsid w:val="00725428"/>
    <w:rsid w:val="00725679"/>
    <w:rsid w:val="00725AF4"/>
    <w:rsid w:val="00726A4B"/>
    <w:rsid w:val="00726A6B"/>
    <w:rsid w:val="007271FF"/>
    <w:rsid w:val="00727BE7"/>
    <w:rsid w:val="00730AD9"/>
    <w:rsid w:val="00732047"/>
    <w:rsid w:val="0073220E"/>
    <w:rsid w:val="00732756"/>
    <w:rsid w:val="0073282C"/>
    <w:rsid w:val="007328F7"/>
    <w:rsid w:val="00732DC3"/>
    <w:rsid w:val="0073300F"/>
    <w:rsid w:val="007331F8"/>
    <w:rsid w:val="0073342C"/>
    <w:rsid w:val="0073343A"/>
    <w:rsid w:val="00733905"/>
    <w:rsid w:val="00733A5B"/>
    <w:rsid w:val="00733B1C"/>
    <w:rsid w:val="00733FC6"/>
    <w:rsid w:val="00733FE8"/>
    <w:rsid w:val="007345C4"/>
    <w:rsid w:val="00734873"/>
    <w:rsid w:val="00734977"/>
    <w:rsid w:val="007351A9"/>
    <w:rsid w:val="007352D8"/>
    <w:rsid w:val="00735937"/>
    <w:rsid w:val="0073629D"/>
    <w:rsid w:val="00736A9A"/>
    <w:rsid w:val="00736EFF"/>
    <w:rsid w:val="00737419"/>
    <w:rsid w:val="007375AF"/>
    <w:rsid w:val="00737632"/>
    <w:rsid w:val="007401C7"/>
    <w:rsid w:val="00740542"/>
    <w:rsid w:val="0074054D"/>
    <w:rsid w:val="0074078E"/>
    <w:rsid w:val="00740A0D"/>
    <w:rsid w:val="00742525"/>
    <w:rsid w:val="0074276E"/>
    <w:rsid w:val="00742991"/>
    <w:rsid w:val="00742DB7"/>
    <w:rsid w:val="00742E0B"/>
    <w:rsid w:val="00742E66"/>
    <w:rsid w:val="00743127"/>
    <w:rsid w:val="007435A5"/>
    <w:rsid w:val="007439BF"/>
    <w:rsid w:val="0074412E"/>
    <w:rsid w:val="0074470D"/>
    <w:rsid w:val="007447E6"/>
    <w:rsid w:val="00744927"/>
    <w:rsid w:val="00744CCE"/>
    <w:rsid w:val="00744E0C"/>
    <w:rsid w:val="007450D7"/>
    <w:rsid w:val="00745D15"/>
    <w:rsid w:val="00746425"/>
    <w:rsid w:val="00746493"/>
    <w:rsid w:val="00746638"/>
    <w:rsid w:val="007466D5"/>
    <w:rsid w:val="007469AF"/>
    <w:rsid w:val="00746F20"/>
    <w:rsid w:val="00747493"/>
    <w:rsid w:val="0074773E"/>
    <w:rsid w:val="00747932"/>
    <w:rsid w:val="00747D28"/>
    <w:rsid w:val="00747D7B"/>
    <w:rsid w:val="00747D91"/>
    <w:rsid w:val="007508D8"/>
    <w:rsid w:val="007511A0"/>
    <w:rsid w:val="00751855"/>
    <w:rsid w:val="00752B4B"/>
    <w:rsid w:val="00752C13"/>
    <w:rsid w:val="007531FF"/>
    <w:rsid w:val="007535BF"/>
    <w:rsid w:val="00753C90"/>
    <w:rsid w:val="00753D3D"/>
    <w:rsid w:val="0075402A"/>
    <w:rsid w:val="00754122"/>
    <w:rsid w:val="007547D4"/>
    <w:rsid w:val="00754878"/>
    <w:rsid w:val="007549C5"/>
    <w:rsid w:val="00754B76"/>
    <w:rsid w:val="00755A50"/>
    <w:rsid w:val="00755D14"/>
    <w:rsid w:val="00755DEF"/>
    <w:rsid w:val="00755F2C"/>
    <w:rsid w:val="007561DE"/>
    <w:rsid w:val="0075636B"/>
    <w:rsid w:val="0075638D"/>
    <w:rsid w:val="007565CB"/>
    <w:rsid w:val="007568D1"/>
    <w:rsid w:val="0076080E"/>
    <w:rsid w:val="0076196E"/>
    <w:rsid w:val="00761FAB"/>
    <w:rsid w:val="00762908"/>
    <w:rsid w:val="00762A4F"/>
    <w:rsid w:val="00762BE7"/>
    <w:rsid w:val="00762D79"/>
    <w:rsid w:val="007638BF"/>
    <w:rsid w:val="00763B3D"/>
    <w:rsid w:val="007642EB"/>
    <w:rsid w:val="007646BE"/>
    <w:rsid w:val="00764C66"/>
    <w:rsid w:val="00765942"/>
    <w:rsid w:val="00765B2B"/>
    <w:rsid w:val="00765C98"/>
    <w:rsid w:val="00766909"/>
    <w:rsid w:val="00766A89"/>
    <w:rsid w:val="00766A95"/>
    <w:rsid w:val="00766C6B"/>
    <w:rsid w:val="00766EAB"/>
    <w:rsid w:val="00767167"/>
    <w:rsid w:val="00767876"/>
    <w:rsid w:val="00767955"/>
    <w:rsid w:val="00767A07"/>
    <w:rsid w:val="00767BA3"/>
    <w:rsid w:val="00767EA4"/>
    <w:rsid w:val="00770A84"/>
    <w:rsid w:val="007718BE"/>
    <w:rsid w:val="00771AAC"/>
    <w:rsid w:val="00771EC9"/>
    <w:rsid w:val="0077227F"/>
    <w:rsid w:val="007725B7"/>
    <w:rsid w:val="00772752"/>
    <w:rsid w:val="007728A4"/>
    <w:rsid w:val="00773BC3"/>
    <w:rsid w:val="00773CDE"/>
    <w:rsid w:val="00774049"/>
    <w:rsid w:val="00774097"/>
    <w:rsid w:val="007740D5"/>
    <w:rsid w:val="007743F0"/>
    <w:rsid w:val="007746CA"/>
    <w:rsid w:val="007749B9"/>
    <w:rsid w:val="00774E9A"/>
    <w:rsid w:val="00775043"/>
    <w:rsid w:val="007754B6"/>
    <w:rsid w:val="0077557F"/>
    <w:rsid w:val="00775CEF"/>
    <w:rsid w:val="00776420"/>
    <w:rsid w:val="00776882"/>
    <w:rsid w:val="007773C2"/>
    <w:rsid w:val="007773F5"/>
    <w:rsid w:val="0077742A"/>
    <w:rsid w:val="00777823"/>
    <w:rsid w:val="00777D26"/>
    <w:rsid w:val="00777DB9"/>
    <w:rsid w:val="00780219"/>
    <w:rsid w:val="0078036B"/>
    <w:rsid w:val="00780445"/>
    <w:rsid w:val="0078083A"/>
    <w:rsid w:val="007811F8"/>
    <w:rsid w:val="00781348"/>
    <w:rsid w:val="007828BE"/>
    <w:rsid w:val="00782D1F"/>
    <w:rsid w:val="00782FC0"/>
    <w:rsid w:val="007836BF"/>
    <w:rsid w:val="00783D40"/>
    <w:rsid w:val="00783F28"/>
    <w:rsid w:val="00783F6E"/>
    <w:rsid w:val="00784D70"/>
    <w:rsid w:val="00785341"/>
    <w:rsid w:val="00785AA9"/>
    <w:rsid w:val="00785B73"/>
    <w:rsid w:val="00786A3C"/>
    <w:rsid w:val="0078770E"/>
    <w:rsid w:val="00787A62"/>
    <w:rsid w:val="00787EAE"/>
    <w:rsid w:val="007907CC"/>
    <w:rsid w:val="007907DD"/>
    <w:rsid w:val="00790D55"/>
    <w:rsid w:val="00790F08"/>
    <w:rsid w:val="007912A8"/>
    <w:rsid w:val="007914C1"/>
    <w:rsid w:val="00791969"/>
    <w:rsid w:val="00791C85"/>
    <w:rsid w:val="007921EB"/>
    <w:rsid w:val="00792B3D"/>
    <w:rsid w:val="00794FC5"/>
    <w:rsid w:val="00795BD7"/>
    <w:rsid w:val="00795D97"/>
    <w:rsid w:val="00795EAA"/>
    <w:rsid w:val="00797221"/>
    <w:rsid w:val="007974DF"/>
    <w:rsid w:val="00797723"/>
    <w:rsid w:val="00797792"/>
    <w:rsid w:val="00797860"/>
    <w:rsid w:val="007A0321"/>
    <w:rsid w:val="007A0901"/>
    <w:rsid w:val="007A0942"/>
    <w:rsid w:val="007A09FE"/>
    <w:rsid w:val="007A12F6"/>
    <w:rsid w:val="007A1682"/>
    <w:rsid w:val="007A19DE"/>
    <w:rsid w:val="007A1B8F"/>
    <w:rsid w:val="007A1C9C"/>
    <w:rsid w:val="007A1F46"/>
    <w:rsid w:val="007A1F98"/>
    <w:rsid w:val="007A202D"/>
    <w:rsid w:val="007A2071"/>
    <w:rsid w:val="007A292C"/>
    <w:rsid w:val="007A3652"/>
    <w:rsid w:val="007A3EA5"/>
    <w:rsid w:val="007A430E"/>
    <w:rsid w:val="007A4C8B"/>
    <w:rsid w:val="007A4D53"/>
    <w:rsid w:val="007A4DFB"/>
    <w:rsid w:val="007A52FD"/>
    <w:rsid w:val="007A5320"/>
    <w:rsid w:val="007A5AE4"/>
    <w:rsid w:val="007A5D44"/>
    <w:rsid w:val="007A6244"/>
    <w:rsid w:val="007A753F"/>
    <w:rsid w:val="007A7A77"/>
    <w:rsid w:val="007B052E"/>
    <w:rsid w:val="007B059C"/>
    <w:rsid w:val="007B08BB"/>
    <w:rsid w:val="007B0BB9"/>
    <w:rsid w:val="007B12EF"/>
    <w:rsid w:val="007B182B"/>
    <w:rsid w:val="007B1B4A"/>
    <w:rsid w:val="007B215A"/>
    <w:rsid w:val="007B2865"/>
    <w:rsid w:val="007B28AD"/>
    <w:rsid w:val="007B2B91"/>
    <w:rsid w:val="007B31E6"/>
    <w:rsid w:val="007B372C"/>
    <w:rsid w:val="007B3861"/>
    <w:rsid w:val="007B3A06"/>
    <w:rsid w:val="007B3D12"/>
    <w:rsid w:val="007B43C7"/>
    <w:rsid w:val="007B4931"/>
    <w:rsid w:val="007B5042"/>
    <w:rsid w:val="007B5EC7"/>
    <w:rsid w:val="007B65F3"/>
    <w:rsid w:val="007B6AE8"/>
    <w:rsid w:val="007B6C09"/>
    <w:rsid w:val="007B7820"/>
    <w:rsid w:val="007C0159"/>
    <w:rsid w:val="007C03F0"/>
    <w:rsid w:val="007C073C"/>
    <w:rsid w:val="007C19D5"/>
    <w:rsid w:val="007C1B0D"/>
    <w:rsid w:val="007C1F8E"/>
    <w:rsid w:val="007C223C"/>
    <w:rsid w:val="007C26AA"/>
    <w:rsid w:val="007C278B"/>
    <w:rsid w:val="007C359D"/>
    <w:rsid w:val="007C371A"/>
    <w:rsid w:val="007C3D09"/>
    <w:rsid w:val="007C3DD8"/>
    <w:rsid w:val="007C425F"/>
    <w:rsid w:val="007C436B"/>
    <w:rsid w:val="007C4634"/>
    <w:rsid w:val="007C4C06"/>
    <w:rsid w:val="007C4D29"/>
    <w:rsid w:val="007C4F4F"/>
    <w:rsid w:val="007C4F88"/>
    <w:rsid w:val="007C5082"/>
    <w:rsid w:val="007C53CE"/>
    <w:rsid w:val="007C5ADF"/>
    <w:rsid w:val="007C5CC2"/>
    <w:rsid w:val="007C6325"/>
    <w:rsid w:val="007C63D1"/>
    <w:rsid w:val="007C662B"/>
    <w:rsid w:val="007C6904"/>
    <w:rsid w:val="007C6983"/>
    <w:rsid w:val="007C6FAC"/>
    <w:rsid w:val="007C7487"/>
    <w:rsid w:val="007C754E"/>
    <w:rsid w:val="007C7699"/>
    <w:rsid w:val="007C7C2C"/>
    <w:rsid w:val="007D0997"/>
    <w:rsid w:val="007D09A3"/>
    <w:rsid w:val="007D0C10"/>
    <w:rsid w:val="007D1702"/>
    <w:rsid w:val="007D19B5"/>
    <w:rsid w:val="007D2537"/>
    <w:rsid w:val="007D37ED"/>
    <w:rsid w:val="007D397C"/>
    <w:rsid w:val="007D4029"/>
    <w:rsid w:val="007D444C"/>
    <w:rsid w:val="007D44A4"/>
    <w:rsid w:val="007D476B"/>
    <w:rsid w:val="007D478D"/>
    <w:rsid w:val="007D4B13"/>
    <w:rsid w:val="007D4DA1"/>
    <w:rsid w:val="007D5128"/>
    <w:rsid w:val="007D5D80"/>
    <w:rsid w:val="007D62A7"/>
    <w:rsid w:val="007D6633"/>
    <w:rsid w:val="007D72B9"/>
    <w:rsid w:val="007D7F69"/>
    <w:rsid w:val="007E04C4"/>
    <w:rsid w:val="007E067C"/>
    <w:rsid w:val="007E0943"/>
    <w:rsid w:val="007E0B47"/>
    <w:rsid w:val="007E0BD8"/>
    <w:rsid w:val="007E0CEC"/>
    <w:rsid w:val="007E10FF"/>
    <w:rsid w:val="007E149C"/>
    <w:rsid w:val="007E1566"/>
    <w:rsid w:val="007E1AE1"/>
    <w:rsid w:val="007E1B74"/>
    <w:rsid w:val="007E1E98"/>
    <w:rsid w:val="007E24FD"/>
    <w:rsid w:val="007E286A"/>
    <w:rsid w:val="007E3219"/>
    <w:rsid w:val="007E36D1"/>
    <w:rsid w:val="007E39C1"/>
    <w:rsid w:val="007E43F6"/>
    <w:rsid w:val="007E4AAC"/>
    <w:rsid w:val="007E5018"/>
    <w:rsid w:val="007E521F"/>
    <w:rsid w:val="007E5F12"/>
    <w:rsid w:val="007E614C"/>
    <w:rsid w:val="007E619E"/>
    <w:rsid w:val="007E69B1"/>
    <w:rsid w:val="007E6B14"/>
    <w:rsid w:val="007E6CAE"/>
    <w:rsid w:val="007E71FB"/>
    <w:rsid w:val="007E7C2D"/>
    <w:rsid w:val="007F03F4"/>
    <w:rsid w:val="007F085A"/>
    <w:rsid w:val="007F0ACB"/>
    <w:rsid w:val="007F1DA5"/>
    <w:rsid w:val="007F22E3"/>
    <w:rsid w:val="007F2478"/>
    <w:rsid w:val="007F249B"/>
    <w:rsid w:val="007F27CC"/>
    <w:rsid w:val="007F297D"/>
    <w:rsid w:val="007F4285"/>
    <w:rsid w:val="007F452B"/>
    <w:rsid w:val="007F4589"/>
    <w:rsid w:val="007F4663"/>
    <w:rsid w:val="007F46CF"/>
    <w:rsid w:val="007F46D4"/>
    <w:rsid w:val="007F4CC4"/>
    <w:rsid w:val="007F4D41"/>
    <w:rsid w:val="007F5320"/>
    <w:rsid w:val="007F54C6"/>
    <w:rsid w:val="007F55A9"/>
    <w:rsid w:val="007F5718"/>
    <w:rsid w:val="007F58BC"/>
    <w:rsid w:val="007F5BC4"/>
    <w:rsid w:val="007F5C22"/>
    <w:rsid w:val="007F5F64"/>
    <w:rsid w:val="007F6290"/>
    <w:rsid w:val="007F6575"/>
    <w:rsid w:val="007F6F0D"/>
    <w:rsid w:val="007F6F22"/>
    <w:rsid w:val="00800062"/>
    <w:rsid w:val="0080046A"/>
    <w:rsid w:val="008008DD"/>
    <w:rsid w:val="00800980"/>
    <w:rsid w:val="008009F6"/>
    <w:rsid w:val="00800AB1"/>
    <w:rsid w:val="00800C8B"/>
    <w:rsid w:val="008014DA"/>
    <w:rsid w:val="00801B99"/>
    <w:rsid w:val="0080201F"/>
    <w:rsid w:val="008024FE"/>
    <w:rsid w:val="00802890"/>
    <w:rsid w:val="00802AA6"/>
    <w:rsid w:val="00802BD4"/>
    <w:rsid w:val="00802C6B"/>
    <w:rsid w:val="00802F87"/>
    <w:rsid w:val="0080368D"/>
    <w:rsid w:val="008037A4"/>
    <w:rsid w:val="00803CBA"/>
    <w:rsid w:val="00804C99"/>
    <w:rsid w:val="00805346"/>
    <w:rsid w:val="00805419"/>
    <w:rsid w:val="00805974"/>
    <w:rsid w:val="00805DDE"/>
    <w:rsid w:val="008062A2"/>
    <w:rsid w:val="00806460"/>
    <w:rsid w:val="008064A9"/>
    <w:rsid w:val="00806C6D"/>
    <w:rsid w:val="008104AB"/>
    <w:rsid w:val="008105CE"/>
    <w:rsid w:val="00810717"/>
    <w:rsid w:val="0081071C"/>
    <w:rsid w:val="00810EDC"/>
    <w:rsid w:val="00811159"/>
    <w:rsid w:val="008112E9"/>
    <w:rsid w:val="0081144D"/>
    <w:rsid w:val="00811745"/>
    <w:rsid w:val="0081202F"/>
    <w:rsid w:val="0081218F"/>
    <w:rsid w:val="00812236"/>
    <w:rsid w:val="00812968"/>
    <w:rsid w:val="008131EB"/>
    <w:rsid w:val="0081336A"/>
    <w:rsid w:val="008134FC"/>
    <w:rsid w:val="00813750"/>
    <w:rsid w:val="0081379E"/>
    <w:rsid w:val="008138B2"/>
    <w:rsid w:val="00813EE6"/>
    <w:rsid w:val="00814142"/>
    <w:rsid w:val="008141DC"/>
    <w:rsid w:val="00815594"/>
    <w:rsid w:val="008155F9"/>
    <w:rsid w:val="00815964"/>
    <w:rsid w:val="0081615D"/>
    <w:rsid w:val="00816378"/>
    <w:rsid w:val="0081661F"/>
    <w:rsid w:val="0081669E"/>
    <w:rsid w:val="00816FB4"/>
    <w:rsid w:val="0081715A"/>
    <w:rsid w:val="00817363"/>
    <w:rsid w:val="008174A3"/>
    <w:rsid w:val="00817687"/>
    <w:rsid w:val="00817AE2"/>
    <w:rsid w:val="00817D2D"/>
    <w:rsid w:val="00817E20"/>
    <w:rsid w:val="00817E8A"/>
    <w:rsid w:val="00820047"/>
    <w:rsid w:val="0082018A"/>
    <w:rsid w:val="00820470"/>
    <w:rsid w:val="008215CD"/>
    <w:rsid w:val="00821D09"/>
    <w:rsid w:val="00821DC1"/>
    <w:rsid w:val="0082245B"/>
    <w:rsid w:val="00822F5D"/>
    <w:rsid w:val="00823489"/>
    <w:rsid w:val="00823D8D"/>
    <w:rsid w:val="008242D4"/>
    <w:rsid w:val="00824751"/>
    <w:rsid w:val="008249F7"/>
    <w:rsid w:val="00824C2F"/>
    <w:rsid w:val="0082505C"/>
    <w:rsid w:val="008250F9"/>
    <w:rsid w:val="00825199"/>
    <w:rsid w:val="0082538C"/>
    <w:rsid w:val="00825A40"/>
    <w:rsid w:val="00825B04"/>
    <w:rsid w:val="008260C6"/>
    <w:rsid w:val="008267FC"/>
    <w:rsid w:val="00826D8C"/>
    <w:rsid w:val="0082703E"/>
    <w:rsid w:val="008272B7"/>
    <w:rsid w:val="008275BC"/>
    <w:rsid w:val="00827B3B"/>
    <w:rsid w:val="00827C0D"/>
    <w:rsid w:val="00827D33"/>
    <w:rsid w:val="00830797"/>
    <w:rsid w:val="0083110D"/>
    <w:rsid w:val="00831925"/>
    <w:rsid w:val="00831C2F"/>
    <w:rsid w:val="00831CCF"/>
    <w:rsid w:val="008322F3"/>
    <w:rsid w:val="00832776"/>
    <w:rsid w:val="00832A85"/>
    <w:rsid w:val="00833FF0"/>
    <w:rsid w:val="00834079"/>
    <w:rsid w:val="008349EC"/>
    <w:rsid w:val="008351D0"/>
    <w:rsid w:val="00835675"/>
    <w:rsid w:val="00835940"/>
    <w:rsid w:val="008359BC"/>
    <w:rsid w:val="00835A87"/>
    <w:rsid w:val="00835B1C"/>
    <w:rsid w:val="00835E0B"/>
    <w:rsid w:val="00835E24"/>
    <w:rsid w:val="008361B6"/>
    <w:rsid w:val="008361CB"/>
    <w:rsid w:val="008362FF"/>
    <w:rsid w:val="00836413"/>
    <w:rsid w:val="008366E6"/>
    <w:rsid w:val="00836C49"/>
    <w:rsid w:val="00836EDB"/>
    <w:rsid w:val="00837459"/>
    <w:rsid w:val="00837504"/>
    <w:rsid w:val="00837C07"/>
    <w:rsid w:val="00837CAC"/>
    <w:rsid w:val="00840295"/>
    <w:rsid w:val="00840424"/>
    <w:rsid w:val="0084083D"/>
    <w:rsid w:val="00840848"/>
    <w:rsid w:val="00840E1A"/>
    <w:rsid w:val="00841579"/>
    <w:rsid w:val="00841A43"/>
    <w:rsid w:val="00841B44"/>
    <w:rsid w:val="00841B54"/>
    <w:rsid w:val="008426EC"/>
    <w:rsid w:val="00842B71"/>
    <w:rsid w:val="00842F85"/>
    <w:rsid w:val="00844070"/>
    <w:rsid w:val="008443D3"/>
    <w:rsid w:val="008446EF"/>
    <w:rsid w:val="00844B0A"/>
    <w:rsid w:val="00845568"/>
    <w:rsid w:val="0084558D"/>
    <w:rsid w:val="0084573B"/>
    <w:rsid w:val="00846068"/>
    <w:rsid w:val="008460E1"/>
    <w:rsid w:val="008465BE"/>
    <w:rsid w:val="008466C6"/>
    <w:rsid w:val="00846784"/>
    <w:rsid w:val="008467E5"/>
    <w:rsid w:val="00846991"/>
    <w:rsid w:val="00847219"/>
    <w:rsid w:val="00847AD0"/>
    <w:rsid w:val="00847CF8"/>
    <w:rsid w:val="008507C9"/>
    <w:rsid w:val="00850E86"/>
    <w:rsid w:val="008518EF"/>
    <w:rsid w:val="00851DB7"/>
    <w:rsid w:val="00851FA8"/>
    <w:rsid w:val="0085213F"/>
    <w:rsid w:val="00852E1B"/>
    <w:rsid w:val="0085316F"/>
    <w:rsid w:val="00854015"/>
    <w:rsid w:val="00854061"/>
    <w:rsid w:val="00854D71"/>
    <w:rsid w:val="00854FC9"/>
    <w:rsid w:val="00854FF9"/>
    <w:rsid w:val="00855498"/>
    <w:rsid w:val="008554CF"/>
    <w:rsid w:val="0085572F"/>
    <w:rsid w:val="0085582A"/>
    <w:rsid w:val="008559A2"/>
    <w:rsid w:val="00855ED7"/>
    <w:rsid w:val="008567D8"/>
    <w:rsid w:val="008569C4"/>
    <w:rsid w:val="008570A6"/>
    <w:rsid w:val="008570F3"/>
    <w:rsid w:val="008571F7"/>
    <w:rsid w:val="00857BDB"/>
    <w:rsid w:val="00857CDD"/>
    <w:rsid w:val="00857F34"/>
    <w:rsid w:val="00857F93"/>
    <w:rsid w:val="00860200"/>
    <w:rsid w:val="0086083E"/>
    <w:rsid w:val="0086097D"/>
    <w:rsid w:val="00860BF4"/>
    <w:rsid w:val="00860F3D"/>
    <w:rsid w:val="00861116"/>
    <w:rsid w:val="0086123B"/>
    <w:rsid w:val="008612E7"/>
    <w:rsid w:val="00861309"/>
    <w:rsid w:val="00861568"/>
    <w:rsid w:val="008616AF"/>
    <w:rsid w:val="008619C2"/>
    <w:rsid w:val="00861BC3"/>
    <w:rsid w:val="00862500"/>
    <w:rsid w:val="00862B93"/>
    <w:rsid w:val="008635B6"/>
    <w:rsid w:val="008636BF"/>
    <w:rsid w:val="00863BAC"/>
    <w:rsid w:val="00863D8C"/>
    <w:rsid w:val="00863DF9"/>
    <w:rsid w:val="00864028"/>
    <w:rsid w:val="008640B6"/>
    <w:rsid w:val="0086411A"/>
    <w:rsid w:val="00864373"/>
    <w:rsid w:val="00864891"/>
    <w:rsid w:val="00864CAE"/>
    <w:rsid w:val="00864D20"/>
    <w:rsid w:val="00864DA6"/>
    <w:rsid w:val="00864F99"/>
    <w:rsid w:val="00865039"/>
    <w:rsid w:val="00866001"/>
    <w:rsid w:val="008662FE"/>
    <w:rsid w:val="00866342"/>
    <w:rsid w:val="00866FDD"/>
    <w:rsid w:val="008670E1"/>
    <w:rsid w:val="008670ED"/>
    <w:rsid w:val="008670F9"/>
    <w:rsid w:val="00867201"/>
    <w:rsid w:val="008677C2"/>
    <w:rsid w:val="008679CB"/>
    <w:rsid w:val="00867CD4"/>
    <w:rsid w:val="00867D4D"/>
    <w:rsid w:val="00870DDA"/>
    <w:rsid w:val="00871391"/>
    <w:rsid w:val="008715D4"/>
    <w:rsid w:val="00871705"/>
    <w:rsid w:val="00871E40"/>
    <w:rsid w:val="00871EA1"/>
    <w:rsid w:val="0087221C"/>
    <w:rsid w:val="00872414"/>
    <w:rsid w:val="00872796"/>
    <w:rsid w:val="00872C85"/>
    <w:rsid w:val="00872D63"/>
    <w:rsid w:val="008736E4"/>
    <w:rsid w:val="00873AA3"/>
    <w:rsid w:val="00874235"/>
    <w:rsid w:val="008743F4"/>
    <w:rsid w:val="008749E0"/>
    <w:rsid w:val="00875775"/>
    <w:rsid w:val="00875989"/>
    <w:rsid w:val="00876704"/>
    <w:rsid w:val="008769FB"/>
    <w:rsid w:val="00876AB5"/>
    <w:rsid w:val="00876AFE"/>
    <w:rsid w:val="008772CF"/>
    <w:rsid w:val="0088014B"/>
    <w:rsid w:val="008808CC"/>
    <w:rsid w:val="00880AD3"/>
    <w:rsid w:val="00880BEA"/>
    <w:rsid w:val="00880F49"/>
    <w:rsid w:val="00881255"/>
    <w:rsid w:val="008814B1"/>
    <w:rsid w:val="00881BFE"/>
    <w:rsid w:val="00881F7B"/>
    <w:rsid w:val="00882236"/>
    <w:rsid w:val="008824AF"/>
    <w:rsid w:val="00882B49"/>
    <w:rsid w:val="00883F7A"/>
    <w:rsid w:val="008849C3"/>
    <w:rsid w:val="00884BB0"/>
    <w:rsid w:val="00885BF6"/>
    <w:rsid w:val="00885C9F"/>
    <w:rsid w:val="00885DFE"/>
    <w:rsid w:val="0088612D"/>
    <w:rsid w:val="00886168"/>
    <w:rsid w:val="00886502"/>
    <w:rsid w:val="00886DD1"/>
    <w:rsid w:val="00887018"/>
    <w:rsid w:val="00887595"/>
    <w:rsid w:val="008875D1"/>
    <w:rsid w:val="0088772A"/>
    <w:rsid w:val="00887CAF"/>
    <w:rsid w:val="00887D63"/>
    <w:rsid w:val="00887ED4"/>
    <w:rsid w:val="0089072D"/>
    <w:rsid w:val="00890887"/>
    <w:rsid w:val="00890CFA"/>
    <w:rsid w:val="00890FE1"/>
    <w:rsid w:val="008910AB"/>
    <w:rsid w:val="008911A4"/>
    <w:rsid w:val="008911EB"/>
    <w:rsid w:val="0089132A"/>
    <w:rsid w:val="008918F4"/>
    <w:rsid w:val="00891A32"/>
    <w:rsid w:val="00891DD3"/>
    <w:rsid w:val="008920AE"/>
    <w:rsid w:val="00892402"/>
    <w:rsid w:val="0089258B"/>
    <w:rsid w:val="00892940"/>
    <w:rsid w:val="00892ACE"/>
    <w:rsid w:val="00893311"/>
    <w:rsid w:val="008933C9"/>
    <w:rsid w:val="0089349A"/>
    <w:rsid w:val="00893B65"/>
    <w:rsid w:val="00893CA2"/>
    <w:rsid w:val="00893EEA"/>
    <w:rsid w:val="0089412C"/>
    <w:rsid w:val="00894425"/>
    <w:rsid w:val="00894F4B"/>
    <w:rsid w:val="008953CD"/>
    <w:rsid w:val="008953FD"/>
    <w:rsid w:val="00895A2F"/>
    <w:rsid w:val="00895B6F"/>
    <w:rsid w:val="00895BF0"/>
    <w:rsid w:val="00895DBC"/>
    <w:rsid w:val="00895E7C"/>
    <w:rsid w:val="0089649E"/>
    <w:rsid w:val="00896559"/>
    <w:rsid w:val="008965E8"/>
    <w:rsid w:val="00896971"/>
    <w:rsid w:val="00896B56"/>
    <w:rsid w:val="0089738A"/>
    <w:rsid w:val="0089749C"/>
    <w:rsid w:val="0089775A"/>
    <w:rsid w:val="00897B40"/>
    <w:rsid w:val="00897D81"/>
    <w:rsid w:val="00897F56"/>
    <w:rsid w:val="008A01B5"/>
    <w:rsid w:val="008A0832"/>
    <w:rsid w:val="008A0DDE"/>
    <w:rsid w:val="008A1835"/>
    <w:rsid w:val="008A224F"/>
    <w:rsid w:val="008A2616"/>
    <w:rsid w:val="008A284F"/>
    <w:rsid w:val="008A2A56"/>
    <w:rsid w:val="008A2D8A"/>
    <w:rsid w:val="008A389B"/>
    <w:rsid w:val="008A39BB"/>
    <w:rsid w:val="008A4C57"/>
    <w:rsid w:val="008A53F8"/>
    <w:rsid w:val="008A5415"/>
    <w:rsid w:val="008A56BD"/>
    <w:rsid w:val="008A575E"/>
    <w:rsid w:val="008A5A30"/>
    <w:rsid w:val="008A5C2B"/>
    <w:rsid w:val="008A6112"/>
    <w:rsid w:val="008A6785"/>
    <w:rsid w:val="008A681F"/>
    <w:rsid w:val="008A694B"/>
    <w:rsid w:val="008A6992"/>
    <w:rsid w:val="008A6EB4"/>
    <w:rsid w:val="008A7368"/>
    <w:rsid w:val="008A74F5"/>
    <w:rsid w:val="008A7829"/>
    <w:rsid w:val="008A7C2C"/>
    <w:rsid w:val="008A7E76"/>
    <w:rsid w:val="008B05C7"/>
    <w:rsid w:val="008B06C5"/>
    <w:rsid w:val="008B0FCD"/>
    <w:rsid w:val="008B1276"/>
    <w:rsid w:val="008B13EF"/>
    <w:rsid w:val="008B159E"/>
    <w:rsid w:val="008B18C8"/>
    <w:rsid w:val="008B1DC1"/>
    <w:rsid w:val="008B224D"/>
    <w:rsid w:val="008B25FC"/>
    <w:rsid w:val="008B269E"/>
    <w:rsid w:val="008B2A66"/>
    <w:rsid w:val="008B2B5D"/>
    <w:rsid w:val="008B31F9"/>
    <w:rsid w:val="008B3596"/>
    <w:rsid w:val="008B3629"/>
    <w:rsid w:val="008B3D85"/>
    <w:rsid w:val="008B3F22"/>
    <w:rsid w:val="008B4474"/>
    <w:rsid w:val="008B45A6"/>
    <w:rsid w:val="008B4A19"/>
    <w:rsid w:val="008B4B4A"/>
    <w:rsid w:val="008B50AB"/>
    <w:rsid w:val="008B5BC3"/>
    <w:rsid w:val="008B5C5F"/>
    <w:rsid w:val="008B5DAE"/>
    <w:rsid w:val="008B6721"/>
    <w:rsid w:val="008B6FC6"/>
    <w:rsid w:val="008B7203"/>
    <w:rsid w:val="008B7234"/>
    <w:rsid w:val="008B727E"/>
    <w:rsid w:val="008B76C6"/>
    <w:rsid w:val="008B7DF0"/>
    <w:rsid w:val="008B7EC3"/>
    <w:rsid w:val="008B7ECD"/>
    <w:rsid w:val="008B7F16"/>
    <w:rsid w:val="008C0D35"/>
    <w:rsid w:val="008C0DC1"/>
    <w:rsid w:val="008C16D7"/>
    <w:rsid w:val="008C1B39"/>
    <w:rsid w:val="008C1C78"/>
    <w:rsid w:val="008C1F35"/>
    <w:rsid w:val="008C2130"/>
    <w:rsid w:val="008C219B"/>
    <w:rsid w:val="008C21B2"/>
    <w:rsid w:val="008C2265"/>
    <w:rsid w:val="008C25BF"/>
    <w:rsid w:val="008C3173"/>
    <w:rsid w:val="008C32E9"/>
    <w:rsid w:val="008C39F2"/>
    <w:rsid w:val="008C417C"/>
    <w:rsid w:val="008C4952"/>
    <w:rsid w:val="008C502B"/>
    <w:rsid w:val="008C59D4"/>
    <w:rsid w:val="008C5C7B"/>
    <w:rsid w:val="008C6497"/>
    <w:rsid w:val="008C6801"/>
    <w:rsid w:val="008C69BE"/>
    <w:rsid w:val="008C6D32"/>
    <w:rsid w:val="008C6E9F"/>
    <w:rsid w:val="008C781F"/>
    <w:rsid w:val="008C7EE2"/>
    <w:rsid w:val="008D06AD"/>
    <w:rsid w:val="008D0AE3"/>
    <w:rsid w:val="008D0BE9"/>
    <w:rsid w:val="008D0CBB"/>
    <w:rsid w:val="008D118E"/>
    <w:rsid w:val="008D1A5B"/>
    <w:rsid w:val="008D2084"/>
    <w:rsid w:val="008D2298"/>
    <w:rsid w:val="008D2359"/>
    <w:rsid w:val="008D271D"/>
    <w:rsid w:val="008D2C1B"/>
    <w:rsid w:val="008D2DAA"/>
    <w:rsid w:val="008D2F83"/>
    <w:rsid w:val="008D3992"/>
    <w:rsid w:val="008D3DF6"/>
    <w:rsid w:val="008D3F42"/>
    <w:rsid w:val="008D4279"/>
    <w:rsid w:val="008D4C83"/>
    <w:rsid w:val="008D4CFD"/>
    <w:rsid w:val="008D5A0B"/>
    <w:rsid w:val="008D672C"/>
    <w:rsid w:val="008D71AB"/>
    <w:rsid w:val="008D71F7"/>
    <w:rsid w:val="008D752E"/>
    <w:rsid w:val="008D7657"/>
    <w:rsid w:val="008D7D86"/>
    <w:rsid w:val="008D7F04"/>
    <w:rsid w:val="008E0457"/>
    <w:rsid w:val="008E0ACF"/>
    <w:rsid w:val="008E0E6B"/>
    <w:rsid w:val="008E11AD"/>
    <w:rsid w:val="008E134A"/>
    <w:rsid w:val="008E1376"/>
    <w:rsid w:val="008E1B7D"/>
    <w:rsid w:val="008E2121"/>
    <w:rsid w:val="008E2898"/>
    <w:rsid w:val="008E2A33"/>
    <w:rsid w:val="008E2C45"/>
    <w:rsid w:val="008E2D04"/>
    <w:rsid w:val="008E2FCC"/>
    <w:rsid w:val="008E31CD"/>
    <w:rsid w:val="008E34F3"/>
    <w:rsid w:val="008E40E2"/>
    <w:rsid w:val="008E42A5"/>
    <w:rsid w:val="008E4416"/>
    <w:rsid w:val="008E446D"/>
    <w:rsid w:val="008E5D59"/>
    <w:rsid w:val="008E5F32"/>
    <w:rsid w:val="008E601F"/>
    <w:rsid w:val="008E66F8"/>
    <w:rsid w:val="008E6B0A"/>
    <w:rsid w:val="008E6CBD"/>
    <w:rsid w:val="008E7572"/>
    <w:rsid w:val="008E7CF8"/>
    <w:rsid w:val="008E7D77"/>
    <w:rsid w:val="008E7DC3"/>
    <w:rsid w:val="008F03CB"/>
    <w:rsid w:val="008F07CA"/>
    <w:rsid w:val="008F11F4"/>
    <w:rsid w:val="008F1415"/>
    <w:rsid w:val="008F176D"/>
    <w:rsid w:val="008F1AAE"/>
    <w:rsid w:val="008F1DD8"/>
    <w:rsid w:val="008F2385"/>
    <w:rsid w:val="008F23BE"/>
    <w:rsid w:val="008F2747"/>
    <w:rsid w:val="008F2B3E"/>
    <w:rsid w:val="008F2FA1"/>
    <w:rsid w:val="008F3114"/>
    <w:rsid w:val="008F3A3E"/>
    <w:rsid w:val="008F3E19"/>
    <w:rsid w:val="008F4A2F"/>
    <w:rsid w:val="008F57F8"/>
    <w:rsid w:val="008F5ADF"/>
    <w:rsid w:val="008F614F"/>
    <w:rsid w:val="008F641C"/>
    <w:rsid w:val="008F6A66"/>
    <w:rsid w:val="008F6BAE"/>
    <w:rsid w:val="008F6C4E"/>
    <w:rsid w:val="008F72EF"/>
    <w:rsid w:val="008F749E"/>
    <w:rsid w:val="008F7856"/>
    <w:rsid w:val="008F7FDC"/>
    <w:rsid w:val="009002A5"/>
    <w:rsid w:val="00900528"/>
    <w:rsid w:val="009019DE"/>
    <w:rsid w:val="00901DEC"/>
    <w:rsid w:val="00901ED5"/>
    <w:rsid w:val="00901F90"/>
    <w:rsid w:val="00902055"/>
    <w:rsid w:val="009020B8"/>
    <w:rsid w:val="009022F2"/>
    <w:rsid w:val="0090269E"/>
    <w:rsid w:val="00902B95"/>
    <w:rsid w:val="00902D03"/>
    <w:rsid w:val="00902E18"/>
    <w:rsid w:val="009030F7"/>
    <w:rsid w:val="0090350A"/>
    <w:rsid w:val="009035BE"/>
    <w:rsid w:val="009036E0"/>
    <w:rsid w:val="00904088"/>
    <w:rsid w:val="009040BD"/>
    <w:rsid w:val="00904809"/>
    <w:rsid w:val="00904A66"/>
    <w:rsid w:val="00905325"/>
    <w:rsid w:val="00905FAD"/>
    <w:rsid w:val="00906167"/>
    <w:rsid w:val="0090622E"/>
    <w:rsid w:val="009062F3"/>
    <w:rsid w:val="00906468"/>
    <w:rsid w:val="0090679F"/>
    <w:rsid w:val="00906831"/>
    <w:rsid w:val="00906C9E"/>
    <w:rsid w:val="009072F8"/>
    <w:rsid w:val="00907541"/>
    <w:rsid w:val="00907964"/>
    <w:rsid w:val="00907AB7"/>
    <w:rsid w:val="00907C7C"/>
    <w:rsid w:val="00907E24"/>
    <w:rsid w:val="009106B1"/>
    <w:rsid w:val="009107F8"/>
    <w:rsid w:val="00910B05"/>
    <w:rsid w:val="009112BF"/>
    <w:rsid w:val="0091151F"/>
    <w:rsid w:val="009116CE"/>
    <w:rsid w:val="00911C41"/>
    <w:rsid w:val="00911E26"/>
    <w:rsid w:val="00911E4E"/>
    <w:rsid w:val="009129AA"/>
    <w:rsid w:val="00912D27"/>
    <w:rsid w:val="0091307F"/>
    <w:rsid w:val="00913204"/>
    <w:rsid w:val="00913887"/>
    <w:rsid w:val="00914278"/>
    <w:rsid w:val="0091457E"/>
    <w:rsid w:val="009147F7"/>
    <w:rsid w:val="00914B6E"/>
    <w:rsid w:val="00914C3F"/>
    <w:rsid w:val="0091500A"/>
    <w:rsid w:val="00915037"/>
    <w:rsid w:val="009153B0"/>
    <w:rsid w:val="00915456"/>
    <w:rsid w:val="009154B6"/>
    <w:rsid w:val="00915DFC"/>
    <w:rsid w:val="00915E30"/>
    <w:rsid w:val="00915EAE"/>
    <w:rsid w:val="0091607D"/>
    <w:rsid w:val="00916A24"/>
    <w:rsid w:val="00916F89"/>
    <w:rsid w:val="009172E7"/>
    <w:rsid w:val="0091751C"/>
    <w:rsid w:val="00917BDC"/>
    <w:rsid w:val="00920320"/>
    <w:rsid w:val="009206E8"/>
    <w:rsid w:val="0092074A"/>
    <w:rsid w:val="00920EC9"/>
    <w:rsid w:val="00921055"/>
    <w:rsid w:val="00921235"/>
    <w:rsid w:val="009217F6"/>
    <w:rsid w:val="00921A5A"/>
    <w:rsid w:val="00921AAF"/>
    <w:rsid w:val="009220BB"/>
    <w:rsid w:val="009224E1"/>
    <w:rsid w:val="00923088"/>
    <w:rsid w:val="009231A0"/>
    <w:rsid w:val="00923A26"/>
    <w:rsid w:val="00923FF8"/>
    <w:rsid w:val="009249C5"/>
    <w:rsid w:val="00924CAC"/>
    <w:rsid w:val="00924EF9"/>
    <w:rsid w:val="0092532F"/>
    <w:rsid w:val="0092535D"/>
    <w:rsid w:val="00925769"/>
    <w:rsid w:val="00925CF2"/>
    <w:rsid w:val="00925D5B"/>
    <w:rsid w:val="00925E10"/>
    <w:rsid w:val="00925F35"/>
    <w:rsid w:val="00926372"/>
    <w:rsid w:val="00926413"/>
    <w:rsid w:val="0092641C"/>
    <w:rsid w:val="00926CDB"/>
    <w:rsid w:val="00926DAE"/>
    <w:rsid w:val="0092723B"/>
    <w:rsid w:val="0092740B"/>
    <w:rsid w:val="00927605"/>
    <w:rsid w:val="00927ED9"/>
    <w:rsid w:val="009304F8"/>
    <w:rsid w:val="00931470"/>
    <w:rsid w:val="0093180B"/>
    <w:rsid w:val="00931BED"/>
    <w:rsid w:val="009320AE"/>
    <w:rsid w:val="009325A2"/>
    <w:rsid w:val="009327D7"/>
    <w:rsid w:val="00933348"/>
    <w:rsid w:val="009337D6"/>
    <w:rsid w:val="00934390"/>
    <w:rsid w:val="009344D8"/>
    <w:rsid w:val="00934972"/>
    <w:rsid w:val="00934DB2"/>
    <w:rsid w:val="00935172"/>
    <w:rsid w:val="00935775"/>
    <w:rsid w:val="00935948"/>
    <w:rsid w:val="00936512"/>
    <w:rsid w:val="00936900"/>
    <w:rsid w:val="00936FE4"/>
    <w:rsid w:val="00937225"/>
    <w:rsid w:val="00937744"/>
    <w:rsid w:val="009378FE"/>
    <w:rsid w:val="009406C2"/>
    <w:rsid w:val="00940BB2"/>
    <w:rsid w:val="00940DC9"/>
    <w:rsid w:val="00941552"/>
    <w:rsid w:val="00941615"/>
    <w:rsid w:val="00941F90"/>
    <w:rsid w:val="009430B8"/>
    <w:rsid w:val="00943F65"/>
    <w:rsid w:val="0094422D"/>
    <w:rsid w:val="0094495F"/>
    <w:rsid w:val="00944BDD"/>
    <w:rsid w:val="009451BB"/>
    <w:rsid w:val="009454FF"/>
    <w:rsid w:val="0094584E"/>
    <w:rsid w:val="00946729"/>
    <w:rsid w:val="009467F8"/>
    <w:rsid w:val="00946838"/>
    <w:rsid w:val="009470DF"/>
    <w:rsid w:val="009471BA"/>
    <w:rsid w:val="009479A2"/>
    <w:rsid w:val="00950B37"/>
    <w:rsid w:val="00950EF6"/>
    <w:rsid w:val="009510F5"/>
    <w:rsid w:val="00951443"/>
    <w:rsid w:val="00951565"/>
    <w:rsid w:val="00951792"/>
    <w:rsid w:val="00951B70"/>
    <w:rsid w:val="00952074"/>
    <w:rsid w:val="00952220"/>
    <w:rsid w:val="009532E8"/>
    <w:rsid w:val="00953D1D"/>
    <w:rsid w:val="00953E2A"/>
    <w:rsid w:val="00953F75"/>
    <w:rsid w:val="00953FDD"/>
    <w:rsid w:val="00954371"/>
    <w:rsid w:val="00954384"/>
    <w:rsid w:val="0095465D"/>
    <w:rsid w:val="00954A78"/>
    <w:rsid w:val="00954E37"/>
    <w:rsid w:val="009550FF"/>
    <w:rsid w:val="009552C2"/>
    <w:rsid w:val="0095542C"/>
    <w:rsid w:val="0095578E"/>
    <w:rsid w:val="0095604B"/>
    <w:rsid w:val="009563EA"/>
    <w:rsid w:val="00956F9F"/>
    <w:rsid w:val="00956FBC"/>
    <w:rsid w:val="009603C4"/>
    <w:rsid w:val="00960C28"/>
    <w:rsid w:val="0096164A"/>
    <w:rsid w:val="0096191B"/>
    <w:rsid w:val="0096311B"/>
    <w:rsid w:val="00963145"/>
    <w:rsid w:val="00963555"/>
    <w:rsid w:val="009644B6"/>
    <w:rsid w:val="00965114"/>
    <w:rsid w:val="00965777"/>
    <w:rsid w:val="00965ADE"/>
    <w:rsid w:val="00966964"/>
    <w:rsid w:val="00966A4A"/>
    <w:rsid w:val="009671D9"/>
    <w:rsid w:val="00967A13"/>
    <w:rsid w:val="00967FA9"/>
    <w:rsid w:val="00970304"/>
    <w:rsid w:val="009708CE"/>
    <w:rsid w:val="00970B3F"/>
    <w:rsid w:val="00970F8D"/>
    <w:rsid w:val="009710C2"/>
    <w:rsid w:val="00971313"/>
    <w:rsid w:val="0097198D"/>
    <w:rsid w:val="00971DD2"/>
    <w:rsid w:val="009726E0"/>
    <w:rsid w:val="00972826"/>
    <w:rsid w:val="00972918"/>
    <w:rsid w:val="00972EE9"/>
    <w:rsid w:val="009731DE"/>
    <w:rsid w:val="00973871"/>
    <w:rsid w:val="009738F8"/>
    <w:rsid w:val="009739F4"/>
    <w:rsid w:val="00973D5E"/>
    <w:rsid w:val="009741B0"/>
    <w:rsid w:val="009747E5"/>
    <w:rsid w:val="009749AA"/>
    <w:rsid w:val="00974AC1"/>
    <w:rsid w:val="00974CE9"/>
    <w:rsid w:val="00974F4E"/>
    <w:rsid w:val="00976045"/>
    <w:rsid w:val="0097608E"/>
    <w:rsid w:val="009764CA"/>
    <w:rsid w:val="00976753"/>
    <w:rsid w:val="00976BEC"/>
    <w:rsid w:val="0097766A"/>
    <w:rsid w:val="00977976"/>
    <w:rsid w:val="00977F91"/>
    <w:rsid w:val="0098038A"/>
    <w:rsid w:val="009803F2"/>
    <w:rsid w:val="00980DA9"/>
    <w:rsid w:val="00980E3C"/>
    <w:rsid w:val="00980E46"/>
    <w:rsid w:val="00980EE6"/>
    <w:rsid w:val="00980F05"/>
    <w:rsid w:val="009816D5"/>
    <w:rsid w:val="00981AA3"/>
    <w:rsid w:val="00981F45"/>
    <w:rsid w:val="0098218E"/>
    <w:rsid w:val="00982194"/>
    <w:rsid w:val="00982291"/>
    <w:rsid w:val="00982729"/>
    <w:rsid w:val="00982D39"/>
    <w:rsid w:val="009833C6"/>
    <w:rsid w:val="00983F48"/>
    <w:rsid w:val="00983FB5"/>
    <w:rsid w:val="0098480B"/>
    <w:rsid w:val="009852FD"/>
    <w:rsid w:val="00985310"/>
    <w:rsid w:val="009855DF"/>
    <w:rsid w:val="00985629"/>
    <w:rsid w:val="00985995"/>
    <w:rsid w:val="00985A00"/>
    <w:rsid w:val="00985C1B"/>
    <w:rsid w:val="00986207"/>
    <w:rsid w:val="00986465"/>
    <w:rsid w:val="0098656C"/>
    <w:rsid w:val="0098663D"/>
    <w:rsid w:val="009868D9"/>
    <w:rsid w:val="00986D3E"/>
    <w:rsid w:val="00986EF4"/>
    <w:rsid w:val="00986FA5"/>
    <w:rsid w:val="009870D4"/>
    <w:rsid w:val="00987BD3"/>
    <w:rsid w:val="00987C02"/>
    <w:rsid w:val="00987E67"/>
    <w:rsid w:val="00987F7F"/>
    <w:rsid w:val="009909A4"/>
    <w:rsid w:val="00991336"/>
    <w:rsid w:val="00991767"/>
    <w:rsid w:val="009918AA"/>
    <w:rsid w:val="009928FB"/>
    <w:rsid w:val="00992C7F"/>
    <w:rsid w:val="00992D31"/>
    <w:rsid w:val="00992DE0"/>
    <w:rsid w:val="00993074"/>
    <w:rsid w:val="009939D8"/>
    <w:rsid w:val="009942FE"/>
    <w:rsid w:val="0099448B"/>
    <w:rsid w:val="009945A0"/>
    <w:rsid w:val="00994877"/>
    <w:rsid w:val="009954C5"/>
    <w:rsid w:val="00995B20"/>
    <w:rsid w:val="00997111"/>
    <w:rsid w:val="009973DE"/>
    <w:rsid w:val="0099776F"/>
    <w:rsid w:val="00997A97"/>
    <w:rsid w:val="00997BED"/>
    <w:rsid w:val="009A002F"/>
    <w:rsid w:val="009A02C0"/>
    <w:rsid w:val="009A0412"/>
    <w:rsid w:val="009A073D"/>
    <w:rsid w:val="009A075C"/>
    <w:rsid w:val="009A082D"/>
    <w:rsid w:val="009A084C"/>
    <w:rsid w:val="009A0882"/>
    <w:rsid w:val="009A0CAE"/>
    <w:rsid w:val="009A1097"/>
    <w:rsid w:val="009A11A4"/>
    <w:rsid w:val="009A1210"/>
    <w:rsid w:val="009A146C"/>
    <w:rsid w:val="009A19DA"/>
    <w:rsid w:val="009A1E91"/>
    <w:rsid w:val="009A2746"/>
    <w:rsid w:val="009A294E"/>
    <w:rsid w:val="009A2A73"/>
    <w:rsid w:val="009A34A3"/>
    <w:rsid w:val="009A3C85"/>
    <w:rsid w:val="009A3D25"/>
    <w:rsid w:val="009A3ED5"/>
    <w:rsid w:val="009A3F05"/>
    <w:rsid w:val="009A40C2"/>
    <w:rsid w:val="009A40DF"/>
    <w:rsid w:val="009A40E2"/>
    <w:rsid w:val="009A467D"/>
    <w:rsid w:val="009A46D5"/>
    <w:rsid w:val="009A4806"/>
    <w:rsid w:val="009A4E9D"/>
    <w:rsid w:val="009A4FFA"/>
    <w:rsid w:val="009A55D1"/>
    <w:rsid w:val="009A5707"/>
    <w:rsid w:val="009A6681"/>
    <w:rsid w:val="009A6920"/>
    <w:rsid w:val="009A70D4"/>
    <w:rsid w:val="009A77D5"/>
    <w:rsid w:val="009B033A"/>
    <w:rsid w:val="009B0340"/>
    <w:rsid w:val="009B0B78"/>
    <w:rsid w:val="009B0C9A"/>
    <w:rsid w:val="009B130E"/>
    <w:rsid w:val="009B1542"/>
    <w:rsid w:val="009B1BC4"/>
    <w:rsid w:val="009B23C5"/>
    <w:rsid w:val="009B2687"/>
    <w:rsid w:val="009B2788"/>
    <w:rsid w:val="009B313D"/>
    <w:rsid w:val="009B36B7"/>
    <w:rsid w:val="009B38AC"/>
    <w:rsid w:val="009B3EE2"/>
    <w:rsid w:val="009B41E7"/>
    <w:rsid w:val="009B4260"/>
    <w:rsid w:val="009B49D2"/>
    <w:rsid w:val="009B4AE9"/>
    <w:rsid w:val="009B5B64"/>
    <w:rsid w:val="009B5BB1"/>
    <w:rsid w:val="009B5EE5"/>
    <w:rsid w:val="009B618E"/>
    <w:rsid w:val="009B6A45"/>
    <w:rsid w:val="009B70B4"/>
    <w:rsid w:val="009B776C"/>
    <w:rsid w:val="009B7791"/>
    <w:rsid w:val="009B793C"/>
    <w:rsid w:val="009B7A40"/>
    <w:rsid w:val="009B7B05"/>
    <w:rsid w:val="009C0067"/>
    <w:rsid w:val="009C0345"/>
    <w:rsid w:val="009C055F"/>
    <w:rsid w:val="009C0A5B"/>
    <w:rsid w:val="009C1107"/>
    <w:rsid w:val="009C1437"/>
    <w:rsid w:val="009C1911"/>
    <w:rsid w:val="009C1BE5"/>
    <w:rsid w:val="009C243E"/>
    <w:rsid w:val="009C282A"/>
    <w:rsid w:val="009C2CBF"/>
    <w:rsid w:val="009C2F23"/>
    <w:rsid w:val="009C3DA9"/>
    <w:rsid w:val="009C402D"/>
    <w:rsid w:val="009C4145"/>
    <w:rsid w:val="009C46BB"/>
    <w:rsid w:val="009C4E5D"/>
    <w:rsid w:val="009C4F37"/>
    <w:rsid w:val="009C4F81"/>
    <w:rsid w:val="009C54C3"/>
    <w:rsid w:val="009C560D"/>
    <w:rsid w:val="009C5C2A"/>
    <w:rsid w:val="009C62CF"/>
    <w:rsid w:val="009C678C"/>
    <w:rsid w:val="009C6E90"/>
    <w:rsid w:val="009C7032"/>
    <w:rsid w:val="009C74C6"/>
    <w:rsid w:val="009C7898"/>
    <w:rsid w:val="009C7BEA"/>
    <w:rsid w:val="009C7DE4"/>
    <w:rsid w:val="009D0351"/>
    <w:rsid w:val="009D0A2C"/>
    <w:rsid w:val="009D0F3C"/>
    <w:rsid w:val="009D10DB"/>
    <w:rsid w:val="009D160A"/>
    <w:rsid w:val="009D18D9"/>
    <w:rsid w:val="009D1BE4"/>
    <w:rsid w:val="009D2053"/>
    <w:rsid w:val="009D2BD5"/>
    <w:rsid w:val="009D2DB1"/>
    <w:rsid w:val="009D2EC7"/>
    <w:rsid w:val="009D3324"/>
    <w:rsid w:val="009D3DC6"/>
    <w:rsid w:val="009D410F"/>
    <w:rsid w:val="009D435D"/>
    <w:rsid w:val="009D44D4"/>
    <w:rsid w:val="009D4523"/>
    <w:rsid w:val="009D4608"/>
    <w:rsid w:val="009D480B"/>
    <w:rsid w:val="009D4C11"/>
    <w:rsid w:val="009D4E0C"/>
    <w:rsid w:val="009D4FF3"/>
    <w:rsid w:val="009D5278"/>
    <w:rsid w:val="009D579A"/>
    <w:rsid w:val="009D58C4"/>
    <w:rsid w:val="009D5BFD"/>
    <w:rsid w:val="009D5C62"/>
    <w:rsid w:val="009D6498"/>
    <w:rsid w:val="009D67D0"/>
    <w:rsid w:val="009D6BA2"/>
    <w:rsid w:val="009D6C19"/>
    <w:rsid w:val="009D72D4"/>
    <w:rsid w:val="009D7932"/>
    <w:rsid w:val="009D7D54"/>
    <w:rsid w:val="009E022B"/>
    <w:rsid w:val="009E08F6"/>
    <w:rsid w:val="009E0A5D"/>
    <w:rsid w:val="009E0C5B"/>
    <w:rsid w:val="009E0FC9"/>
    <w:rsid w:val="009E1107"/>
    <w:rsid w:val="009E1123"/>
    <w:rsid w:val="009E1A72"/>
    <w:rsid w:val="009E1E75"/>
    <w:rsid w:val="009E1F37"/>
    <w:rsid w:val="009E1FB5"/>
    <w:rsid w:val="009E20CD"/>
    <w:rsid w:val="009E24F6"/>
    <w:rsid w:val="009E25B7"/>
    <w:rsid w:val="009E296C"/>
    <w:rsid w:val="009E2C94"/>
    <w:rsid w:val="009E2E7D"/>
    <w:rsid w:val="009E31D0"/>
    <w:rsid w:val="009E3412"/>
    <w:rsid w:val="009E36FF"/>
    <w:rsid w:val="009E4D71"/>
    <w:rsid w:val="009E52B3"/>
    <w:rsid w:val="009E5527"/>
    <w:rsid w:val="009E5C25"/>
    <w:rsid w:val="009E65AC"/>
    <w:rsid w:val="009E788B"/>
    <w:rsid w:val="009F066B"/>
    <w:rsid w:val="009F0D68"/>
    <w:rsid w:val="009F0F9F"/>
    <w:rsid w:val="009F1655"/>
    <w:rsid w:val="009F1CB6"/>
    <w:rsid w:val="009F1CF8"/>
    <w:rsid w:val="009F1D2B"/>
    <w:rsid w:val="009F2183"/>
    <w:rsid w:val="009F2A9B"/>
    <w:rsid w:val="009F2C0B"/>
    <w:rsid w:val="009F2D62"/>
    <w:rsid w:val="009F3444"/>
    <w:rsid w:val="009F39C7"/>
    <w:rsid w:val="009F3E3F"/>
    <w:rsid w:val="009F4197"/>
    <w:rsid w:val="009F45A5"/>
    <w:rsid w:val="009F5F00"/>
    <w:rsid w:val="009F6051"/>
    <w:rsid w:val="009F60E2"/>
    <w:rsid w:val="009F6505"/>
    <w:rsid w:val="009F6A8D"/>
    <w:rsid w:val="009F7215"/>
    <w:rsid w:val="009F72C0"/>
    <w:rsid w:val="009F72EB"/>
    <w:rsid w:val="009F7319"/>
    <w:rsid w:val="00A00465"/>
    <w:rsid w:val="00A004B9"/>
    <w:rsid w:val="00A00876"/>
    <w:rsid w:val="00A00E89"/>
    <w:rsid w:val="00A019B9"/>
    <w:rsid w:val="00A01C26"/>
    <w:rsid w:val="00A01E55"/>
    <w:rsid w:val="00A023BB"/>
    <w:rsid w:val="00A028F9"/>
    <w:rsid w:val="00A02BCB"/>
    <w:rsid w:val="00A02FEF"/>
    <w:rsid w:val="00A030D2"/>
    <w:rsid w:val="00A04158"/>
    <w:rsid w:val="00A04565"/>
    <w:rsid w:val="00A0461A"/>
    <w:rsid w:val="00A04650"/>
    <w:rsid w:val="00A0478C"/>
    <w:rsid w:val="00A047A7"/>
    <w:rsid w:val="00A0486F"/>
    <w:rsid w:val="00A04B58"/>
    <w:rsid w:val="00A04C0F"/>
    <w:rsid w:val="00A05384"/>
    <w:rsid w:val="00A054FD"/>
    <w:rsid w:val="00A05CA5"/>
    <w:rsid w:val="00A060B2"/>
    <w:rsid w:val="00A06110"/>
    <w:rsid w:val="00A061B5"/>
    <w:rsid w:val="00A06384"/>
    <w:rsid w:val="00A06C1E"/>
    <w:rsid w:val="00A0730E"/>
    <w:rsid w:val="00A07467"/>
    <w:rsid w:val="00A074A1"/>
    <w:rsid w:val="00A076AB"/>
    <w:rsid w:val="00A10354"/>
    <w:rsid w:val="00A1046C"/>
    <w:rsid w:val="00A105C0"/>
    <w:rsid w:val="00A10C4C"/>
    <w:rsid w:val="00A10D26"/>
    <w:rsid w:val="00A115D8"/>
    <w:rsid w:val="00A117D9"/>
    <w:rsid w:val="00A1180B"/>
    <w:rsid w:val="00A11F28"/>
    <w:rsid w:val="00A12184"/>
    <w:rsid w:val="00A12336"/>
    <w:rsid w:val="00A132C8"/>
    <w:rsid w:val="00A135CB"/>
    <w:rsid w:val="00A1382A"/>
    <w:rsid w:val="00A13BA4"/>
    <w:rsid w:val="00A13C09"/>
    <w:rsid w:val="00A13F15"/>
    <w:rsid w:val="00A1496A"/>
    <w:rsid w:val="00A14D3F"/>
    <w:rsid w:val="00A15185"/>
    <w:rsid w:val="00A15B80"/>
    <w:rsid w:val="00A15FFA"/>
    <w:rsid w:val="00A16265"/>
    <w:rsid w:val="00A166BF"/>
    <w:rsid w:val="00A16AEA"/>
    <w:rsid w:val="00A16F63"/>
    <w:rsid w:val="00A17A0F"/>
    <w:rsid w:val="00A2013E"/>
    <w:rsid w:val="00A20718"/>
    <w:rsid w:val="00A2084A"/>
    <w:rsid w:val="00A20CF5"/>
    <w:rsid w:val="00A210FC"/>
    <w:rsid w:val="00A21331"/>
    <w:rsid w:val="00A21F53"/>
    <w:rsid w:val="00A21F9F"/>
    <w:rsid w:val="00A221B6"/>
    <w:rsid w:val="00A2245C"/>
    <w:rsid w:val="00A2246D"/>
    <w:rsid w:val="00A231C0"/>
    <w:rsid w:val="00A2362D"/>
    <w:rsid w:val="00A23633"/>
    <w:rsid w:val="00A241A9"/>
    <w:rsid w:val="00A246B4"/>
    <w:rsid w:val="00A249BC"/>
    <w:rsid w:val="00A24B20"/>
    <w:rsid w:val="00A24C31"/>
    <w:rsid w:val="00A254FA"/>
    <w:rsid w:val="00A255F1"/>
    <w:rsid w:val="00A26B0B"/>
    <w:rsid w:val="00A26C67"/>
    <w:rsid w:val="00A26D66"/>
    <w:rsid w:val="00A27196"/>
    <w:rsid w:val="00A27D37"/>
    <w:rsid w:val="00A302C7"/>
    <w:rsid w:val="00A30335"/>
    <w:rsid w:val="00A3066B"/>
    <w:rsid w:val="00A30A21"/>
    <w:rsid w:val="00A30F94"/>
    <w:rsid w:val="00A326A2"/>
    <w:rsid w:val="00A33730"/>
    <w:rsid w:val="00A33872"/>
    <w:rsid w:val="00A339D2"/>
    <w:rsid w:val="00A33F20"/>
    <w:rsid w:val="00A348CC"/>
    <w:rsid w:val="00A3516F"/>
    <w:rsid w:val="00A353B8"/>
    <w:rsid w:val="00A35A12"/>
    <w:rsid w:val="00A36BE4"/>
    <w:rsid w:val="00A36CA4"/>
    <w:rsid w:val="00A3791C"/>
    <w:rsid w:val="00A37AB4"/>
    <w:rsid w:val="00A37D12"/>
    <w:rsid w:val="00A40189"/>
    <w:rsid w:val="00A40532"/>
    <w:rsid w:val="00A40992"/>
    <w:rsid w:val="00A41370"/>
    <w:rsid w:val="00A4143E"/>
    <w:rsid w:val="00A414B1"/>
    <w:rsid w:val="00A416F0"/>
    <w:rsid w:val="00A4262F"/>
    <w:rsid w:val="00A42A05"/>
    <w:rsid w:val="00A43E8E"/>
    <w:rsid w:val="00A442E2"/>
    <w:rsid w:val="00A443D8"/>
    <w:rsid w:val="00A44A16"/>
    <w:rsid w:val="00A4526D"/>
    <w:rsid w:val="00A45574"/>
    <w:rsid w:val="00A455A1"/>
    <w:rsid w:val="00A455A2"/>
    <w:rsid w:val="00A4696C"/>
    <w:rsid w:val="00A470EE"/>
    <w:rsid w:val="00A47285"/>
    <w:rsid w:val="00A473FD"/>
    <w:rsid w:val="00A476E9"/>
    <w:rsid w:val="00A47F1F"/>
    <w:rsid w:val="00A5009D"/>
    <w:rsid w:val="00A502F8"/>
    <w:rsid w:val="00A508F2"/>
    <w:rsid w:val="00A50AEE"/>
    <w:rsid w:val="00A50EEB"/>
    <w:rsid w:val="00A51108"/>
    <w:rsid w:val="00A5184D"/>
    <w:rsid w:val="00A51E39"/>
    <w:rsid w:val="00A52159"/>
    <w:rsid w:val="00A52D9F"/>
    <w:rsid w:val="00A52EC2"/>
    <w:rsid w:val="00A539F6"/>
    <w:rsid w:val="00A53AD2"/>
    <w:rsid w:val="00A53F6D"/>
    <w:rsid w:val="00A5426C"/>
    <w:rsid w:val="00A544B2"/>
    <w:rsid w:val="00A54660"/>
    <w:rsid w:val="00A54913"/>
    <w:rsid w:val="00A54B97"/>
    <w:rsid w:val="00A55A4C"/>
    <w:rsid w:val="00A55A71"/>
    <w:rsid w:val="00A5678E"/>
    <w:rsid w:val="00A569D0"/>
    <w:rsid w:val="00A57524"/>
    <w:rsid w:val="00A57C40"/>
    <w:rsid w:val="00A57DA1"/>
    <w:rsid w:val="00A60011"/>
    <w:rsid w:val="00A60017"/>
    <w:rsid w:val="00A60409"/>
    <w:rsid w:val="00A60B80"/>
    <w:rsid w:val="00A60E36"/>
    <w:rsid w:val="00A611F3"/>
    <w:rsid w:val="00A61333"/>
    <w:rsid w:val="00A61468"/>
    <w:rsid w:val="00A617AE"/>
    <w:rsid w:val="00A617F7"/>
    <w:rsid w:val="00A61E0C"/>
    <w:rsid w:val="00A620F0"/>
    <w:rsid w:val="00A6217B"/>
    <w:rsid w:val="00A6267C"/>
    <w:rsid w:val="00A62856"/>
    <w:rsid w:val="00A64264"/>
    <w:rsid w:val="00A644EF"/>
    <w:rsid w:val="00A64E1F"/>
    <w:rsid w:val="00A64F33"/>
    <w:rsid w:val="00A652DB"/>
    <w:rsid w:val="00A653BC"/>
    <w:rsid w:val="00A653FD"/>
    <w:rsid w:val="00A6588F"/>
    <w:rsid w:val="00A65D18"/>
    <w:rsid w:val="00A6655F"/>
    <w:rsid w:val="00A66769"/>
    <w:rsid w:val="00A669C2"/>
    <w:rsid w:val="00A66B7C"/>
    <w:rsid w:val="00A67192"/>
    <w:rsid w:val="00A671CC"/>
    <w:rsid w:val="00A675C6"/>
    <w:rsid w:val="00A6789F"/>
    <w:rsid w:val="00A67AC3"/>
    <w:rsid w:val="00A70344"/>
    <w:rsid w:val="00A706DA"/>
    <w:rsid w:val="00A7089C"/>
    <w:rsid w:val="00A71168"/>
    <w:rsid w:val="00A71221"/>
    <w:rsid w:val="00A71607"/>
    <w:rsid w:val="00A71928"/>
    <w:rsid w:val="00A71CA1"/>
    <w:rsid w:val="00A720B7"/>
    <w:rsid w:val="00A723F1"/>
    <w:rsid w:val="00A72469"/>
    <w:rsid w:val="00A7271D"/>
    <w:rsid w:val="00A729D2"/>
    <w:rsid w:val="00A72AC0"/>
    <w:rsid w:val="00A72B1E"/>
    <w:rsid w:val="00A72B37"/>
    <w:rsid w:val="00A72CE4"/>
    <w:rsid w:val="00A72ECF"/>
    <w:rsid w:val="00A72F15"/>
    <w:rsid w:val="00A731F3"/>
    <w:rsid w:val="00A736EF"/>
    <w:rsid w:val="00A73984"/>
    <w:rsid w:val="00A73BD2"/>
    <w:rsid w:val="00A746D6"/>
    <w:rsid w:val="00A74814"/>
    <w:rsid w:val="00A74822"/>
    <w:rsid w:val="00A74A19"/>
    <w:rsid w:val="00A74B25"/>
    <w:rsid w:val="00A74C4E"/>
    <w:rsid w:val="00A74CC0"/>
    <w:rsid w:val="00A75968"/>
    <w:rsid w:val="00A75FCE"/>
    <w:rsid w:val="00A761E4"/>
    <w:rsid w:val="00A76CFC"/>
    <w:rsid w:val="00A76EC2"/>
    <w:rsid w:val="00A7709F"/>
    <w:rsid w:val="00A771F6"/>
    <w:rsid w:val="00A77C17"/>
    <w:rsid w:val="00A77ED0"/>
    <w:rsid w:val="00A813B4"/>
    <w:rsid w:val="00A8187B"/>
    <w:rsid w:val="00A81B99"/>
    <w:rsid w:val="00A81E2C"/>
    <w:rsid w:val="00A81F20"/>
    <w:rsid w:val="00A82333"/>
    <w:rsid w:val="00A82455"/>
    <w:rsid w:val="00A82A36"/>
    <w:rsid w:val="00A82FAB"/>
    <w:rsid w:val="00A8385B"/>
    <w:rsid w:val="00A83F75"/>
    <w:rsid w:val="00A84015"/>
    <w:rsid w:val="00A84C93"/>
    <w:rsid w:val="00A84D80"/>
    <w:rsid w:val="00A84E6C"/>
    <w:rsid w:val="00A85AE0"/>
    <w:rsid w:val="00A8625C"/>
    <w:rsid w:val="00A8673B"/>
    <w:rsid w:val="00A867AD"/>
    <w:rsid w:val="00A869AA"/>
    <w:rsid w:val="00A86F6D"/>
    <w:rsid w:val="00A87A8C"/>
    <w:rsid w:val="00A87D34"/>
    <w:rsid w:val="00A90591"/>
    <w:rsid w:val="00A905C9"/>
    <w:rsid w:val="00A90D1C"/>
    <w:rsid w:val="00A90D55"/>
    <w:rsid w:val="00A9140F"/>
    <w:rsid w:val="00A9165B"/>
    <w:rsid w:val="00A91965"/>
    <w:rsid w:val="00A91F93"/>
    <w:rsid w:val="00A92CEE"/>
    <w:rsid w:val="00A92DC3"/>
    <w:rsid w:val="00A930FF"/>
    <w:rsid w:val="00A932A4"/>
    <w:rsid w:val="00A93A44"/>
    <w:rsid w:val="00A942A0"/>
    <w:rsid w:val="00A944F0"/>
    <w:rsid w:val="00A949B0"/>
    <w:rsid w:val="00A94C34"/>
    <w:rsid w:val="00A9558C"/>
    <w:rsid w:val="00A9568D"/>
    <w:rsid w:val="00A95978"/>
    <w:rsid w:val="00A9664D"/>
    <w:rsid w:val="00A96717"/>
    <w:rsid w:val="00A96AE7"/>
    <w:rsid w:val="00A9741E"/>
    <w:rsid w:val="00A97816"/>
    <w:rsid w:val="00A9787F"/>
    <w:rsid w:val="00A97994"/>
    <w:rsid w:val="00A97E11"/>
    <w:rsid w:val="00AA008C"/>
    <w:rsid w:val="00AA06CA"/>
    <w:rsid w:val="00AA073C"/>
    <w:rsid w:val="00AA0CBA"/>
    <w:rsid w:val="00AA1525"/>
    <w:rsid w:val="00AA1A8F"/>
    <w:rsid w:val="00AA1CEC"/>
    <w:rsid w:val="00AA1EAF"/>
    <w:rsid w:val="00AA22B5"/>
    <w:rsid w:val="00AA25B4"/>
    <w:rsid w:val="00AA26B7"/>
    <w:rsid w:val="00AA2F0E"/>
    <w:rsid w:val="00AA347D"/>
    <w:rsid w:val="00AA3956"/>
    <w:rsid w:val="00AA4024"/>
    <w:rsid w:val="00AA487A"/>
    <w:rsid w:val="00AA5322"/>
    <w:rsid w:val="00AA532F"/>
    <w:rsid w:val="00AA5339"/>
    <w:rsid w:val="00AA53F0"/>
    <w:rsid w:val="00AA54D8"/>
    <w:rsid w:val="00AA5DC5"/>
    <w:rsid w:val="00AA60E2"/>
    <w:rsid w:val="00AA63D3"/>
    <w:rsid w:val="00AA7178"/>
    <w:rsid w:val="00AA7402"/>
    <w:rsid w:val="00AA7455"/>
    <w:rsid w:val="00AB065B"/>
    <w:rsid w:val="00AB082C"/>
    <w:rsid w:val="00AB0F5C"/>
    <w:rsid w:val="00AB17D5"/>
    <w:rsid w:val="00AB2281"/>
    <w:rsid w:val="00AB2600"/>
    <w:rsid w:val="00AB2A58"/>
    <w:rsid w:val="00AB32BC"/>
    <w:rsid w:val="00AB38A7"/>
    <w:rsid w:val="00AB45D9"/>
    <w:rsid w:val="00AB4B6C"/>
    <w:rsid w:val="00AB4BA2"/>
    <w:rsid w:val="00AB4E76"/>
    <w:rsid w:val="00AB5479"/>
    <w:rsid w:val="00AB55F7"/>
    <w:rsid w:val="00AB578E"/>
    <w:rsid w:val="00AB63E3"/>
    <w:rsid w:val="00AB6546"/>
    <w:rsid w:val="00AB6633"/>
    <w:rsid w:val="00AB6B0F"/>
    <w:rsid w:val="00AB72A8"/>
    <w:rsid w:val="00AB72EC"/>
    <w:rsid w:val="00AB7365"/>
    <w:rsid w:val="00AB7738"/>
    <w:rsid w:val="00AB77C9"/>
    <w:rsid w:val="00AB7D10"/>
    <w:rsid w:val="00AB7D24"/>
    <w:rsid w:val="00AB7E69"/>
    <w:rsid w:val="00AC00B9"/>
    <w:rsid w:val="00AC0676"/>
    <w:rsid w:val="00AC0AA3"/>
    <w:rsid w:val="00AC0CD3"/>
    <w:rsid w:val="00AC111F"/>
    <w:rsid w:val="00AC137B"/>
    <w:rsid w:val="00AC1A2E"/>
    <w:rsid w:val="00AC1FA8"/>
    <w:rsid w:val="00AC229D"/>
    <w:rsid w:val="00AC22E9"/>
    <w:rsid w:val="00AC24E9"/>
    <w:rsid w:val="00AC2580"/>
    <w:rsid w:val="00AC29DB"/>
    <w:rsid w:val="00AC3460"/>
    <w:rsid w:val="00AC3961"/>
    <w:rsid w:val="00AC3BDD"/>
    <w:rsid w:val="00AC3EAC"/>
    <w:rsid w:val="00AC3F4E"/>
    <w:rsid w:val="00AC4249"/>
    <w:rsid w:val="00AC42DA"/>
    <w:rsid w:val="00AC4452"/>
    <w:rsid w:val="00AC4519"/>
    <w:rsid w:val="00AC4693"/>
    <w:rsid w:val="00AC5027"/>
    <w:rsid w:val="00AC62EB"/>
    <w:rsid w:val="00AC665D"/>
    <w:rsid w:val="00AC68DE"/>
    <w:rsid w:val="00AC68EE"/>
    <w:rsid w:val="00AC745C"/>
    <w:rsid w:val="00AD016C"/>
    <w:rsid w:val="00AD09EB"/>
    <w:rsid w:val="00AD0B9D"/>
    <w:rsid w:val="00AD214A"/>
    <w:rsid w:val="00AD2335"/>
    <w:rsid w:val="00AD240F"/>
    <w:rsid w:val="00AD2897"/>
    <w:rsid w:val="00AD2DF3"/>
    <w:rsid w:val="00AD3415"/>
    <w:rsid w:val="00AD3B77"/>
    <w:rsid w:val="00AD3EB6"/>
    <w:rsid w:val="00AD4919"/>
    <w:rsid w:val="00AD4C44"/>
    <w:rsid w:val="00AD4FCD"/>
    <w:rsid w:val="00AD57ED"/>
    <w:rsid w:val="00AD6011"/>
    <w:rsid w:val="00AD60FF"/>
    <w:rsid w:val="00AD6168"/>
    <w:rsid w:val="00AD62FE"/>
    <w:rsid w:val="00AD7133"/>
    <w:rsid w:val="00AD74E7"/>
    <w:rsid w:val="00AE0788"/>
    <w:rsid w:val="00AE0976"/>
    <w:rsid w:val="00AE0D8A"/>
    <w:rsid w:val="00AE1708"/>
    <w:rsid w:val="00AE1731"/>
    <w:rsid w:val="00AE1C92"/>
    <w:rsid w:val="00AE2D67"/>
    <w:rsid w:val="00AE2F03"/>
    <w:rsid w:val="00AE3540"/>
    <w:rsid w:val="00AE37F1"/>
    <w:rsid w:val="00AE3AB7"/>
    <w:rsid w:val="00AE40E2"/>
    <w:rsid w:val="00AE46EB"/>
    <w:rsid w:val="00AE47C2"/>
    <w:rsid w:val="00AE498B"/>
    <w:rsid w:val="00AE49DE"/>
    <w:rsid w:val="00AE4AA9"/>
    <w:rsid w:val="00AE4B69"/>
    <w:rsid w:val="00AE4C6E"/>
    <w:rsid w:val="00AE4E8C"/>
    <w:rsid w:val="00AE50B6"/>
    <w:rsid w:val="00AE5F84"/>
    <w:rsid w:val="00AE659E"/>
    <w:rsid w:val="00AE6E56"/>
    <w:rsid w:val="00AE6F01"/>
    <w:rsid w:val="00AE71E9"/>
    <w:rsid w:val="00AE7700"/>
    <w:rsid w:val="00AE7742"/>
    <w:rsid w:val="00AE7C8B"/>
    <w:rsid w:val="00AF07CD"/>
    <w:rsid w:val="00AF08C6"/>
    <w:rsid w:val="00AF0F5D"/>
    <w:rsid w:val="00AF14B1"/>
    <w:rsid w:val="00AF1917"/>
    <w:rsid w:val="00AF1C46"/>
    <w:rsid w:val="00AF2458"/>
    <w:rsid w:val="00AF275B"/>
    <w:rsid w:val="00AF2BAE"/>
    <w:rsid w:val="00AF2BC0"/>
    <w:rsid w:val="00AF3248"/>
    <w:rsid w:val="00AF344C"/>
    <w:rsid w:val="00AF38BC"/>
    <w:rsid w:val="00AF3B7B"/>
    <w:rsid w:val="00AF3C3D"/>
    <w:rsid w:val="00AF3CB4"/>
    <w:rsid w:val="00AF49D2"/>
    <w:rsid w:val="00AF4BFD"/>
    <w:rsid w:val="00AF55A6"/>
    <w:rsid w:val="00AF57B4"/>
    <w:rsid w:val="00AF5B60"/>
    <w:rsid w:val="00AF5C49"/>
    <w:rsid w:val="00AF5E76"/>
    <w:rsid w:val="00AF695C"/>
    <w:rsid w:val="00AF6970"/>
    <w:rsid w:val="00AF72B7"/>
    <w:rsid w:val="00AF7627"/>
    <w:rsid w:val="00AF78DD"/>
    <w:rsid w:val="00AF795C"/>
    <w:rsid w:val="00AF7A7D"/>
    <w:rsid w:val="00B00474"/>
    <w:rsid w:val="00B007E1"/>
    <w:rsid w:val="00B00BBA"/>
    <w:rsid w:val="00B014AA"/>
    <w:rsid w:val="00B01A46"/>
    <w:rsid w:val="00B01C5B"/>
    <w:rsid w:val="00B02B8D"/>
    <w:rsid w:val="00B03356"/>
    <w:rsid w:val="00B035B2"/>
    <w:rsid w:val="00B03BFF"/>
    <w:rsid w:val="00B04062"/>
    <w:rsid w:val="00B043CB"/>
    <w:rsid w:val="00B043F5"/>
    <w:rsid w:val="00B047A6"/>
    <w:rsid w:val="00B05076"/>
    <w:rsid w:val="00B053A9"/>
    <w:rsid w:val="00B05E40"/>
    <w:rsid w:val="00B06207"/>
    <w:rsid w:val="00B063BC"/>
    <w:rsid w:val="00B067B4"/>
    <w:rsid w:val="00B07175"/>
    <w:rsid w:val="00B071ED"/>
    <w:rsid w:val="00B07540"/>
    <w:rsid w:val="00B07580"/>
    <w:rsid w:val="00B07E52"/>
    <w:rsid w:val="00B10259"/>
    <w:rsid w:val="00B10864"/>
    <w:rsid w:val="00B118D9"/>
    <w:rsid w:val="00B11A72"/>
    <w:rsid w:val="00B1227B"/>
    <w:rsid w:val="00B12774"/>
    <w:rsid w:val="00B1278B"/>
    <w:rsid w:val="00B1383C"/>
    <w:rsid w:val="00B142C1"/>
    <w:rsid w:val="00B1493F"/>
    <w:rsid w:val="00B14ECF"/>
    <w:rsid w:val="00B15026"/>
    <w:rsid w:val="00B15158"/>
    <w:rsid w:val="00B155C9"/>
    <w:rsid w:val="00B15CA2"/>
    <w:rsid w:val="00B169E8"/>
    <w:rsid w:val="00B16AB1"/>
    <w:rsid w:val="00B174CB"/>
    <w:rsid w:val="00B176A0"/>
    <w:rsid w:val="00B17B95"/>
    <w:rsid w:val="00B201D4"/>
    <w:rsid w:val="00B204C9"/>
    <w:rsid w:val="00B20BFA"/>
    <w:rsid w:val="00B20F28"/>
    <w:rsid w:val="00B210B6"/>
    <w:rsid w:val="00B214E1"/>
    <w:rsid w:val="00B219F2"/>
    <w:rsid w:val="00B21C35"/>
    <w:rsid w:val="00B225E1"/>
    <w:rsid w:val="00B22CDE"/>
    <w:rsid w:val="00B22EB7"/>
    <w:rsid w:val="00B2300F"/>
    <w:rsid w:val="00B23065"/>
    <w:rsid w:val="00B234A4"/>
    <w:rsid w:val="00B236EA"/>
    <w:rsid w:val="00B23B7B"/>
    <w:rsid w:val="00B24370"/>
    <w:rsid w:val="00B243C3"/>
    <w:rsid w:val="00B24D60"/>
    <w:rsid w:val="00B24DC7"/>
    <w:rsid w:val="00B24E9F"/>
    <w:rsid w:val="00B251B7"/>
    <w:rsid w:val="00B25425"/>
    <w:rsid w:val="00B258FC"/>
    <w:rsid w:val="00B259D1"/>
    <w:rsid w:val="00B25D1F"/>
    <w:rsid w:val="00B25E9D"/>
    <w:rsid w:val="00B261A5"/>
    <w:rsid w:val="00B261B6"/>
    <w:rsid w:val="00B26602"/>
    <w:rsid w:val="00B266E6"/>
    <w:rsid w:val="00B275F5"/>
    <w:rsid w:val="00B2796D"/>
    <w:rsid w:val="00B27AC4"/>
    <w:rsid w:val="00B27E0F"/>
    <w:rsid w:val="00B3087B"/>
    <w:rsid w:val="00B30BFC"/>
    <w:rsid w:val="00B30F3F"/>
    <w:rsid w:val="00B3110B"/>
    <w:rsid w:val="00B317B5"/>
    <w:rsid w:val="00B31A3B"/>
    <w:rsid w:val="00B31A89"/>
    <w:rsid w:val="00B31C76"/>
    <w:rsid w:val="00B31CDC"/>
    <w:rsid w:val="00B32292"/>
    <w:rsid w:val="00B325B1"/>
    <w:rsid w:val="00B3376C"/>
    <w:rsid w:val="00B33853"/>
    <w:rsid w:val="00B33887"/>
    <w:rsid w:val="00B33CD0"/>
    <w:rsid w:val="00B341CD"/>
    <w:rsid w:val="00B342C4"/>
    <w:rsid w:val="00B345A2"/>
    <w:rsid w:val="00B34BBD"/>
    <w:rsid w:val="00B34E49"/>
    <w:rsid w:val="00B3507B"/>
    <w:rsid w:val="00B3653F"/>
    <w:rsid w:val="00B36CE7"/>
    <w:rsid w:val="00B36D07"/>
    <w:rsid w:val="00B36FB5"/>
    <w:rsid w:val="00B37151"/>
    <w:rsid w:val="00B37603"/>
    <w:rsid w:val="00B3760F"/>
    <w:rsid w:val="00B37781"/>
    <w:rsid w:val="00B37A69"/>
    <w:rsid w:val="00B40764"/>
    <w:rsid w:val="00B40C8E"/>
    <w:rsid w:val="00B4175A"/>
    <w:rsid w:val="00B41A4F"/>
    <w:rsid w:val="00B41B33"/>
    <w:rsid w:val="00B425A0"/>
    <w:rsid w:val="00B42641"/>
    <w:rsid w:val="00B426E7"/>
    <w:rsid w:val="00B42E16"/>
    <w:rsid w:val="00B44065"/>
    <w:rsid w:val="00B442ED"/>
    <w:rsid w:val="00B47CA9"/>
    <w:rsid w:val="00B50724"/>
    <w:rsid w:val="00B50EA2"/>
    <w:rsid w:val="00B51255"/>
    <w:rsid w:val="00B513F6"/>
    <w:rsid w:val="00B51723"/>
    <w:rsid w:val="00B517B6"/>
    <w:rsid w:val="00B51D18"/>
    <w:rsid w:val="00B527A2"/>
    <w:rsid w:val="00B5294A"/>
    <w:rsid w:val="00B52B78"/>
    <w:rsid w:val="00B549CB"/>
    <w:rsid w:val="00B55339"/>
    <w:rsid w:val="00B555AB"/>
    <w:rsid w:val="00B561B6"/>
    <w:rsid w:val="00B56AD9"/>
    <w:rsid w:val="00B56BA5"/>
    <w:rsid w:val="00B56BEF"/>
    <w:rsid w:val="00B571E6"/>
    <w:rsid w:val="00B57319"/>
    <w:rsid w:val="00B57509"/>
    <w:rsid w:val="00B57795"/>
    <w:rsid w:val="00B57D30"/>
    <w:rsid w:val="00B608DF"/>
    <w:rsid w:val="00B60B7F"/>
    <w:rsid w:val="00B60C42"/>
    <w:rsid w:val="00B60D20"/>
    <w:rsid w:val="00B60D41"/>
    <w:rsid w:val="00B619AC"/>
    <w:rsid w:val="00B62710"/>
    <w:rsid w:val="00B628AF"/>
    <w:rsid w:val="00B63969"/>
    <w:rsid w:val="00B63A93"/>
    <w:rsid w:val="00B63B75"/>
    <w:rsid w:val="00B648E8"/>
    <w:rsid w:val="00B64932"/>
    <w:rsid w:val="00B650E4"/>
    <w:rsid w:val="00B65292"/>
    <w:rsid w:val="00B660A7"/>
    <w:rsid w:val="00B666E8"/>
    <w:rsid w:val="00B66A73"/>
    <w:rsid w:val="00B66BFD"/>
    <w:rsid w:val="00B66DE0"/>
    <w:rsid w:val="00B66E81"/>
    <w:rsid w:val="00B67F30"/>
    <w:rsid w:val="00B706E0"/>
    <w:rsid w:val="00B711E7"/>
    <w:rsid w:val="00B71478"/>
    <w:rsid w:val="00B71DE0"/>
    <w:rsid w:val="00B71E2A"/>
    <w:rsid w:val="00B7207F"/>
    <w:rsid w:val="00B72226"/>
    <w:rsid w:val="00B72718"/>
    <w:rsid w:val="00B729C1"/>
    <w:rsid w:val="00B72EC5"/>
    <w:rsid w:val="00B73422"/>
    <w:rsid w:val="00B736FF"/>
    <w:rsid w:val="00B7414D"/>
    <w:rsid w:val="00B743CC"/>
    <w:rsid w:val="00B749FF"/>
    <w:rsid w:val="00B74BE8"/>
    <w:rsid w:val="00B75163"/>
    <w:rsid w:val="00B753C9"/>
    <w:rsid w:val="00B757FB"/>
    <w:rsid w:val="00B75D7A"/>
    <w:rsid w:val="00B764AA"/>
    <w:rsid w:val="00B7650D"/>
    <w:rsid w:val="00B76519"/>
    <w:rsid w:val="00B7672A"/>
    <w:rsid w:val="00B768E6"/>
    <w:rsid w:val="00B76A3A"/>
    <w:rsid w:val="00B76B32"/>
    <w:rsid w:val="00B76B65"/>
    <w:rsid w:val="00B778DB"/>
    <w:rsid w:val="00B77920"/>
    <w:rsid w:val="00B77A4B"/>
    <w:rsid w:val="00B77CB2"/>
    <w:rsid w:val="00B80053"/>
    <w:rsid w:val="00B80551"/>
    <w:rsid w:val="00B8079C"/>
    <w:rsid w:val="00B808CF"/>
    <w:rsid w:val="00B80980"/>
    <w:rsid w:val="00B80B65"/>
    <w:rsid w:val="00B80B87"/>
    <w:rsid w:val="00B817E3"/>
    <w:rsid w:val="00B8189C"/>
    <w:rsid w:val="00B8194D"/>
    <w:rsid w:val="00B81B80"/>
    <w:rsid w:val="00B81E34"/>
    <w:rsid w:val="00B822FA"/>
    <w:rsid w:val="00B82426"/>
    <w:rsid w:val="00B827FB"/>
    <w:rsid w:val="00B833E2"/>
    <w:rsid w:val="00B8434A"/>
    <w:rsid w:val="00B84682"/>
    <w:rsid w:val="00B849FE"/>
    <w:rsid w:val="00B84BF4"/>
    <w:rsid w:val="00B8583A"/>
    <w:rsid w:val="00B8598B"/>
    <w:rsid w:val="00B85B83"/>
    <w:rsid w:val="00B85D1C"/>
    <w:rsid w:val="00B860E6"/>
    <w:rsid w:val="00B86257"/>
    <w:rsid w:val="00B8674A"/>
    <w:rsid w:val="00B86BA5"/>
    <w:rsid w:val="00B86BDB"/>
    <w:rsid w:val="00B86D7B"/>
    <w:rsid w:val="00B8702A"/>
    <w:rsid w:val="00B87051"/>
    <w:rsid w:val="00B8711A"/>
    <w:rsid w:val="00B879AB"/>
    <w:rsid w:val="00B87B50"/>
    <w:rsid w:val="00B87F7E"/>
    <w:rsid w:val="00B91158"/>
    <w:rsid w:val="00B91849"/>
    <w:rsid w:val="00B92AD2"/>
    <w:rsid w:val="00B92C9A"/>
    <w:rsid w:val="00B92DB8"/>
    <w:rsid w:val="00B9300C"/>
    <w:rsid w:val="00B93561"/>
    <w:rsid w:val="00B93DDE"/>
    <w:rsid w:val="00B93EB4"/>
    <w:rsid w:val="00B947E7"/>
    <w:rsid w:val="00B94C8F"/>
    <w:rsid w:val="00B94DC0"/>
    <w:rsid w:val="00B95141"/>
    <w:rsid w:val="00B951D4"/>
    <w:rsid w:val="00B95277"/>
    <w:rsid w:val="00B9564E"/>
    <w:rsid w:val="00B961E4"/>
    <w:rsid w:val="00B96552"/>
    <w:rsid w:val="00B96596"/>
    <w:rsid w:val="00B965C5"/>
    <w:rsid w:val="00B96C12"/>
    <w:rsid w:val="00B96D02"/>
    <w:rsid w:val="00B96E28"/>
    <w:rsid w:val="00B971C1"/>
    <w:rsid w:val="00B971C9"/>
    <w:rsid w:val="00B971F3"/>
    <w:rsid w:val="00B973FA"/>
    <w:rsid w:val="00B97D2C"/>
    <w:rsid w:val="00B97E59"/>
    <w:rsid w:val="00BA052D"/>
    <w:rsid w:val="00BA0CBA"/>
    <w:rsid w:val="00BA0DD8"/>
    <w:rsid w:val="00BA1298"/>
    <w:rsid w:val="00BA17DB"/>
    <w:rsid w:val="00BA1A2B"/>
    <w:rsid w:val="00BA1A8E"/>
    <w:rsid w:val="00BA1C0D"/>
    <w:rsid w:val="00BA27F1"/>
    <w:rsid w:val="00BA298E"/>
    <w:rsid w:val="00BA3641"/>
    <w:rsid w:val="00BA4141"/>
    <w:rsid w:val="00BA4948"/>
    <w:rsid w:val="00BA4DD3"/>
    <w:rsid w:val="00BA5154"/>
    <w:rsid w:val="00BA550A"/>
    <w:rsid w:val="00BA5CCF"/>
    <w:rsid w:val="00BA5D04"/>
    <w:rsid w:val="00BA60BF"/>
    <w:rsid w:val="00BA6472"/>
    <w:rsid w:val="00BA66A2"/>
    <w:rsid w:val="00BA6710"/>
    <w:rsid w:val="00BA6927"/>
    <w:rsid w:val="00BA69AD"/>
    <w:rsid w:val="00BA6D7D"/>
    <w:rsid w:val="00BA6DF9"/>
    <w:rsid w:val="00BA75C0"/>
    <w:rsid w:val="00BA7780"/>
    <w:rsid w:val="00BA7DA4"/>
    <w:rsid w:val="00BB01BC"/>
    <w:rsid w:val="00BB0415"/>
    <w:rsid w:val="00BB1A45"/>
    <w:rsid w:val="00BB1F50"/>
    <w:rsid w:val="00BB222E"/>
    <w:rsid w:val="00BB2BAC"/>
    <w:rsid w:val="00BB2CEF"/>
    <w:rsid w:val="00BB4217"/>
    <w:rsid w:val="00BB4C3D"/>
    <w:rsid w:val="00BB54C8"/>
    <w:rsid w:val="00BB58CD"/>
    <w:rsid w:val="00BB5ACF"/>
    <w:rsid w:val="00BB5AD1"/>
    <w:rsid w:val="00BB5EEC"/>
    <w:rsid w:val="00BB6A84"/>
    <w:rsid w:val="00BB6A93"/>
    <w:rsid w:val="00BB7880"/>
    <w:rsid w:val="00BB7937"/>
    <w:rsid w:val="00BB7C7B"/>
    <w:rsid w:val="00BC1305"/>
    <w:rsid w:val="00BC1D87"/>
    <w:rsid w:val="00BC1ECC"/>
    <w:rsid w:val="00BC2212"/>
    <w:rsid w:val="00BC25E1"/>
    <w:rsid w:val="00BC275A"/>
    <w:rsid w:val="00BC2858"/>
    <w:rsid w:val="00BC2DDA"/>
    <w:rsid w:val="00BC3189"/>
    <w:rsid w:val="00BC36EF"/>
    <w:rsid w:val="00BC4012"/>
    <w:rsid w:val="00BC43FA"/>
    <w:rsid w:val="00BC4D63"/>
    <w:rsid w:val="00BC58AB"/>
    <w:rsid w:val="00BC6017"/>
    <w:rsid w:val="00BC6662"/>
    <w:rsid w:val="00BC715B"/>
    <w:rsid w:val="00BC72AD"/>
    <w:rsid w:val="00BC78FB"/>
    <w:rsid w:val="00BC7AF1"/>
    <w:rsid w:val="00BC7DEF"/>
    <w:rsid w:val="00BD09C3"/>
    <w:rsid w:val="00BD0A8A"/>
    <w:rsid w:val="00BD0BE2"/>
    <w:rsid w:val="00BD0CC6"/>
    <w:rsid w:val="00BD13D4"/>
    <w:rsid w:val="00BD18DA"/>
    <w:rsid w:val="00BD2685"/>
    <w:rsid w:val="00BD269B"/>
    <w:rsid w:val="00BD27D3"/>
    <w:rsid w:val="00BD2A59"/>
    <w:rsid w:val="00BD3EFF"/>
    <w:rsid w:val="00BD4065"/>
    <w:rsid w:val="00BD41D8"/>
    <w:rsid w:val="00BD4408"/>
    <w:rsid w:val="00BD4601"/>
    <w:rsid w:val="00BD4683"/>
    <w:rsid w:val="00BD46F1"/>
    <w:rsid w:val="00BD4775"/>
    <w:rsid w:val="00BD4A4A"/>
    <w:rsid w:val="00BD4B84"/>
    <w:rsid w:val="00BD4CC3"/>
    <w:rsid w:val="00BD4D7F"/>
    <w:rsid w:val="00BD5087"/>
    <w:rsid w:val="00BD5177"/>
    <w:rsid w:val="00BD5339"/>
    <w:rsid w:val="00BD554C"/>
    <w:rsid w:val="00BD579B"/>
    <w:rsid w:val="00BD603A"/>
    <w:rsid w:val="00BD607A"/>
    <w:rsid w:val="00BD63C4"/>
    <w:rsid w:val="00BD6A2E"/>
    <w:rsid w:val="00BD6BF2"/>
    <w:rsid w:val="00BD6F95"/>
    <w:rsid w:val="00BD7044"/>
    <w:rsid w:val="00BD7649"/>
    <w:rsid w:val="00BD7818"/>
    <w:rsid w:val="00BD7D12"/>
    <w:rsid w:val="00BD7F4A"/>
    <w:rsid w:val="00BE0093"/>
    <w:rsid w:val="00BE023C"/>
    <w:rsid w:val="00BE1112"/>
    <w:rsid w:val="00BE2401"/>
    <w:rsid w:val="00BE25F2"/>
    <w:rsid w:val="00BE352A"/>
    <w:rsid w:val="00BE3537"/>
    <w:rsid w:val="00BE3873"/>
    <w:rsid w:val="00BE4614"/>
    <w:rsid w:val="00BE48DC"/>
    <w:rsid w:val="00BE4C19"/>
    <w:rsid w:val="00BE4CC8"/>
    <w:rsid w:val="00BE4CF9"/>
    <w:rsid w:val="00BE4E3B"/>
    <w:rsid w:val="00BE4E58"/>
    <w:rsid w:val="00BE56ED"/>
    <w:rsid w:val="00BE5CA5"/>
    <w:rsid w:val="00BE6039"/>
    <w:rsid w:val="00BE63D5"/>
    <w:rsid w:val="00BE6A7C"/>
    <w:rsid w:val="00BE79C7"/>
    <w:rsid w:val="00BE7BE1"/>
    <w:rsid w:val="00BF0C37"/>
    <w:rsid w:val="00BF0F9F"/>
    <w:rsid w:val="00BF1071"/>
    <w:rsid w:val="00BF15F2"/>
    <w:rsid w:val="00BF1664"/>
    <w:rsid w:val="00BF2120"/>
    <w:rsid w:val="00BF2195"/>
    <w:rsid w:val="00BF2204"/>
    <w:rsid w:val="00BF222D"/>
    <w:rsid w:val="00BF2425"/>
    <w:rsid w:val="00BF2E47"/>
    <w:rsid w:val="00BF2ED0"/>
    <w:rsid w:val="00BF32F1"/>
    <w:rsid w:val="00BF39D1"/>
    <w:rsid w:val="00BF3A6B"/>
    <w:rsid w:val="00BF40D2"/>
    <w:rsid w:val="00BF4176"/>
    <w:rsid w:val="00BF47FC"/>
    <w:rsid w:val="00BF4835"/>
    <w:rsid w:val="00BF4A8A"/>
    <w:rsid w:val="00BF50D4"/>
    <w:rsid w:val="00BF5105"/>
    <w:rsid w:val="00BF5D2B"/>
    <w:rsid w:val="00BF6202"/>
    <w:rsid w:val="00BF66A6"/>
    <w:rsid w:val="00BF66E8"/>
    <w:rsid w:val="00BF66EB"/>
    <w:rsid w:val="00BF672B"/>
    <w:rsid w:val="00BF6E29"/>
    <w:rsid w:val="00BF7621"/>
    <w:rsid w:val="00BF7733"/>
    <w:rsid w:val="00BF7CD3"/>
    <w:rsid w:val="00C00264"/>
    <w:rsid w:val="00C0028E"/>
    <w:rsid w:val="00C00700"/>
    <w:rsid w:val="00C0071B"/>
    <w:rsid w:val="00C00808"/>
    <w:rsid w:val="00C00FF3"/>
    <w:rsid w:val="00C01029"/>
    <w:rsid w:val="00C014C2"/>
    <w:rsid w:val="00C0168F"/>
    <w:rsid w:val="00C017DE"/>
    <w:rsid w:val="00C01E98"/>
    <w:rsid w:val="00C020D9"/>
    <w:rsid w:val="00C02445"/>
    <w:rsid w:val="00C02A3D"/>
    <w:rsid w:val="00C02D9B"/>
    <w:rsid w:val="00C02F5B"/>
    <w:rsid w:val="00C02FD2"/>
    <w:rsid w:val="00C03056"/>
    <w:rsid w:val="00C03505"/>
    <w:rsid w:val="00C03C4E"/>
    <w:rsid w:val="00C03D66"/>
    <w:rsid w:val="00C03E07"/>
    <w:rsid w:val="00C04615"/>
    <w:rsid w:val="00C046A8"/>
    <w:rsid w:val="00C04B69"/>
    <w:rsid w:val="00C05047"/>
    <w:rsid w:val="00C05808"/>
    <w:rsid w:val="00C05D25"/>
    <w:rsid w:val="00C06201"/>
    <w:rsid w:val="00C0622C"/>
    <w:rsid w:val="00C0651C"/>
    <w:rsid w:val="00C06974"/>
    <w:rsid w:val="00C06B98"/>
    <w:rsid w:val="00C07920"/>
    <w:rsid w:val="00C07C04"/>
    <w:rsid w:val="00C11D6F"/>
    <w:rsid w:val="00C122FF"/>
    <w:rsid w:val="00C12336"/>
    <w:rsid w:val="00C125CE"/>
    <w:rsid w:val="00C1289E"/>
    <w:rsid w:val="00C1292C"/>
    <w:rsid w:val="00C12D27"/>
    <w:rsid w:val="00C12DB1"/>
    <w:rsid w:val="00C13071"/>
    <w:rsid w:val="00C133A5"/>
    <w:rsid w:val="00C1407C"/>
    <w:rsid w:val="00C145FD"/>
    <w:rsid w:val="00C146FA"/>
    <w:rsid w:val="00C14861"/>
    <w:rsid w:val="00C14D1A"/>
    <w:rsid w:val="00C14DD1"/>
    <w:rsid w:val="00C14F42"/>
    <w:rsid w:val="00C15194"/>
    <w:rsid w:val="00C152BD"/>
    <w:rsid w:val="00C152E2"/>
    <w:rsid w:val="00C15736"/>
    <w:rsid w:val="00C15807"/>
    <w:rsid w:val="00C15885"/>
    <w:rsid w:val="00C15E28"/>
    <w:rsid w:val="00C16013"/>
    <w:rsid w:val="00C16203"/>
    <w:rsid w:val="00C1622F"/>
    <w:rsid w:val="00C1653A"/>
    <w:rsid w:val="00C16704"/>
    <w:rsid w:val="00C1689A"/>
    <w:rsid w:val="00C1732D"/>
    <w:rsid w:val="00C201DC"/>
    <w:rsid w:val="00C20697"/>
    <w:rsid w:val="00C2094F"/>
    <w:rsid w:val="00C215F5"/>
    <w:rsid w:val="00C21737"/>
    <w:rsid w:val="00C21A1C"/>
    <w:rsid w:val="00C229FC"/>
    <w:rsid w:val="00C22A0A"/>
    <w:rsid w:val="00C22DDF"/>
    <w:rsid w:val="00C236F6"/>
    <w:rsid w:val="00C23C0B"/>
    <w:rsid w:val="00C23D1B"/>
    <w:rsid w:val="00C23DB0"/>
    <w:rsid w:val="00C24A99"/>
    <w:rsid w:val="00C24C1C"/>
    <w:rsid w:val="00C24C91"/>
    <w:rsid w:val="00C25290"/>
    <w:rsid w:val="00C253E1"/>
    <w:rsid w:val="00C2541A"/>
    <w:rsid w:val="00C25584"/>
    <w:rsid w:val="00C2584C"/>
    <w:rsid w:val="00C25A4B"/>
    <w:rsid w:val="00C25AD4"/>
    <w:rsid w:val="00C25B09"/>
    <w:rsid w:val="00C25E7C"/>
    <w:rsid w:val="00C25FDF"/>
    <w:rsid w:val="00C25FEC"/>
    <w:rsid w:val="00C266EE"/>
    <w:rsid w:val="00C26704"/>
    <w:rsid w:val="00C271E4"/>
    <w:rsid w:val="00C27B68"/>
    <w:rsid w:val="00C27DB7"/>
    <w:rsid w:val="00C27E96"/>
    <w:rsid w:val="00C27F98"/>
    <w:rsid w:val="00C3016B"/>
    <w:rsid w:val="00C30347"/>
    <w:rsid w:val="00C30C43"/>
    <w:rsid w:val="00C30C47"/>
    <w:rsid w:val="00C30EC7"/>
    <w:rsid w:val="00C313CE"/>
    <w:rsid w:val="00C31B2E"/>
    <w:rsid w:val="00C31C6C"/>
    <w:rsid w:val="00C3206F"/>
    <w:rsid w:val="00C32222"/>
    <w:rsid w:val="00C334E7"/>
    <w:rsid w:val="00C3350F"/>
    <w:rsid w:val="00C3365F"/>
    <w:rsid w:val="00C33C67"/>
    <w:rsid w:val="00C3451F"/>
    <w:rsid w:val="00C345E6"/>
    <w:rsid w:val="00C347CF"/>
    <w:rsid w:val="00C34B4D"/>
    <w:rsid w:val="00C34C2A"/>
    <w:rsid w:val="00C34DC0"/>
    <w:rsid w:val="00C34E61"/>
    <w:rsid w:val="00C34EDB"/>
    <w:rsid w:val="00C3569F"/>
    <w:rsid w:val="00C359C3"/>
    <w:rsid w:val="00C35D6A"/>
    <w:rsid w:val="00C364F6"/>
    <w:rsid w:val="00C36740"/>
    <w:rsid w:val="00C36D92"/>
    <w:rsid w:val="00C370EF"/>
    <w:rsid w:val="00C40381"/>
    <w:rsid w:val="00C40404"/>
    <w:rsid w:val="00C40AA7"/>
    <w:rsid w:val="00C41077"/>
    <w:rsid w:val="00C41406"/>
    <w:rsid w:val="00C4188D"/>
    <w:rsid w:val="00C41D11"/>
    <w:rsid w:val="00C420E7"/>
    <w:rsid w:val="00C424AF"/>
    <w:rsid w:val="00C42616"/>
    <w:rsid w:val="00C42781"/>
    <w:rsid w:val="00C42D98"/>
    <w:rsid w:val="00C42EED"/>
    <w:rsid w:val="00C43239"/>
    <w:rsid w:val="00C437C2"/>
    <w:rsid w:val="00C43840"/>
    <w:rsid w:val="00C43AC0"/>
    <w:rsid w:val="00C442BD"/>
    <w:rsid w:val="00C44647"/>
    <w:rsid w:val="00C455E1"/>
    <w:rsid w:val="00C45813"/>
    <w:rsid w:val="00C45E68"/>
    <w:rsid w:val="00C4611D"/>
    <w:rsid w:val="00C46156"/>
    <w:rsid w:val="00C46574"/>
    <w:rsid w:val="00C46782"/>
    <w:rsid w:val="00C46971"/>
    <w:rsid w:val="00C46DBC"/>
    <w:rsid w:val="00C46EB4"/>
    <w:rsid w:val="00C47D76"/>
    <w:rsid w:val="00C47D90"/>
    <w:rsid w:val="00C47F73"/>
    <w:rsid w:val="00C50031"/>
    <w:rsid w:val="00C50D9B"/>
    <w:rsid w:val="00C512C9"/>
    <w:rsid w:val="00C513AB"/>
    <w:rsid w:val="00C524EF"/>
    <w:rsid w:val="00C526FB"/>
    <w:rsid w:val="00C528EE"/>
    <w:rsid w:val="00C5345A"/>
    <w:rsid w:val="00C539D1"/>
    <w:rsid w:val="00C53B46"/>
    <w:rsid w:val="00C53DFD"/>
    <w:rsid w:val="00C54082"/>
    <w:rsid w:val="00C54165"/>
    <w:rsid w:val="00C5460D"/>
    <w:rsid w:val="00C54925"/>
    <w:rsid w:val="00C54FC8"/>
    <w:rsid w:val="00C552A4"/>
    <w:rsid w:val="00C55B6D"/>
    <w:rsid w:val="00C55DAF"/>
    <w:rsid w:val="00C55DC2"/>
    <w:rsid w:val="00C567A0"/>
    <w:rsid w:val="00C571E5"/>
    <w:rsid w:val="00C57A9F"/>
    <w:rsid w:val="00C57E6C"/>
    <w:rsid w:val="00C57FAD"/>
    <w:rsid w:val="00C6022E"/>
    <w:rsid w:val="00C604FF"/>
    <w:rsid w:val="00C6059D"/>
    <w:rsid w:val="00C6193D"/>
    <w:rsid w:val="00C61D13"/>
    <w:rsid w:val="00C621D7"/>
    <w:rsid w:val="00C62780"/>
    <w:rsid w:val="00C62869"/>
    <w:rsid w:val="00C62ACF"/>
    <w:rsid w:val="00C632C6"/>
    <w:rsid w:val="00C638F2"/>
    <w:rsid w:val="00C639D6"/>
    <w:rsid w:val="00C63A7B"/>
    <w:rsid w:val="00C64B94"/>
    <w:rsid w:val="00C64F52"/>
    <w:rsid w:val="00C652EC"/>
    <w:rsid w:val="00C653B8"/>
    <w:rsid w:val="00C65874"/>
    <w:rsid w:val="00C65960"/>
    <w:rsid w:val="00C65A74"/>
    <w:rsid w:val="00C65B12"/>
    <w:rsid w:val="00C660DB"/>
    <w:rsid w:val="00C66242"/>
    <w:rsid w:val="00C667A6"/>
    <w:rsid w:val="00C677FE"/>
    <w:rsid w:val="00C67FF9"/>
    <w:rsid w:val="00C701D2"/>
    <w:rsid w:val="00C702ED"/>
    <w:rsid w:val="00C702FD"/>
    <w:rsid w:val="00C707EA"/>
    <w:rsid w:val="00C70DCF"/>
    <w:rsid w:val="00C714DE"/>
    <w:rsid w:val="00C71AAE"/>
    <w:rsid w:val="00C7292D"/>
    <w:rsid w:val="00C72C8F"/>
    <w:rsid w:val="00C72CD8"/>
    <w:rsid w:val="00C72F39"/>
    <w:rsid w:val="00C73178"/>
    <w:rsid w:val="00C73E2C"/>
    <w:rsid w:val="00C74697"/>
    <w:rsid w:val="00C74D5B"/>
    <w:rsid w:val="00C75082"/>
    <w:rsid w:val="00C75FAE"/>
    <w:rsid w:val="00C76101"/>
    <w:rsid w:val="00C76D65"/>
    <w:rsid w:val="00C7767B"/>
    <w:rsid w:val="00C7777E"/>
    <w:rsid w:val="00C77A0D"/>
    <w:rsid w:val="00C77DF9"/>
    <w:rsid w:val="00C805F3"/>
    <w:rsid w:val="00C80AB3"/>
    <w:rsid w:val="00C8132C"/>
    <w:rsid w:val="00C8220B"/>
    <w:rsid w:val="00C82289"/>
    <w:rsid w:val="00C82375"/>
    <w:rsid w:val="00C82896"/>
    <w:rsid w:val="00C829C3"/>
    <w:rsid w:val="00C82ADC"/>
    <w:rsid w:val="00C83344"/>
    <w:rsid w:val="00C8358D"/>
    <w:rsid w:val="00C83698"/>
    <w:rsid w:val="00C83745"/>
    <w:rsid w:val="00C8388B"/>
    <w:rsid w:val="00C8397B"/>
    <w:rsid w:val="00C83CF2"/>
    <w:rsid w:val="00C84145"/>
    <w:rsid w:val="00C84590"/>
    <w:rsid w:val="00C84E05"/>
    <w:rsid w:val="00C85674"/>
    <w:rsid w:val="00C8588C"/>
    <w:rsid w:val="00C861B5"/>
    <w:rsid w:val="00C863EB"/>
    <w:rsid w:val="00C86F58"/>
    <w:rsid w:val="00C879AB"/>
    <w:rsid w:val="00C87CA6"/>
    <w:rsid w:val="00C87E08"/>
    <w:rsid w:val="00C87FC2"/>
    <w:rsid w:val="00C9017B"/>
    <w:rsid w:val="00C9032D"/>
    <w:rsid w:val="00C90609"/>
    <w:rsid w:val="00C9093D"/>
    <w:rsid w:val="00C915C9"/>
    <w:rsid w:val="00C91C07"/>
    <w:rsid w:val="00C91DD2"/>
    <w:rsid w:val="00C92093"/>
    <w:rsid w:val="00C92129"/>
    <w:rsid w:val="00C9243E"/>
    <w:rsid w:val="00C92C58"/>
    <w:rsid w:val="00C93243"/>
    <w:rsid w:val="00C93390"/>
    <w:rsid w:val="00C933D6"/>
    <w:rsid w:val="00C93C3D"/>
    <w:rsid w:val="00C93E00"/>
    <w:rsid w:val="00C93EAA"/>
    <w:rsid w:val="00C940F2"/>
    <w:rsid w:val="00C94453"/>
    <w:rsid w:val="00C9483C"/>
    <w:rsid w:val="00C94A89"/>
    <w:rsid w:val="00C9584C"/>
    <w:rsid w:val="00C9590F"/>
    <w:rsid w:val="00C95D2B"/>
    <w:rsid w:val="00C95F29"/>
    <w:rsid w:val="00C961FC"/>
    <w:rsid w:val="00C96A77"/>
    <w:rsid w:val="00C96AF0"/>
    <w:rsid w:val="00C96BB7"/>
    <w:rsid w:val="00C971A8"/>
    <w:rsid w:val="00C9721B"/>
    <w:rsid w:val="00C974AC"/>
    <w:rsid w:val="00C975BB"/>
    <w:rsid w:val="00C97F55"/>
    <w:rsid w:val="00CA0764"/>
    <w:rsid w:val="00CA0B6D"/>
    <w:rsid w:val="00CA107E"/>
    <w:rsid w:val="00CA137B"/>
    <w:rsid w:val="00CA1B5A"/>
    <w:rsid w:val="00CA1DB2"/>
    <w:rsid w:val="00CA2089"/>
    <w:rsid w:val="00CA292B"/>
    <w:rsid w:val="00CA308D"/>
    <w:rsid w:val="00CA30E8"/>
    <w:rsid w:val="00CA3165"/>
    <w:rsid w:val="00CA35FC"/>
    <w:rsid w:val="00CA397E"/>
    <w:rsid w:val="00CA3CE8"/>
    <w:rsid w:val="00CA419B"/>
    <w:rsid w:val="00CA43A6"/>
    <w:rsid w:val="00CA499D"/>
    <w:rsid w:val="00CA5006"/>
    <w:rsid w:val="00CA528B"/>
    <w:rsid w:val="00CA5A09"/>
    <w:rsid w:val="00CA6198"/>
    <w:rsid w:val="00CA64C7"/>
    <w:rsid w:val="00CA6714"/>
    <w:rsid w:val="00CA67C0"/>
    <w:rsid w:val="00CA6805"/>
    <w:rsid w:val="00CA6981"/>
    <w:rsid w:val="00CA6D26"/>
    <w:rsid w:val="00CA6F09"/>
    <w:rsid w:val="00CA7431"/>
    <w:rsid w:val="00CA7863"/>
    <w:rsid w:val="00CA7CB7"/>
    <w:rsid w:val="00CB0259"/>
    <w:rsid w:val="00CB0727"/>
    <w:rsid w:val="00CB0C31"/>
    <w:rsid w:val="00CB0D4E"/>
    <w:rsid w:val="00CB10DA"/>
    <w:rsid w:val="00CB12B3"/>
    <w:rsid w:val="00CB162F"/>
    <w:rsid w:val="00CB235A"/>
    <w:rsid w:val="00CB2935"/>
    <w:rsid w:val="00CB2BC0"/>
    <w:rsid w:val="00CB2EFD"/>
    <w:rsid w:val="00CB3808"/>
    <w:rsid w:val="00CB40EB"/>
    <w:rsid w:val="00CB4490"/>
    <w:rsid w:val="00CB4A30"/>
    <w:rsid w:val="00CB5164"/>
    <w:rsid w:val="00CB53F9"/>
    <w:rsid w:val="00CB5A3F"/>
    <w:rsid w:val="00CB5CB7"/>
    <w:rsid w:val="00CB5DE3"/>
    <w:rsid w:val="00CB67C9"/>
    <w:rsid w:val="00CB68D2"/>
    <w:rsid w:val="00CB6B61"/>
    <w:rsid w:val="00CB6C52"/>
    <w:rsid w:val="00CB738E"/>
    <w:rsid w:val="00CB742F"/>
    <w:rsid w:val="00CB7D70"/>
    <w:rsid w:val="00CC019B"/>
    <w:rsid w:val="00CC01FA"/>
    <w:rsid w:val="00CC1377"/>
    <w:rsid w:val="00CC16D0"/>
    <w:rsid w:val="00CC181F"/>
    <w:rsid w:val="00CC1983"/>
    <w:rsid w:val="00CC1B3D"/>
    <w:rsid w:val="00CC1C4C"/>
    <w:rsid w:val="00CC1CDF"/>
    <w:rsid w:val="00CC1DF5"/>
    <w:rsid w:val="00CC247E"/>
    <w:rsid w:val="00CC27CF"/>
    <w:rsid w:val="00CC2C7C"/>
    <w:rsid w:val="00CC2D31"/>
    <w:rsid w:val="00CC2E35"/>
    <w:rsid w:val="00CC38F6"/>
    <w:rsid w:val="00CC3C0B"/>
    <w:rsid w:val="00CC414A"/>
    <w:rsid w:val="00CC47AE"/>
    <w:rsid w:val="00CC4B64"/>
    <w:rsid w:val="00CC599D"/>
    <w:rsid w:val="00CC6210"/>
    <w:rsid w:val="00CC6367"/>
    <w:rsid w:val="00CC6581"/>
    <w:rsid w:val="00CC65EA"/>
    <w:rsid w:val="00CC6682"/>
    <w:rsid w:val="00CC6696"/>
    <w:rsid w:val="00CC6A11"/>
    <w:rsid w:val="00CC6C99"/>
    <w:rsid w:val="00CC74D2"/>
    <w:rsid w:val="00CC7C90"/>
    <w:rsid w:val="00CC7EAE"/>
    <w:rsid w:val="00CD00F5"/>
    <w:rsid w:val="00CD03AC"/>
    <w:rsid w:val="00CD0DF2"/>
    <w:rsid w:val="00CD147B"/>
    <w:rsid w:val="00CD16ED"/>
    <w:rsid w:val="00CD198C"/>
    <w:rsid w:val="00CD1DD6"/>
    <w:rsid w:val="00CD24B7"/>
    <w:rsid w:val="00CD29CD"/>
    <w:rsid w:val="00CD2DBF"/>
    <w:rsid w:val="00CD2EFB"/>
    <w:rsid w:val="00CD3BF2"/>
    <w:rsid w:val="00CD4105"/>
    <w:rsid w:val="00CD4269"/>
    <w:rsid w:val="00CD4B40"/>
    <w:rsid w:val="00CD4F4A"/>
    <w:rsid w:val="00CD5AE5"/>
    <w:rsid w:val="00CD6B97"/>
    <w:rsid w:val="00CD7103"/>
    <w:rsid w:val="00CD7294"/>
    <w:rsid w:val="00CD73B2"/>
    <w:rsid w:val="00CD7746"/>
    <w:rsid w:val="00CD7806"/>
    <w:rsid w:val="00CD7A9C"/>
    <w:rsid w:val="00CE08B3"/>
    <w:rsid w:val="00CE1894"/>
    <w:rsid w:val="00CE221B"/>
    <w:rsid w:val="00CE2640"/>
    <w:rsid w:val="00CE336A"/>
    <w:rsid w:val="00CE3E29"/>
    <w:rsid w:val="00CE4584"/>
    <w:rsid w:val="00CE47DE"/>
    <w:rsid w:val="00CE48C6"/>
    <w:rsid w:val="00CE4A7F"/>
    <w:rsid w:val="00CE4B10"/>
    <w:rsid w:val="00CE4DDE"/>
    <w:rsid w:val="00CE4F28"/>
    <w:rsid w:val="00CE5256"/>
    <w:rsid w:val="00CE5312"/>
    <w:rsid w:val="00CE5396"/>
    <w:rsid w:val="00CE53DE"/>
    <w:rsid w:val="00CE5669"/>
    <w:rsid w:val="00CE6079"/>
    <w:rsid w:val="00CE6511"/>
    <w:rsid w:val="00CE66C7"/>
    <w:rsid w:val="00CE6ED5"/>
    <w:rsid w:val="00CE73C0"/>
    <w:rsid w:val="00CE7B84"/>
    <w:rsid w:val="00CF0591"/>
    <w:rsid w:val="00CF07D7"/>
    <w:rsid w:val="00CF0EC2"/>
    <w:rsid w:val="00CF0FF9"/>
    <w:rsid w:val="00CF119A"/>
    <w:rsid w:val="00CF1D88"/>
    <w:rsid w:val="00CF1E7F"/>
    <w:rsid w:val="00CF2404"/>
    <w:rsid w:val="00CF2530"/>
    <w:rsid w:val="00CF268F"/>
    <w:rsid w:val="00CF2A2A"/>
    <w:rsid w:val="00CF2F3C"/>
    <w:rsid w:val="00CF36B1"/>
    <w:rsid w:val="00CF3760"/>
    <w:rsid w:val="00CF3F1E"/>
    <w:rsid w:val="00CF4448"/>
    <w:rsid w:val="00CF4E4B"/>
    <w:rsid w:val="00CF4FD1"/>
    <w:rsid w:val="00CF5151"/>
    <w:rsid w:val="00CF55AC"/>
    <w:rsid w:val="00CF5D6E"/>
    <w:rsid w:val="00CF5DD9"/>
    <w:rsid w:val="00CF62A1"/>
    <w:rsid w:val="00CF6709"/>
    <w:rsid w:val="00CF6BC0"/>
    <w:rsid w:val="00CF7302"/>
    <w:rsid w:val="00D0018B"/>
    <w:rsid w:val="00D00621"/>
    <w:rsid w:val="00D00896"/>
    <w:rsid w:val="00D00A62"/>
    <w:rsid w:val="00D01017"/>
    <w:rsid w:val="00D017C6"/>
    <w:rsid w:val="00D01CA2"/>
    <w:rsid w:val="00D0206C"/>
    <w:rsid w:val="00D02350"/>
    <w:rsid w:val="00D025D1"/>
    <w:rsid w:val="00D025D9"/>
    <w:rsid w:val="00D02C73"/>
    <w:rsid w:val="00D02D8B"/>
    <w:rsid w:val="00D038D5"/>
    <w:rsid w:val="00D0394F"/>
    <w:rsid w:val="00D03DCE"/>
    <w:rsid w:val="00D04433"/>
    <w:rsid w:val="00D0508E"/>
    <w:rsid w:val="00D050A6"/>
    <w:rsid w:val="00D0574F"/>
    <w:rsid w:val="00D0576A"/>
    <w:rsid w:val="00D05EA7"/>
    <w:rsid w:val="00D06046"/>
    <w:rsid w:val="00D061BB"/>
    <w:rsid w:val="00D0728A"/>
    <w:rsid w:val="00D076BE"/>
    <w:rsid w:val="00D10927"/>
    <w:rsid w:val="00D10D1D"/>
    <w:rsid w:val="00D111BE"/>
    <w:rsid w:val="00D11584"/>
    <w:rsid w:val="00D11C9F"/>
    <w:rsid w:val="00D11EF2"/>
    <w:rsid w:val="00D11F2E"/>
    <w:rsid w:val="00D12512"/>
    <w:rsid w:val="00D13049"/>
    <w:rsid w:val="00D1367E"/>
    <w:rsid w:val="00D140AD"/>
    <w:rsid w:val="00D147A2"/>
    <w:rsid w:val="00D14D83"/>
    <w:rsid w:val="00D14EAC"/>
    <w:rsid w:val="00D1535C"/>
    <w:rsid w:val="00D1544D"/>
    <w:rsid w:val="00D15E52"/>
    <w:rsid w:val="00D162ED"/>
    <w:rsid w:val="00D1677B"/>
    <w:rsid w:val="00D171F8"/>
    <w:rsid w:val="00D178CC"/>
    <w:rsid w:val="00D17CF1"/>
    <w:rsid w:val="00D20218"/>
    <w:rsid w:val="00D202BC"/>
    <w:rsid w:val="00D20502"/>
    <w:rsid w:val="00D20615"/>
    <w:rsid w:val="00D20B93"/>
    <w:rsid w:val="00D20EC4"/>
    <w:rsid w:val="00D2145F"/>
    <w:rsid w:val="00D21BE0"/>
    <w:rsid w:val="00D23A7B"/>
    <w:rsid w:val="00D23BCC"/>
    <w:rsid w:val="00D241D7"/>
    <w:rsid w:val="00D241FE"/>
    <w:rsid w:val="00D24763"/>
    <w:rsid w:val="00D24EB0"/>
    <w:rsid w:val="00D255BD"/>
    <w:rsid w:val="00D256B5"/>
    <w:rsid w:val="00D2711F"/>
    <w:rsid w:val="00D2759A"/>
    <w:rsid w:val="00D27E73"/>
    <w:rsid w:val="00D30536"/>
    <w:rsid w:val="00D30781"/>
    <w:rsid w:val="00D309FC"/>
    <w:rsid w:val="00D30D32"/>
    <w:rsid w:val="00D31300"/>
    <w:rsid w:val="00D31A19"/>
    <w:rsid w:val="00D32314"/>
    <w:rsid w:val="00D32557"/>
    <w:rsid w:val="00D327E7"/>
    <w:rsid w:val="00D329B1"/>
    <w:rsid w:val="00D32A83"/>
    <w:rsid w:val="00D32ABC"/>
    <w:rsid w:val="00D332A0"/>
    <w:rsid w:val="00D34093"/>
    <w:rsid w:val="00D344B6"/>
    <w:rsid w:val="00D34783"/>
    <w:rsid w:val="00D35009"/>
    <w:rsid w:val="00D3561B"/>
    <w:rsid w:val="00D3570E"/>
    <w:rsid w:val="00D359F3"/>
    <w:rsid w:val="00D36983"/>
    <w:rsid w:val="00D36AFE"/>
    <w:rsid w:val="00D36B90"/>
    <w:rsid w:val="00D36C5E"/>
    <w:rsid w:val="00D37ACD"/>
    <w:rsid w:val="00D40193"/>
    <w:rsid w:val="00D405D4"/>
    <w:rsid w:val="00D41F9F"/>
    <w:rsid w:val="00D42104"/>
    <w:rsid w:val="00D42365"/>
    <w:rsid w:val="00D42454"/>
    <w:rsid w:val="00D42908"/>
    <w:rsid w:val="00D430F8"/>
    <w:rsid w:val="00D43342"/>
    <w:rsid w:val="00D4365A"/>
    <w:rsid w:val="00D4428C"/>
    <w:rsid w:val="00D44410"/>
    <w:rsid w:val="00D4480F"/>
    <w:rsid w:val="00D44868"/>
    <w:rsid w:val="00D449A6"/>
    <w:rsid w:val="00D44A55"/>
    <w:rsid w:val="00D44C5F"/>
    <w:rsid w:val="00D45175"/>
    <w:rsid w:val="00D45595"/>
    <w:rsid w:val="00D45670"/>
    <w:rsid w:val="00D459B6"/>
    <w:rsid w:val="00D45ABA"/>
    <w:rsid w:val="00D45C25"/>
    <w:rsid w:val="00D45F74"/>
    <w:rsid w:val="00D46055"/>
    <w:rsid w:val="00D46062"/>
    <w:rsid w:val="00D46423"/>
    <w:rsid w:val="00D465B2"/>
    <w:rsid w:val="00D46928"/>
    <w:rsid w:val="00D469F4"/>
    <w:rsid w:val="00D46A1E"/>
    <w:rsid w:val="00D46CA8"/>
    <w:rsid w:val="00D471D0"/>
    <w:rsid w:val="00D47725"/>
    <w:rsid w:val="00D4790A"/>
    <w:rsid w:val="00D50546"/>
    <w:rsid w:val="00D5077A"/>
    <w:rsid w:val="00D50DD7"/>
    <w:rsid w:val="00D515D8"/>
    <w:rsid w:val="00D518DE"/>
    <w:rsid w:val="00D5200A"/>
    <w:rsid w:val="00D523A7"/>
    <w:rsid w:val="00D526A3"/>
    <w:rsid w:val="00D52B8D"/>
    <w:rsid w:val="00D52BF4"/>
    <w:rsid w:val="00D53059"/>
    <w:rsid w:val="00D5308D"/>
    <w:rsid w:val="00D53C10"/>
    <w:rsid w:val="00D54386"/>
    <w:rsid w:val="00D543D9"/>
    <w:rsid w:val="00D54639"/>
    <w:rsid w:val="00D5469E"/>
    <w:rsid w:val="00D54748"/>
    <w:rsid w:val="00D54769"/>
    <w:rsid w:val="00D54961"/>
    <w:rsid w:val="00D55532"/>
    <w:rsid w:val="00D558A9"/>
    <w:rsid w:val="00D55978"/>
    <w:rsid w:val="00D56379"/>
    <w:rsid w:val="00D56B1B"/>
    <w:rsid w:val="00D5708F"/>
    <w:rsid w:val="00D574FF"/>
    <w:rsid w:val="00D57569"/>
    <w:rsid w:val="00D57A6C"/>
    <w:rsid w:val="00D601D6"/>
    <w:rsid w:val="00D60BE6"/>
    <w:rsid w:val="00D60C1F"/>
    <w:rsid w:val="00D60D73"/>
    <w:rsid w:val="00D61536"/>
    <w:rsid w:val="00D61C63"/>
    <w:rsid w:val="00D61EDB"/>
    <w:rsid w:val="00D62035"/>
    <w:rsid w:val="00D62407"/>
    <w:rsid w:val="00D6250E"/>
    <w:rsid w:val="00D625AE"/>
    <w:rsid w:val="00D628A3"/>
    <w:rsid w:val="00D62A5C"/>
    <w:rsid w:val="00D62E81"/>
    <w:rsid w:val="00D639F0"/>
    <w:rsid w:val="00D63B7B"/>
    <w:rsid w:val="00D63C58"/>
    <w:rsid w:val="00D6481A"/>
    <w:rsid w:val="00D649CA"/>
    <w:rsid w:val="00D64AA0"/>
    <w:rsid w:val="00D659C2"/>
    <w:rsid w:val="00D65D5E"/>
    <w:rsid w:val="00D6674F"/>
    <w:rsid w:val="00D66799"/>
    <w:rsid w:val="00D667C2"/>
    <w:rsid w:val="00D66C74"/>
    <w:rsid w:val="00D66E33"/>
    <w:rsid w:val="00D670BC"/>
    <w:rsid w:val="00D6727D"/>
    <w:rsid w:val="00D672A5"/>
    <w:rsid w:val="00D672DD"/>
    <w:rsid w:val="00D67765"/>
    <w:rsid w:val="00D67807"/>
    <w:rsid w:val="00D67E1E"/>
    <w:rsid w:val="00D67FF3"/>
    <w:rsid w:val="00D70D4C"/>
    <w:rsid w:val="00D71522"/>
    <w:rsid w:val="00D725D2"/>
    <w:rsid w:val="00D726F7"/>
    <w:rsid w:val="00D73E93"/>
    <w:rsid w:val="00D7433F"/>
    <w:rsid w:val="00D7469E"/>
    <w:rsid w:val="00D747F3"/>
    <w:rsid w:val="00D748D6"/>
    <w:rsid w:val="00D75743"/>
    <w:rsid w:val="00D75B77"/>
    <w:rsid w:val="00D761F4"/>
    <w:rsid w:val="00D7648F"/>
    <w:rsid w:val="00D76883"/>
    <w:rsid w:val="00D768E6"/>
    <w:rsid w:val="00D7761A"/>
    <w:rsid w:val="00D777B2"/>
    <w:rsid w:val="00D77864"/>
    <w:rsid w:val="00D80066"/>
    <w:rsid w:val="00D815E8"/>
    <w:rsid w:val="00D8215E"/>
    <w:rsid w:val="00D821F4"/>
    <w:rsid w:val="00D822CE"/>
    <w:rsid w:val="00D8235A"/>
    <w:rsid w:val="00D82575"/>
    <w:rsid w:val="00D82762"/>
    <w:rsid w:val="00D82AD3"/>
    <w:rsid w:val="00D82B85"/>
    <w:rsid w:val="00D8323E"/>
    <w:rsid w:val="00D833DE"/>
    <w:rsid w:val="00D833EC"/>
    <w:rsid w:val="00D84014"/>
    <w:rsid w:val="00D84167"/>
    <w:rsid w:val="00D84602"/>
    <w:rsid w:val="00D8471A"/>
    <w:rsid w:val="00D84A47"/>
    <w:rsid w:val="00D84AD0"/>
    <w:rsid w:val="00D84E7E"/>
    <w:rsid w:val="00D85067"/>
    <w:rsid w:val="00D85649"/>
    <w:rsid w:val="00D85A14"/>
    <w:rsid w:val="00D85BD8"/>
    <w:rsid w:val="00D85E19"/>
    <w:rsid w:val="00D8601A"/>
    <w:rsid w:val="00D8653B"/>
    <w:rsid w:val="00D865B6"/>
    <w:rsid w:val="00D865F8"/>
    <w:rsid w:val="00D86D22"/>
    <w:rsid w:val="00D873ED"/>
    <w:rsid w:val="00D8749E"/>
    <w:rsid w:val="00D8766B"/>
    <w:rsid w:val="00D8778A"/>
    <w:rsid w:val="00D901E1"/>
    <w:rsid w:val="00D9055F"/>
    <w:rsid w:val="00D90A0F"/>
    <w:rsid w:val="00D90B7F"/>
    <w:rsid w:val="00D91A84"/>
    <w:rsid w:val="00D91BCB"/>
    <w:rsid w:val="00D9221F"/>
    <w:rsid w:val="00D92EFC"/>
    <w:rsid w:val="00D930A6"/>
    <w:rsid w:val="00D9451C"/>
    <w:rsid w:val="00D94737"/>
    <w:rsid w:val="00D947BB"/>
    <w:rsid w:val="00D9480D"/>
    <w:rsid w:val="00D94B8D"/>
    <w:rsid w:val="00D94E87"/>
    <w:rsid w:val="00D95248"/>
    <w:rsid w:val="00D952B0"/>
    <w:rsid w:val="00D95A36"/>
    <w:rsid w:val="00D95FC0"/>
    <w:rsid w:val="00D9645F"/>
    <w:rsid w:val="00D96EC1"/>
    <w:rsid w:val="00D96FED"/>
    <w:rsid w:val="00D97178"/>
    <w:rsid w:val="00D97438"/>
    <w:rsid w:val="00D975EE"/>
    <w:rsid w:val="00D976C8"/>
    <w:rsid w:val="00D97846"/>
    <w:rsid w:val="00D97AE5"/>
    <w:rsid w:val="00D97E62"/>
    <w:rsid w:val="00D97E65"/>
    <w:rsid w:val="00DA05CD"/>
    <w:rsid w:val="00DA067F"/>
    <w:rsid w:val="00DA0F15"/>
    <w:rsid w:val="00DA0FCF"/>
    <w:rsid w:val="00DA119F"/>
    <w:rsid w:val="00DA1852"/>
    <w:rsid w:val="00DA1B1D"/>
    <w:rsid w:val="00DA1E5F"/>
    <w:rsid w:val="00DA1F9E"/>
    <w:rsid w:val="00DA22B7"/>
    <w:rsid w:val="00DA233B"/>
    <w:rsid w:val="00DA2640"/>
    <w:rsid w:val="00DA2B5C"/>
    <w:rsid w:val="00DA2B67"/>
    <w:rsid w:val="00DA2CCD"/>
    <w:rsid w:val="00DA30E4"/>
    <w:rsid w:val="00DA31A4"/>
    <w:rsid w:val="00DA3329"/>
    <w:rsid w:val="00DA3351"/>
    <w:rsid w:val="00DA36AC"/>
    <w:rsid w:val="00DA3739"/>
    <w:rsid w:val="00DA395B"/>
    <w:rsid w:val="00DA3BF0"/>
    <w:rsid w:val="00DA3CA1"/>
    <w:rsid w:val="00DA3F9E"/>
    <w:rsid w:val="00DA445B"/>
    <w:rsid w:val="00DA4511"/>
    <w:rsid w:val="00DA51EE"/>
    <w:rsid w:val="00DA578C"/>
    <w:rsid w:val="00DA5A0E"/>
    <w:rsid w:val="00DA5CEF"/>
    <w:rsid w:val="00DA5DFB"/>
    <w:rsid w:val="00DA638B"/>
    <w:rsid w:val="00DA657E"/>
    <w:rsid w:val="00DA6BDC"/>
    <w:rsid w:val="00DA7262"/>
    <w:rsid w:val="00DA753C"/>
    <w:rsid w:val="00DA777D"/>
    <w:rsid w:val="00DA7859"/>
    <w:rsid w:val="00DA7904"/>
    <w:rsid w:val="00DB09B3"/>
    <w:rsid w:val="00DB0FAB"/>
    <w:rsid w:val="00DB1264"/>
    <w:rsid w:val="00DB16AF"/>
    <w:rsid w:val="00DB181F"/>
    <w:rsid w:val="00DB1A33"/>
    <w:rsid w:val="00DB1F4E"/>
    <w:rsid w:val="00DB2CEB"/>
    <w:rsid w:val="00DB3510"/>
    <w:rsid w:val="00DB36B2"/>
    <w:rsid w:val="00DB3780"/>
    <w:rsid w:val="00DB3B73"/>
    <w:rsid w:val="00DB4232"/>
    <w:rsid w:val="00DB495F"/>
    <w:rsid w:val="00DB4A14"/>
    <w:rsid w:val="00DB5414"/>
    <w:rsid w:val="00DB5B29"/>
    <w:rsid w:val="00DB5DF5"/>
    <w:rsid w:val="00DB62EF"/>
    <w:rsid w:val="00DB63BF"/>
    <w:rsid w:val="00DB6CBA"/>
    <w:rsid w:val="00DB7137"/>
    <w:rsid w:val="00DB7158"/>
    <w:rsid w:val="00DB7A99"/>
    <w:rsid w:val="00DC0095"/>
    <w:rsid w:val="00DC03DE"/>
    <w:rsid w:val="00DC045D"/>
    <w:rsid w:val="00DC0880"/>
    <w:rsid w:val="00DC0B8A"/>
    <w:rsid w:val="00DC1037"/>
    <w:rsid w:val="00DC133C"/>
    <w:rsid w:val="00DC15EF"/>
    <w:rsid w:val="00DC1C7B"/>
    <w:rsid w:val="00DC1F27"/>
    <w:rsid w:val="00DC2680"/>
    <w:rsid w:val="00DC2E4D"/>
    <w:rsid w:val="00DC33F1"/>
    <w:rsid w:val="00DC3AC1"/>
    <w:rsid w:val="00DC3B39"/>
    <w:rsid w:val="00DC3BF6"/>
    <w:rsid w:val="00DC452B"/>
    <w:rsid w:val="00DC46F5"/>
    <w:rsid w:val="00DC4EF2"/>
    <w:rsid w:val="00DC538F"/>
    <w:rsid w:val="00DC57FA"/>
    <w:rsid w:val="00DC5CB1"/>
    <w:rsid w:val="00DC6044"/>
    <w:rsid w:val="00DC6230"/>
    <w:rsid w:val="00DC647D"/>
    <w:rsid w:val="00DC6487"/>
    <w:rsid w:val="00DC6653"/>
    <w:rsid w:val="00DC70A8"/>
    <w:rsid w:val="00DC7671"/>
    <w:rsid w:val="00DC77C7"/>
    <w:rsid w:val="00DC7D5B"/>
    <w:rsid w:val="00DC7D86"/>
    <w:rsid w:val="00DD00E7"/>
    <w:rsid w:val="00DD0356"/>
    <w:rsid w:val="00DD03B0"/>
    <w:rsid w:val="00DD0D36"/>
    <w:rsid w:val="00DD10C0"/>
    <w:rsid w:val="00DD13F1"/>
    <w:rsid w:val="00DD1A53"/>
    <w:rsid w:val="00DD1B35"/>
    <w:rsid w:val="00DD1DEE"/>
    <w:rsid w:val="00DD2133"/>
    <w:rsid w:val="00DD284C"/>
    <w:rsid w:val="00DD3AD5"/>
    <w:rsid w:val="00DD4166"/>
    <w:rsid w:val="00DD50D7"/>
    <w:rsid w:val="00DD554B"/>
    <w:rsid w:val="00DD5C9D"/>
    <w:rsid w:val="00DD60FC"/>
    <w:rsid w:val="00DD63B1"/>
    <w:rsid w:val="00DD66AB"/>
    <w:rsid w:val="00DD6730"/>
    <w:rsid w:val="00DD6B0D"/>
    <w:rsid w:val="00DD7183"/>
    <w:rsid w:val="00DD7440"/>
    <w:rsid w:val="00DD755D"/>
    <w:rsid w:val="00DE007F"/>
    <w:rsid w:val="00DE019E"/>
    <w:rsid w:val="00DE0BFF"/>
    <w:rsid w:val="00DE164C"/>
    <w:rsid w:val="00DE164E"/>
    <w:rsid w:val="00DE1B63"/>
    <w:rsid w:val="00DE2570"/>
    <w:rsid w:val="00DE29E6"/>
    <w:rsid w:val="00DE2DF4"/>
    <w:rsid w:val="00DE3706"/>
    <w:rsid w:val="00DE3B8E"/>
    <w:rsid w:val="00DE4694"/>
    <w:rsid w:val="00DE4981"/>
    <w:rsid w:val="00DE4E49"/>
    <w:rsid w:val="00DE4F98"/>
    <w:rsid w:val="00DE5039"/>
    <w:rsid w:val="00DE50F5"/>
    <w:rsid w:val="00DE5A17"/>
    <w:rsid w:val="00DE5C9D"/>
    <w:rsid w:val="00DE615D"/>
    <w:rsid w:val="00DE6E12"/>
    <w:rsid w:val="00DE7060"/>
    <w:rsid w:val="00DE7B93"/>
    <w:rsid w:val="00DE7D62"/>
    <w:rsid w:val="00DF0064"/>
    <w:rsid w:val="00DF021B"/>
    <w:rsid w:val="00DF07F8"/>
    <w:rsid w:val="00DF0D7A"/>
    <w:rsid w:val="00DF1054"/>
    <w:rsid w:val="00DF16E5"/>
    <w:rsid w:val="00DF16EB"/>
    <w:rsid w:val="00DF28F1"/>
    <w:rsid w:val="00DF31F4"/>
    <w:rsid w:val="00DF36E0"/>
    <w:rsid w:val="00DF378F"/>
    <w:rsid w:val="00DF3C29"/>
    <w:rsid w:val="00DF40E5"/>
    <w:rsid w:val="00DF4314"/>
    <w:rsid w:val="00DF4379"/>
    <w:rsid w:val="00DF45EC"/>
    <w:rsid w:val="00DF4779"/>
    <w:rsid w:val="00DF5078"/>
    <w:rsid w:val="00DF5485"/>
    <w:rsid w:val="00DF5AF9"/>
    <w:rsid w:val="00DF5E4B"/>
    <w:rsid w:val="00DF612F"/>
    <w:rsid w:val="00DF64F0"/>
    <w:rsid w:val="00DF6F16"/>
    <w:rsid w:val="00DF72F8"/>
    <w:rsid w:val="00DF7517"/>
    <w:rsid w:val="00E005B3"/>
    <w:rsid w:val="00E006D8"/>
    <w:rsid w:val="00E008E9"/>
    <w:rsid w:val="00E00D08"/>
    <w:rsid w:val="00E0127D"/>
    <w:rsid w:val="00E02091"/>
    <w:rsid w:val="00E0376C"/>
    <w:rsid w:val="00E04353"/>
    <w:rsid w:val="00E043CA"/>
    <w:rsid w:val="00E04580"/>
    <w:rsid w:val="00E047A8"/>
    <w:rsid w:val="00E04810"/>
    <w:rsid w:val="00E05186"/>
    <w:rsid w:val="00E05956"/>
    <w:rsid w:val="00E059CB"/>
    <w:rsid w:val="00E103AE"/>
    <w:rsid w:val="00E1060F"/>
    <w:rsid w:val="00E1087C"/>
    <w:rsid w:val="00E109C0"/>
    <w:rsid w:val="00E1129C"/>
    <w:rsid w:val="00E11486"/>
    <w:rsid w:val="00E116D8"/>
    <w:rsid w:val="00E117A5"/>
    <w:rsid w:val="00E121B1"/>
    <w:rsid w:val="00E13075"/>
    <w:rsid w:val="00E13164"/>
    <w:rsid w:val="00E131EC"/>
    <w:rsid w:val="00E136DB"/>
    <w:rsid w:val="00E143B3"/>
    <w:rsid w:val="00E1466E"/>
    <w:rsid w:val="00E14AB7"/>
    <w:rsid w:val="00E14B03"/>
    <w:rsid w:val="00E14DE3"/>
    <w:rsid w:val="00E15110"/>
    <w:rsid w:val="00E1558A"/>
    <w:rsid w:val="00E15706"/>
    <w:rsid w:val="00E16796"/>
    <w:rsid w:val="00E16E50"/>
    <w:rsid w:val="00E1727F"/>
    <w:rsid w:val="00E1740A"/>
    <w:rsid w:val="00E17D27"/>
    <w:rsid w:val="00E2080A"/>
    <w:rsid w:val="00E20E91"/>
    <w:rsid w:val="00E20EFF"/>
    <w:rsid w:val="00E2145E"/>
    <w:rsid w:val="00E2224D"/>
    <w:rsid w:val="00E2226D"/>
    <w:rsid w:val="00E241BF"/>
    <w:rsid w:val="00E24788"/>
    <w:rsid w:val="00E24E0F"/>
    <w:rsid w:val="00E25BB1"/>
    <w:rsid w:val="00E25FA4"/>
    <w:rsid w:val="00E25FFB"/>
    <w:rsid w:val="00E2611E"/>
    <w:rsid w:val="00E2618B"/>
    <w:rsid w:val="00E26C0B"/>
    <w:rsid w:val="00E27681"/>
    <w:rsid w:val="00E2774C"/>
    <w:rsid w:val="00E27A4A"/>
    <w:rsid w:val="00E27AF9"/>
    <w:rsid w:val="00E30535"/>
    <w:rsid w:val="00E3062B"/>
    <w:rsid w:val="00E30A88"/>
    <w:rsid w:val="00E30B87"/>
    <w:rsid w:val="00E30F0F"/>
    <w:rsid w:val="00E3142F"/>
    <w:rsid w:val="00E31642"/>
    <w:rsid w:val="00E31AD1"/>
    <w:rsid w:val="00E31CF6"/>
    <w:rsid w:val="00E3253B"/>
    <w:rsid w:val="00E3285D"/>
    <w:rsid w:val="00E32A1C"/>
    <w:rsid w:val="00E3355C"/>
    <w:rsid w:val="00E33F5A"/>
    <w:rsid w:val="00E348DD"/>
    <w:rsid w:val="00E34BEA"/>
    <w:rsid w:val="00E358FC"/>
    <w:rsid w:val="00E35E3C"/>
    <w:rsid w:val="00E36209"/>
    <w:rsid w:val="00E3656C"/>
    <w:rsid w:val="00E3693C"/>
    <w:rsid w:val="00E40188"/>
    <w:rsid w:val="00E40481"/>
    <w:rsid w:val="00E4179B"/>
    <w:rsid w:val="00E4208C"/>
    <w:rsid w:val="00E421D0"/>
    <w:rsid w:val="00E4241A"/>
    <w:rsid w:val="00E437D5"/>
    <w:rsid w:val="00E439F3"/>
    <w:rsid w:val="00E43ABB"/>
    <w:rsid w:val="00E44326"/>
    <w:rsid w:val="00E44373"/>
    <w:rsid w:val="00E4472A"/>
    <w:rsid w:val="00E44DF0"/>
    <w:rsid w:val="00E4512E"/>
    <w:rsid w:val="00E451CA"/>
    <w:rsid w:val="00E45243"/>
    <w:rsid w:val="00E45361"/>
    <w:rsid w:val="00E45788"/>
    <w:rsid w:val="00E45DFE"/>
    <w:rsid w:val="00E46D60"/>
    <w:rsid w:val="00E46DE7"/>
    <w:rsid w:val="00E470DC"/>
    <w:rsid w:val="00E4723C"/>
    <w:rsid w:val="00E475FA"/>
    <w:rsid w:val="00E50177"/>
    <w:rsid w:val="00E50208"/>
    <w:rsid w:val="00E50347"/>
    <w:rsid w:val="00E503D4"/>
    <w:rsid w:val="00E50984"/>
    <w:rsid w:val="00E50B43"/>
    <w:rsid w:val="00E50E8E"/>
    <w:rsid w:val="00E50F1B"/>
    <w:rsid w:val="00E51A3B"/>
    <w:rsid w:val="00E51E29"/>
    <w:rsid w:val="00E52025"/>
    <w:rsid w:val="00E52067"/>
    <w:rsid w:val="00E5288B"/>
    <w:rsid w:val="00E52A97"/>
    <w:rsid w:val="00E53407"/>
    <w:rsid w:val="00E53748"/>
    <w:rsid w:val="00E53E8D"/>
    <w:rsid w:val="00E54A1A"/>
    <w:rsid w:val="00E54D2C"/>
    <w:rsid w:val="00E54FEC"/>
    <w:rsid w:val="00E55238"/>
    <w:rsid w:val="00E558A3"/>
    <w:rsid w:val="00E55ACD"/>
    <w:rsid w:val="00E55F7D"/>
    <w:rsid w:val="00E56163"/>
    <w:rsid w:val="00E56629"/>
    <w:rsid w:val="00E5675A"/>
    <w:rsid w:val="00E57496"/>
    <w:rsid w:val="00E57747"/>
    <w:rsid w:val="00E5782C"/>
    <w:rsid w:val="00E57F1A"/>
    <w:rsid w:val="00E57FD7"/>
    <w:rsid w:val="00E604F3"/>
    <w:rsid w:val="00E60538"/>
    <w:rsid w:val="00E606C7"/>
    <w:rsid w:val="00E60BB7"/>
    <w:rsid w:val="00E60CA7"/>
    <w:rsid w:val="00E61A8D"/>
    <w:rsid w:val="00E61B99"/>
    <w:rsid w:val="00E61FAE"/>
    <w:rsid w:val="00E61FEE"/>
    <w:rsid w:val="00E6211B"/>
    <w:rsid w:val="00E6228E"/>
    <w:rsid w:val="00E62C5F"/>
    <w:rsid w:val="00E630B7"/>
    <w:rsid w:val="00E63537"/>
    <w:rsid w:val="00E635B5"/>
    <w:rsid w:val="00E63C43"/>
    <w:rsid w:val="00E63CA0"/>
    <w:rsid w:val="00E63F8C"/>
    <w:rsid w:val="00E6492D"/>
    <w:rsid w:val="00E64DA4"/>
    <w:rsid w:val="00E64E33"/>
    <w:rsid w:val="00E64FF0"/>
    <w:rsid w:val="00E65375"/>
    <w:rsid w:val="00E65C70"/>
    <w:rsid w:val="00E65E78"/>
    <w:rsid w:val="00E66205"/>
    <w:rsid w:val="00E668E2"/>
    <w:rsid w:val="00E66F96"/>
    <w:rsid w:val="00E673D5"/>
    <w:rsid w:val="00E702C4"/>
    <w:rsid w:val="00E70B3A"/>
    <w:rsid w:val="00E71273"/>
    <w:rsid w:val="00E71378"/>
    <w:rsid w:val="00E721B4"/>
    <w:rsid w:val="00E72235"/>
    <w:rsid w:val="00E72912"/>
    <w:rsid w:val="00E732B9"/>
    <w:rsid w:val="00E73BE3"/>
    <w:rsid w:val="00E73EB7"/>
    <w:rsid w:val="00E741BF"/>
    <w:rsid w:val="00E746CD"/>
    <w:rsid w:val="00E7495E"/>
    <w:rsid w:val="00E750D6"/>
    <w:rsid w:val="00E752CE"/>
    <w:rsid w:val="00E752E3"/>
    <w:rsid w:val="00E7535B"/>
    <w:rsid w:val="00E75BF2"/>
    <w:rsid w:val="00E75F2E"/>
    <w:rsid w:val="00E76158"/>
    <w:rsid w:val="00E761B8"/>
    <w:rsid w:val="00E7672A"/>
    <w:rsid w:val="00E76E22"/>
    <w:rsid w:val="00E773B4"/>
    <w:rsid w:val="00E77D92"/>
    <w:rsid w:val="00E810B1"/>
    <w:rsid w:val="00E8159F"/>
    <w:rsid w:val="00E815C3"/>
    <w:rsid w:val="00E81A9B"/>
    <w:rsid w:val="00E82276"/>
    <w:rsid w:val="00E82781"/>
    <w:rsid w:val="00E8294A"/>
    <w:rsid w:val="00E8304F"/>
    <w:rsid w:val="00E8355D"/>
    <w:rsid w:val="00E83F54"/>
    <w:rsid w:val="00E841FC"/>
    <w:rsid w:val="00E84249"/>
    <w:rsid w:val="00E8428E"/>
    <w:rsid w:val="00E84769"/>
    <w:rsid w:val="00E856B5"/>
    <w:rsid w:val="00E856F5"/>
    <w:rsid w:val="00E857D7"/>
    <w:rsid w:val="00E85E71"/>
    <w:rsid w:val="00E85F32"/>
    <w:rsid w:val="00E863DD"/>
    <w:rsid w:val="00E86C58"/>
    <w:rsid w:val="00E86DD9"/>
    <w:rsid w:val="00E86E4C"/>
    <w:rsid w:val="00E86FD4"/>
    <w:rsid w:val="00E87086"/>
    <w:rsid w:val="00E87530"/>
    <w:rsid w:val="00E875AB"/>
    <w:rsid w:val="00E900FC"/>
    <w:rsid w:val="00E904DD"/>
    <w:rsid w:val="00E90705"/>
    <w:rsid w:val="00E9180F"/>
    <w:rsid w:val="00E91FDB"/>
    <w:rsid w:val="00E9279D"/>
    <w:rsid w:val="00E92AB4"/>
    <w:rsid w:val="00E92FFE"/>
    <w:rsid w:val="00E93989"/>
    <w:rsid w:val="00E93E91"/>
    <w:rsid w:val="00E93FCB"/>
    <w:rsid w:val="00E940B7"/>
    <w:rsid w:val="00E9411C"/>
    <w:rsid w:val="00E9418A"/>
    <w:rsid w:val="00E945F7"/>
    <w:rsid w:val="00E94BE9"/>
    <w:rsid w:val="00E94D94"/>
    <w:rsid w:val="00E955D0"/>
    <w:rsid w:val="00E9590B"/>
    <w:rsid w:val="00E95C7C"/>
    <w:rsid w:val="00E95CB1"/>
    <w:rsid w:val="00E95D61"/>
    <w:rsid w:val="00E9607D"/>
    <w:rsid w:val="00E96AD1"/>
    <w:rsid w:val="00E96B4B"/>
    <w:rsid w:val="00E97804"/>
    <w:rsid w:val="00E97A6F"/>
    <w:rsid w:val="00E97EDF"/>
    <w:rsid w:val="00EA04DA"/>
    <w:rsid w:val="00EA0A33"/>
    <w:rsid w:val="00EA295D"/>
    <w:rsid w:val="00EA2E17"/>
    <w:rsid w:val="00EA2F00"/>
    <w:rsid w:val="00EA306E"/>
    <w:rsid w:val="00EA3232"/>
    <w:rsid w:val="00EA341F"/>
    <w:rsid w:val="00EA36AB"/>
    <w:rsid w:val="00EA3AD0"/>
    <w:rsid w:val="00EA3B1C"/>
    <w:rsid w:val="00EA3EDE"/>
    <w:rsid w:val="00EA4003"/>
    <w:rsid w:val="00EA4302"/>
    <w:rsid w:val="00EA4BF3"/>
    <w:rsid w:val="00EA4E63"/>
    <w:rsid w:val="00EA5006"/>
    <w:rsid w:val="00EA53D7"/>
    <w:rsid w:val="00EA632E"/>
    <w:rsid w:val="00EA6478"/>
    <w:rsid w:val="00EA66D5"/>
    <w:rsid w:val="00EA6B1E"/>
    <w:rsid w:val="00EA7D39"/>
    <w:rsid w:val="00EA7DAB"/>
    <w:rsid w:val="00EB0C25"/>
    <w:rsid w:val="00EB0D41"/>
    <w:rsid w:val="00EB0E18"/>
    <w:rsid w:val="00EB2000"/>
    <w:rsid w:val="00EB236E"/>
    <w:rsid w:val="00EB23EE"/>
    <w:rsid w:val="00EB2681"/>
    <w:rsid w:val="00EB338C"/>
    <w:rsid w:val="00EB42DE"/>
    <w:rsid w:val="00EB4697"/>
    <w:rsid w:val="00EB4975"/>
    <w:rsid w:val="00EB55DC"/>
    <w:rsid w:val="00EB5A0A"/>
    <w:rsid w:val="00EB5BF6"/>
    <w:rsid w:val="00EB62E5"/>
    <w:rsid w:val="00EB6604"/>
    <w:rsid w:val="00EB6A5E"/>
    <w:rsid w:val="00EB6C8C"/>
    <w:rsid w:val="00EB6D0E"/>
    <w:rsid w:val="00EB6DCE"/>
    <w:rsid w:val="00EB6FC1"/>
    <w:rsid w:val="00EB7BCD"/>
    <w:rsid w:val="00EB7D40"/>
    <w:rsid w:val="00EC00DB"/>
    <w:rsid w:val="00EC0185"/>
    <w:rsid w:val="00EC03EC"/>
    <w:rsid w:val="00EC0E67"/>
    <w:rsid w:val="00EC0ED1"/>
    <w:rsid w:val="00EC10F9"/>
    <w:rsid w:val="00EC18F5"/>
    <w:rsid w:val="00EC2290"/>
    <w:rsid w:val="00EC2ED4"/>
    <w:rsid w:val="00EC381D"/>
    <w:rsid w:val="00EC41E9"/>
    <w:rsid w:val="00EC4C64"/>
    <w:rsid w:val="00EC5540"/>
    <w:rsid w:val="00EC5B8D"/>
    <w:rsid w:val="00EC5C55"/>
    <w:rsid w:val="00EC5DC9"/>
    <w:rsid w:val="00EC660F"/>
    <w:rsid w:val="00EC67CE"/>
    <w:rsid w:val="00EC76E8"/>
    <w:rsid w:val="00ED0A63"/>
    <w:rsid w:val="00ED0AD0"/>
    <w:rsid w:val="00ED0BD4"/>
    <w:rsid w:val="00ED1196"/>
    <w:rsid w:val="00ED249A"/>
    <w:rsid w:val="00ED25A6"/>
    <w:rsid w:val="00ED25CA"/>
    <w:rsid w:val="00ED2E28"/>
    <w:rsid w:val="00ED3082"/>
    <w:rsid w:val="00ED3321"/>
    <w:rsid w:val="00ED380A"/>
    <w:rsid w:val="00ED3A37"/>
    <w:rsid w:val="00ED3C0E"/>
    <w:rsid w:val="00ED4954"/>
    <w:rsid w:val="00ED4EB5"/>
    <w:rsid w:val="00ED4EC3"/>
    <w:rsid w:val="00ED579E"/>
    <w:rsid w:val="00ED57FC"/>
    <w:rsid w:val="00ED59A6"/>
    <w:rsid w:val="00ED5F4E"/>
    <w:rsid w:val="00ED65E2"/>
    <w:rsid w:val="00ED7340"/>
    <w:rsid w:val="00ED74F2"/>
    <w:rsid w:val="00ED7589"/>
    <w:rsid w:val="00ED75F1"/>
    <w:rsid w:val="00ED763B"/>
    <w:rsid w:val="00ED774A"/>
    <w:rsid w:val="00ED7A0C"/>
    <w:rsid w:val="00EE0800"/>
    <w:rsid w:val="00EE09DC"/>
    <w:rsid w:val="00EE0F00"/>
    <w:rsid w:val="00EE1E0D"/>
    <w:rsid w:val="00EE2C35"/>
    <w:rsid w:val="00EE3432"/>
    <w:rsid w:val="00EE402C"/>
    <w:rsid w:val="00EE4069"/>
    <w:rsid w:val="00EE4634"/>
    <w:rsid w:val="00EE4895"/>
    <w:rsid w:val="00EE48B0"/>
    <w:rsid w:val="00EE4F60"/>
    <w:rsid w:val="00EE5041"/>
    <w:rsid w:val="00EE5F0A"/>
    <w:rsid w:val="00EE6CBF"/>
    <w:rsid w:val="00EE77E6"/>
    <w:rsid w:val="00EE7805"/>
    <w:rsid w:val="00EE7AB6"/>
    <w:rsid w:val="00EE7E6D"/>
    <w:rsid w:val="00EF0221"/>
    <w:rsid w:val="00EF1201"/>
    <w:rsid w:val="00EF18B6"/>
    <w:rsid w:val="00EF2620"/>
    <w:rsid w:val="00EF2E07"/>
    <w:rsid w:val="00EF300A"/>
    <w:rsid w:val="00EF32D1"/>
    <w:rsid w:val="00EF336C"/>
    <w:rsid w:val="00EF396F"/>
    <w:rsid w:val="00EF4903"/>
    <w:rsid w:val="00EF503A"/>
    <w:rsid w:val="00EF582D"/>
    <w:rsid w:val="00EF606F"/>
    <w:rsid w:val="00EF64A3"/>
    <w:rsid w:val="00EF67E9"/>
    <w:rsid w:val="00EF6C0F"/>
    <w:rsid w:val="00EF6E3D"/>
    <w:rsid w:val="00EF6E4D"/>
    <w:rsid w:val="00EF725D"/>
    <w:rsid w:val="00EF7ACD"/>
    <w:rsid w:val="00F00336"/>
    <w:rsid w:val="00F0096A"/>
    <w:rsid w:val="00F00FA5"/>
    <w:rsid w:val="00F01B0F"/>
    <w:rsid w:val="00F01E25"/>
    <w:rsid w:val="00F02128"/>
    <w:rsid w:val="00F02465"/>
    <w:rsid w:val="00F02629"/>
    <w:rsid w:val="00F02DA0"/>
    <w:rsid w:val="00F03BD2"/>
    <w:rsid w:val="00F03D59"/>
    <w:rsid w:val="00F044CA"/>
    <w:rsid w:val="00F04776"/>
    <w:rsid w:val="00F04D65"/>
    <w:rsid w:val="00F058AA"/>
    <w:rsid w:val="00F05E24"/>
    <w:rsid w:val="00F06075"/>
    <w:rsid w:val="00F061F1"/>
    <w:rsid w:val="00F0663B"/>
    <w:rsid w:val="00F06C45"/>
    <w:rsid w:val="00F0743D"/>
    <w:rsid w:val="00F076F2"/>
    <w:rsid w:val="00F07EC8"/>
    <w:rsid w:val="00F07FB4"/>
    <w:rsid w:val="00F1076C"/>
    <w:rsid w:val="00F110C5"/>
    <w:rsid w:val="00F1132C"/>
    <w:rsid w:val="00F1158E"/>
    <w:rsid w:val="00F11756"/>
    <w:rsid w:val="00F1178A"/>
    <w:rsid w:val="00F11909"/>
    <w:rsid w:val="00F11D60"/>
    <w:rsid w:val="00F11DD0"/>
    <w:rsid w:val="00F12C52"/>
    <w:rsid w:val="00F12F18"/>
    <w:rsid w:val="00F130DD"/>
    <w:rsid w:val="00F135F8"/>
    <w:rsid w:val="00F13944"/>
    <w:rsid w:val="00F13F51"/>
    <w:rsid w:val="00F1402A"/>
    <w:rsid w:val="00F143E3"/>
    <w:rsid w:val="00F1461C"/>
    <w:rsid w:val="00F14ADE"/>
    <w:rsid w:val="00F15734"/>
    <w:rsid w:val="00F15CEA"/>
    <w:rsid w:val="00F15EF7"/>
    <w:rsid w:val="00F16164"/>
    <w:rsid w:val="00F161C6"/>
    <w:rsid w:val="00F163AE"/>
    <w:rsid w:val="00F163C2"/>
    <w:rsid w:val="00F16A4D"/>
    <w:rsid w:val="00F16DBA"/>
    <w:rsid w:val="00F17A79"/>
    <w:rsid w:val="00F17AD8"/>
    <w:rsid w:val="00F20001"/>
    <w:rsid w:val="00F20C9E"/>
    <w:rsid w:val="00F20F62"/>
    <w:rsid w:val="00F21086"/>
    <w:rsid w:val="00F2154B"/>
    <w:rsid w:val="00F2173B"/>
    <w:rsid w:val="00F21F44"/>
    <w:rsid w:val="00F22575"/>
    <w:rsid w:val="00F22B6A"/>
    <w:rsid w:val="00F22C64"/>
    <w:rsid w:val="00F2341B"/>
    <w:rsid w:val="00F23DF7"/>
    <w:rsid w:val="00F24076"/>
    <w:rsid w:val="00F24251"/>
    <w:rsid w:val="00F24D30"/>
    <w:rsid w:val="00F24F60"/>
    <w:rsid w:val="00F25745"/>
    <w:rsid w:val="00F257D4"/>
    <w:rsid w:val="00F25869"/>
    <w:rsid w:val="00F258AE"/>
    <w:rsid w:val="00F2599E"/>
    <w:rsid w:val="00F25A88"/>
    <w:rsid w:val="00F26203"/>
    <w:rsid w:val="00F26916"/>
    <w:rsid w:val="00F26FAA"/>
    <w:rsid w:val="00F27986"/>
    <w:rsid w:val="00F27A45"/>
    <w:rsid w:val="00F27C59"/>
    <w:rsid w:val="00F30140"/>
    <w:rsid w:val="00F304D5"/>
    <w:rsid w:val="00F30AF2"/>
    <w:rsid w:val="00F30E61"/>
    <w:rsid w:val="00F317DC"/>
    <w:rsid w:val="00F31A82"/>
    <w:rsid w:val="00F31B7F"/>
    <w:rsid w:val="00F3207E"/>
    <w:rsid w:val="00F3232F"/>
    <w:rsid w:val="00F3245C"/>
    <w:rsid w:val="00F32729"/>
    <w:rsid w:val="00F32D29"/>
    <w:rsid w:val="00F330A9"/>
    <w:rsid w:val="00F33298"/>
    <w:rsid w:val="00F33764"/>
    <w:rsid w:val="00F33CE2"/>
    <w:rsid w:val="00F341E9"/>
    <w:rsid w:val="00F34C2D"/>
    <w:rsid w:val="00F356F8"/>
    <w:rsid w:val="00F3586C"/>
    <w:rsid w:val="00F3596C"/>
    <w:rsid w:val="00F36B34"/>
    <w:rsid w:val="00F36DD4"/>
    <w:rsid w:val="00F37211"/>
    <w:rsid w:val="00F37299"/>
    <w:rsid w:val="00F376E2"/>
    <w:rsid w:val="00F37957"/>
    <w:rsid w:val="00F37E7B"/>
    <w:rsid w:val="00F40AC2"/>
    <w:rsid w:val="00F4137B"/>
    <w:rsid w:val="00F41690"/>
    <w:rsid w:val="00F41736"/>
    <w:rsid w:val="00F41A51"/>
    <w:rsid w:val="00F41C49"/>
    <w:rsid w:val="00F41D4E"/>
    <w:rsid w:val="00F41F3E"/>
    <w:rsid w:val="00F42135"/>
    <w:rsid w:val="00F42263"/>
    <w:rsid w:val="00F423DB"/>
    <w:rsid w:val="00F4258B"/>
    <w:rsid w:val="00F42666"/>
    <w:rsid w:val="00F4272C"/>
    <w:rsid w:val="00F43487"/>
    <w:rsid w:val="00F4351E"/>
    <w:rsid w:val="00F43606"/>
    <w:rsid w:val="00F438DA"/>
    <w:rsid w:val="00F43FAC"/>
    <w:rsid w:val="00F4417E"/>
    <w:rsid w:val="00F44891"/>
    <w:rsid w:val="00F448B9"/>
    <w:rsid w:val="00F44C49"/>
    <w:rsid w:val="00F44EF9"/>
    <w:rsid w:val="00F44F11"/>
    <w:rsid w:val="00F450E8"/>
    <w:rsid w:val="00F45499"/>
    <w:rsid w:val="00F4621A"/>
    <w:rsid w:val="00F46304"/>
    <w:rsid w:val="00F4683A"/>
    <w:rsid w:val="00F47A8B"/>
    <w:rsid w:val="00F47FC3"/>
    <w:rsid w:val="00F501C0"/>
    <w:rsid w:val="00F5020F"/>
    <w:rsid w:val="00F505B3"/>
    <w:rsid w:val="00F51003"/>
    <w:rsid w:val="00F5107F"/>
    <w:rsid w:val="00F512A2"/>
    <w:rsid w:val="00F514E6"/>
    <w:rsid w:val="00F51A58"/>
    <w:rsid w:val="00F51BE2"/>
    <w:rsid w:val="00F52127"/>
    <w:rsid w:val="00F524F0"/>
    <w:rsid w:val="00F5259C"/>
    <w:rsid w:val="00F5271F"/>
    <w:rsid w:val="00F52812"/>
    <w:rsid w:val="00F52D46"/>
    <w:rsid w:val="00F5330D"/>
    <w:rsid w:val="00F53833"/>
    <w:rsid w:val="00F53FEC"/>
    <w:rsid w:val="00F5412D"/>
    <w:rsid w:val="00F54FA5"/>
    <w:rsid w:val="00F550E5"/>
    <w:rsid w:val="00F55161"/>
    <w:rsid w:val="00F551F7"/>
    <w:rsid w:val="00F554F6"/>
    <w:rsid w:val="00F55584"/>
    <w:rsid w:val="00F55BD3"/>
    <w:rsid w:val="00F55D2A"/>
    <w:rsid w:val="00F56025"/>
    <w:rsid w:val="00F566D1"/>
    <w:rsid w:val="00F56BAC"/>
    <w:rsid w:val="00F56D80"/>
    <w:rsid w:val="00F571FF"/>
    <w:rsid w:val="00F5754B"/>
    <w:rsid w:val="00F5774C"/>
    <w:rsid w:val="00F57E44"/>
    <w:rsid w:val="00F57E53"/>
    <w:rsid w:val="00F60328"/>
    <w:rsid w:val="00F606C5"/>
    <w:rsid w:val="00F608CB"/>
    <w:rsid w:val="00F6166A"/>
    <w:rsid w:val="00F6262F"/>
    <w:rsid w:val="00F62E72"/>
    <w:rsid w:val="00F63988"/>
    <w:rsid w:val="00F63ABD"/>
    <w:rsid w:val="00F63ADE"/>
    <w:rsid w:val="00F64050"/>
    <w:rsid w:val="00F6484C"/>
    <w:rsid w:val="00F65048"/>
    <w:rsid w:val="00F6542F"/>
    <w:rsid w:val="00F65D7B"/>
    <w:rsid w:val="00F65FCC"/>
    <w:rsid w:val="00F65FDC"/>
    <w:rsid w:val="00F665BD"/>
    <w:rsid w:val="00F66B13"/>
    <w:rsid w:val="00F676A8"/>
    <w:rsid w:val="00F676AA"/>
    <w:rsid w:val="00F679CA"/>
    <w:rsid w:val="00F67A14"/>
    <w:rsid w:val="00F702A1"/>
    <w:rsid w:val="00F70444"/>
    <w:rsid w:val="00F705CB"/>
    <w:rsid w:val="00F71177"/>
    <w:rsid w:val="00F711FD"/>
    <w:rsid w:val="00F71806"/>
    <w:rsid w:val="00F71B4F"/>
    <w:rsid w:val="00F71B85"/>
    <w:rsid w:val="00F72130"/>
    <w:rsid w:val="00F7218F"/>
    <w:rsid w:val="00F7241A"/>
    <w:rsid w:val="00F724F0"/>
    <w:rsid w:val="00F72523"/>
    <w:rsid w:val="00F72872"/>
    <w:rsid w:val="00F72A84"/>
    <w:rsid w:val="00F73158"/>
    <w:rsid w:val="00F73269"/>
    <w:rsid w:val="00F73289"/>
    <w:rsid w:val="00F7379D"/>
    <w:rsid w:val="00F73D31"/>
    <w:rsid w:val="00F7477F"/>
    <w:rsid w:val="00F74BD3"/>
    <w:rsid w:val="00F74C12"/>
    <w:rsid w:val="00F753B7"/>
    <w:rsid w:val="00F75BAD"/>
    <w:rsid w:val="00F75D10"/>
    <w:rsid w:val="00F76FAB"/>
    <w:rsid w:val="00F7735B"/>
    <w:rsid w:val="00F77406"/>
    <w:rsid w:val="00F7757C"/>
    <w:rsid w:val="00F779E5"/>
    <w:rsid w:val="00F77B74"/>
    <w:rsid w:val="00F77BC0"/>
    <w:rsid w:val="00F805E6"/>
    <w:rsid w:val="00F80B43"/>
    <w:rsid w:val="00F80C0B"/>
    <w:rsid w:val="00F810A4"/>
    <w:rsid w:val="00F81E66"/>
    <w:rsid w:val="00F82297"/>
    <w:rsid w:val="00F823E6"/>
    <w:rsid w:val="00F8308A"/>
    <w:rsid w:val="00F832DB"/>
    <w:rsid w:val="00F83765"/>
    <w:rsid w:val="00F8401C"/>
    <w:rsid w:val="00F84022"/>
    <w:rsid w:val="00F847E4"/>
    <w:rsid w:val="00F84843"/>
    <w:rsid w:val="00F848E3"/>
    <w:rsid w:val="00F84A5F"/>
    <w:rsid w:val="00F84D17"/>
    <w:rsid w:val="00F84D86"/>
    <w:rsid w:val="00F851A0"/>
    <w:rsid w:val="00F8610D"/>
    <w:rsid w:val="00F86387"/>
    <w:rsid w:val="00F8638F"/>
    <w:rsid w:val="00F874BF"/>
    <w:rsid w:val="00F8769A"/>
    <w:rsid w:val="00F87B3E"/>
    <w:rsid w:val="00F87CCE"/>
    <w:rsid w:val="00F87F99"/>
    <w:rsid w:val="00F905D1"/>
    <w:rsid w:val="00F90949"/>
    <w:rsid w:val="00F90C01"/>
    <w:rsid w:val="00F90FB4"/>
    <w:rsid w:val="00F916C3"/>
    <w:rsid w:val="00F918E5"/>
    <w:rsid w:val="00F919B4"/>
    <w:rsid w:val="00F91AEE"/>
    <w:rsid w:val="00F91DE5"/>
    <w:rsid w:val="00F91F86"/>
    <w:rsid w:val="00F938E5"/>
    <w:rsid w:val="00F93BE7"/>
    <w:rsid w:val="00F93C3F"/>
    <w:rsid w:val="00F94309"/>
    <w:rsid w:val="00F94791"/>
    <w:rsid w:val="00F95889"/>
    <w:rsid w:val="00F95C5B"/>
    <w:rsid w:val="00F9689E"/>
    <w:rsid w:val="00F96A41"/>
    <w:rsid w:val="00F973B7"/>
    <w:rsid w:val="00FA01B0"/>
    <w:rsid w:val="00FA113B"/>
    <w:rsid w:val="00FA1267"/>
    <w:rsid w:val="00FA1600"/>
    <w:rsid w:val="00FA1787"/>
    <w:rsid w:val="00FA17C1"/>
    <w:rsid w:val="00FA1BB4"/>
    <w:rsid w:val="00FA2593"/>
    <w:rsid w:val="00FA2776"/>
    <w:rsid w:val="00FA2A0C"/>
    <w:rsid w:val="00FA2B21"/>
    <w:rsid w:val="00FA31C0"/>
    <w:rsid w:val="00FA32E2"/>
    <w:rsid w:val="00FA3478"/>
    <w:rsid w:val="00FA3CEA"/>
    <w:rsid w:val="00FA411D"/>
    <w:rsid w:val="00FA4180"/>
    <w:rsid w:val="00FA42E2"/>
    <w:rsid w:val="00FA50FD"/>
    <w:rsid w:val="00FA51D0"/>
    <w:rsid w:val="00FA562E"/>
    <w:rsid w:val="00FA586D"/>
    <w:rsid w:val="00FA5F97"/>
    <w:rsid w:val="00FA6211"/>
    <w:rsid w:val="00FA6C8D"/>
    <w:rsid w:val="00FA72CD"/>
    <w:rsid w:val="00FA74CB"/>
    <w:rsid w:val="00FA7801"/>
    <w:rsid w:val="00FA788D"/>
    <w:rsid w:val="00FA7C1B"/>
    <w:rsid w:val="00FB008B"/>
    <w:rsid w:val="00FB0174"/>
    <w:rsid w:val="00FB0759"/>
    <w:rsid w:val="00FB08CD"/>
    <w:rsid w:val="00FB0ACC"/>
    <w:rsid w:val="00FB0CDC"/>
    <w:rsid w:val="00FB0DE9"/>
    <w:rsid w:val="00FB1A99"/>
    <w:rsid w:val="00FB1DBB"/>
    <w:rsid w:val="00FB2A8C"/>
    <w:rsid w:val="00FB2B5E"/>
    <w:rsid w:val="00FB331A"/>
    <w:rsid w:val="00FB334D"/>
    <w:rsid w:val="00FB363E"/>
    <w:rsid w:val="00FB3ECE"/>
    <w:rsid w:val="00FB421F"/>
    <w:rsid w:val="00FB449A"/>
    <w:rsid w:val="00FB4B6F"/>
    <w:rsid w:val="00FB4BCC"/>
    <w:rsid w:val="00FB4E7A"/>
    <w:rsid w:val="00FB590E"/>
    <w:rsid w:val="00FB5B5F"/>
    <w:rsid w:val="00FB6384"/>
    <w:rsid w:val="00FB6E95"/>
    <w:rsid w:val="00FB6F08"/>
    <w:rsid w:val="00FB7534"/>
    <w:rsid w:val="00FB757E"/>
    <w:rsid w:val="00FB7D66"/>
    <w:rsid w:val="00FB7EFA"/>
    <w:rsid w:val="00FC0028"/>
    <w:rsid w:val="00FC050D"/>
    <w:rsid w:val="00FC07F5"/>
    <w:rsid w:val="00FC181D"/>
    <w:rsid w:val="00FC19F1"/>
    <w:rsid w:val="00FC1C10"/>
    <w:rsid w:val="00FC1C72"/>
    <w:rsid w:val="00FC2702"/>
    <w:rsid w:val="00FC2CB1"/>
    <w:rsid w:val="00FC369B"/>
    <w:rsid w:val="00FC38DF"/>
    <w:rsid w:val="00FC485D"/>
    <w:rsid w:val="00FC5253"/>
    <w:rsid w:val="00FC56B1"/>
    <w:rsid w:val="00FC59A1"/>
    <w:rsid w:val="00FC5BB7"/>
    <w:rsid w:val="00FC5E22"/>
    <w:rsid w:val="00FC64A1"/>
    <w:rsid w:val="00FD048A"/>
    <w:rsid w:val="00FD07FE"/>
    <w:rsid w:val="00FD12A1"/>
    <w:rsid w:val="00FD12EF"/>
    <w:rsid w:val="00FD14AE"/>
    <w:rsid w:val="00FD1BBA"/>
    <w:rsid w:val="00FD23EF"/>
    <w:rsid w:val="00FD276D"/>
    <w:rsid w:val="00FD2A11"/>
    <w:rsid w:val="00FD2B38"/>
    <w:rsid w:val="00FD2EE0"/>
    <w:rsid w:val="00FD3555"/>
    <w:rsid w:val="00FD4247"/>
    <w:rsid w:val="00FD44A1"/>
    <w:rsid w:val="00FD4B6A"/>
    <w:rsid w:val="00FD596C"/>
    <w:rsid w:val="00FD5AE5"/>
    <w:rsid w:val="00FD6188"/>
    <w:rsid w:val="00FD650F"/>
    <w:rsid w:val="00FD751C"/>
    <w:rsid w:val="00FD7E66"/>
    <w:rsid w:val="00FE0514"/>
    <w:rsid w:val="00FE1631"/>
    <w:rsid w:val="00FE1644"/>
    <w:rsid w:val="00FE1799"/>
    <w:rsid w:val="00FE1C64"/>
    <w:rsid w:val="00FE1C68"/>
    <w:rsid w:val="00FE1D26"/>
    <w:rsid w:val="00FE2EB5"/>
    <w:rsid w:val="00FE2EFF"/>
    <w:rsid w:val="00FE30A2"/>
    <w:rsid w:val="00FE3399"/>
    <w:rsid w:val="00FE3442"/>
    <w:rsid w:val="00FE34A1"/>
    <w:rsid w:val="00FE3A8B"/>
    <w:rsid w:val="00FE3ADD"/>
    <w:rsid w:val="00FE487C"/>
    <w:rsid w:val="00FE4A4E"/>
    <w:rsid w:val="00FE4C54"/>
    <w:rsid w:val="00FE5242"/>
    <w:rsid w:val="00FE55FB"/>
    <w:rsid w:val="00FE62E0"/>
    <w:rsid w:val="00FE7425"/>
    <w:rsid w:val="00FE7D4C"/>
    <w:rsid w:val="00FE7D75"/>
    <w:rsid w:val="00FE7EF6"/>
    <w:rsid w:val="00FF00C5"/>
    <w:rsid w:val="00FF0CC8"/>
    <w:rsid w:val="00FF0D05"/>
    <w:rsid w:val="00FF0D51"/>
    <w:rsid w:val="00FF1172"/>
    <w:rsid w:val="00FF11AD"/>
    <w:rsid w:val="00FF14C5"/>
    <w:rsid w:val="00FF1C24"/>
    <w:rsid w:val="00FF1E65"/>
    <w:rsid w:val="00FF2155"/>
    <w:rsid w:val="00FF25D1"/>
    <w:rsid w:val="00FF26A5"/>
    <w:rsid w:val="00FF2D4C"/>
    <w:rsid w:val="00FF34C5"/>
    <w:rsid w:val="00FF397E"/>
    <w:rsid w:val="00FF3A9E"/>
    <w:rsid w:val="00FF3F72"/>
    <w:rsid w:val="00FF415C"/>
    <w:rsid w:val="00FF450D"/>
    <w:rsid w:val="00FF57B3"/>
    <w:rsid w:val="00FF5D19"/>
    <w:rsid w:val="00FF64FD"/>
    <w:rsid w:val="00FF67AD"/>
    <w:rsid w:val="00FF6861"/>
    <w:rsid w:val="00FF6E7E"/>
    <w:rsid w:val="00FF70C7"/>
    <w:rsid w:val="00FF77BC"/>
    <w:rsid w:val="00FF781A"/>
    <w:rsid w:val="00FF7A48"/>
    <w:rsid w:val="00FF7ACA"/>
    <w:rsid w:val="00FF7E11"/>
    <w:rsid w:val="00FF7F27"/>
    <w:rsid w:val="05D62E8D"/>
    <w:rsid w:val="0DD73C46"/>
    <w:rsid w:val="1EA76F80"/>
    <w:rsid w:val="26396DF4"/>
    <w:rsid w:val="2E7D2FD4"/>
    <w:rsid w:val="340F63E4"/>
    <w:rsid w:val="34521196"/>
    <w:rsid w:val="45F04044"/>
    <w:rsid w:val="48BD520B"/>
    <w:rsid w:val="4AA7154C"/>
    <w:rsid w:val="4C812B57"/>
    <w:rsid w:val="4EFE636C"/>
    <w:rsid w:val="559B2D78"/>
    <w:rsid w:val="56CD66D0"/>
    <w:rsid w:val="59745DBA"/>
    <w:rsid w:val="5E345377"/>
    <w:rsid w:val="637C7D45"/>
    <w:rsid w:val="66A650D9"/>
    <w:rsid w:val="697D270D"/>
    <w:rsid w:val="75782D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rFonts w:ascii="Times New Roman" w:hAnsi="Times New Roman" w:eastAsia="宋体" w:cs="Times New Roman"/>
      <w:sz w:val="18"/>
      <w:szCs w:val="18"/>
    </w:rPr>
  </w:style>
  <w:style w:type="character" w:customStyle="1" w:styleId="7">
    <w:name w:val="页脚 字符"/>
    <w:basedOn w:val="5"/>
    <w:link w:val="2"/>
    <w:qFormat/>
    <w:uiPriority w:val="99"/>
    <w:rPr>
      <w:rFonts w:ascii="Times New Roman" w:hAnsi="Times New Roman" w:eastAsia="宋体" w:cs="Times New Roman"/>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4</Pages>
  <Words>331</Words>
  <Characters>1892</Characters>
  <Lines>15</Lines>
  <Paragraphs>4</Paragraphs>
  <TotalTime>0</TotalTime>
  <ScaleCrop>false</ScaleCrop>
  <LinksUpToDate>false</LinksUpToDate>
  <CharactersWithSpaces>2219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2022-01-10T07:29:00Z</dcterms:created>
  <dc:creator>丁鸿宇</dc:creator>
  <cp:lastModifiedBy>臧璐</cp:lastModifiedBy>
  <dcterms:modified xsi:type="dcterms:W3CDTF">2025-05-07T05:59:07Z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44D8933E5A79446BA8F896C49C7DFBBE_13</vt:lpwstr>
  </property>
</Properties>
</file>