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D070C">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北京开放大学西城分校</w:t>
      </w:r>
    </w:p>
    <w:p w14:paraId="16242A5E">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6EA6E48D">
      <w:pPr>
        <w:snapToGrid w:val="0"/>
        <w:spacing w:before="100" w:beforeAutospacing="1" w:after="100" w:afterAutospacing="1" w:line="560" w:lineRule="exact"/>
        <w:contextualSpacing/>
        <w:rPr>
          <w:rFonts w:ascii="仿宋_GB2312" w:eastAsia="仿宋_GB2312"/>
          <w:b/>
          <w:sz w:val="44"/>
          <w:szCs w:val="44"/>
        </w:rPr>
      </w:pPr>
    </w:p>
    <w:p w14:paraId="3ECC3CF5">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3CA5B7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470373F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机构</w:t>
      </w:r>
      <w:r>
        <w:rPr>
          <w:rFonts w:ascii="仿宋" w:hAnsi="仿宋" w:eastAsia="仿宋"/>
          <w:color w:val="000000"/>
          <w:sz w:val="32"/>
          <w:szCs w:val="32"/>
        </w:rPr>
        <w:t>数：</w:t>
      </w:r>
      <w:r>
        <w:rPr>
          <w:rFonts w:hint="eastAsia" w:ascii="仿宋" w:hAnsi="仿宋" w:eastAsia="仿宋"/>
          <w:color w:val="000000"/>
          <w:sz w:val="32"/>
          <w:szCs w:val="32"/>
        </w:rPr>
        <w:t>1个</w:t>
      </w:r>
      <w:r>
        <w:rPr>
          <w:rFonts w:ascii="仿宋" w:hAnsi="仿宋" w:eastAsia="仿宋"/>
          <w:color w:val="000000"/>
          <w:sz w:val="32"/>
          <w:szCs w:val="32"/>
        </w:rPr>
        <w:t>,无变动</w:t>
      </w:r>
      <w:r>
        <w:rPr>
          <w:rFonts w:hint="eastAsia" w:ascii="仿宋" w:hAnsi="仿宋" w:eastAsia="仿宋"/>
          <w:color w:val="000000"/>
          <w:sz w:val="32"/>
          <w:szCs w:val="32"/>
        </w:rPr>
        <w:t>。</w:t>
      </w:r>
    </w:p>
    <w:p w14:paraId="0E1C689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我单位是全额拨款事业单位，执行政府会计制度的单位。主要</w:t>
      </w:r>
      <w:r>
        <w:rPr>
          <w:rFonts w:ascii="仿宋" w:hAnsi="仿宋" w:eastAsia="仿宋"/>
          <w:color w:val="000000"/>
          <w:sz w:val="32"/>
          <w:szCs w:val="32"/>
        </w:rPr>
        <w:t>职</w:t>
      </w:r>
      <w:r>
        <w:rPr>
          <w:rFonts w:hint="eastAsia" w:ascii="仿宋" w:hAnsi="仿宋" w:eastAsia="仿宋"/>
          <w:color w:val="000000"/>
          <w:sz w:val="32"/>
          <w:szCs w:val="32"/>
        </w:rPr>
        <w:t>责任</w:t>
      </w:r>
      <w:r>
        <w:rPr>
          <w:rFonts w:ascii="仿宋" w:hAnsi="仿宋" w:eastAsia="仿宋"/>
          <w:color w:val="000000"/>
          <w:sz w:val="32"/>
          <w:szCs w:val="32"/>
        </w:rPr>
        <w:t>是成人高等教育</w:t>
      </w:r>
      <w:r>
        <w:rPr>
          <w:rFonts w:hint="eastAsia" w:ascii="仿宋" w:hAnsi="仿宋" w:eastAsia="仿宋"/>
          <w:color w:val="000000"/>
          <w:sz w:val="32"/>
          <w:szCs w:val="32"/>
        </w:rPr>
        <w:t>、社区</w:t>
      </w:r>
      <w:r>
        <w:rPr>
          <w:rFonts w:ascii="仿宋" w:hAnsi="仿宋" w:eastAsia="仿宋"/>
          <w:color w:val="000000"/>
          <w:sz w:val="32"/>
          <w:szCs w:val="32"/>
        </w:rPr>
        <w:t>教育和家长学校</w:t>
      </w:r>
      <w:r>
        <w:rPr>
          <w:rFonts w:hint="eastAsia" w:ascii="仿宋" w:hAnsi="仿宋" w:eastAsia="仿宋"/>
          <w:color w:val="000000"/>
          <w:sz w:val="32"/>
          <w:szCs w:val="32"/>
        </w:rPr>
        <w:t>、老年</w:t>
      </w:r>
      <w:r>
        <w:rPr>
          <w:rFonts w:ascii="仿宋" w:hAnsi="仿宋" w:eastAsia="仿宋"/>
          <w:color w:val="000000"/>
          <w:sz w:val="32"/>
          <w:szCs w:val="32"/>
        </w:rPr>
        <w:t>教育</w:t>
      </w:r>
      <w:r>
        <w:rPr>
          <w:rFonts w:hint="eastAsia" w:ascii="仿宋" w:hAnsi="仿宋" w:eastAsia="仿宋"/>
          <w:color w:val="000000"/>
          <w:sz w:val="32"/>
          <w:szCs w:val="32"/>
        </w:rPr>
        <w:t>，为社会成员提供高等教育服务。本单位共有6个科室，分别是党政办公室，招生办公室，社区教育办公室、教学处、教务处、技术服务中心，老年教育办公室。</w:t>
      </w:r>
    </w:p>
    <w:p w14:paraId="1D92217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CAA1C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29</w:t>
      </w:r>
      <w:r>
        <w:rPr>
          <w:rFonts w:hint="eastAsia" w:ascii="仿宋" w:hAnsi="仿宋" w:eastAsia="仿宋"/>
          <w:color w:val="000000"/>
          <w:sz w:val="32"/>
          <w:szCs w:val="32"/>
        </w:rPr>
        <w:t>人，实际在册教职工</w:t>
      </w:r>
      <w:r>
        <w:rPr>
          <w:rFonts w:ascii="仿宋" w:hAnsi="仿宋" w:eastAsia="仿宋"/>
          <w:color w:val="000000"/>
          <w:sz w:val="32"/>
          <w:szCs w:val="32"/>
        </w:rPr>
        <w:t>28</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21</w:t>
      </w:r>
      <w:r>
        <w:rPr>
          <w:rFonts w:hint="eastAsia" w:ascii="仿宋" w:hAnsi="仿宋" w:eastAsia="仿宋"/>
          <w:color w:val="000000"/>
          <w:sz w:val="32"/>
          <w:szCs w:val="32"/>
        </w:rPr>
        <w:t>人。学生</w:t>
      </w:r>
      <w:r>
        <w:rPr>
          <w:rFonts w:ascii="仿宋" w:hAnsi="仿宋" w:eastAsia="仿宋"/>
          <w:color w:val="000000"/>
          <w:sz w:val="32"/>
          <w:szCs w:val="32"/>
        </w:rPr>
        <w:t>623</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0</w:t>
      </w:r>
      <w:r>
        <w:rPr>
          <w:rFonts w:hint="eastAsia" w:ascii="仿宋" w:hAnsi="仿宋" w:eastAsia="仿宋"/>
          <w:color w:val="000000"/>
          <w:sz w:val="32"/>
          <w:szCs w:val="32"/>
        </w:rPr>
        <w:t>人，成人教育6</w:t>
      </w:r>
      <w:r>
        <w:rPr>
          <w:rFonts w:ascii="仿宋" w:hAnsi="仿宋" w:eastAsia="仿宋"/>
          <w:color w:val="000000"/>
          <w:sz w:val="32"/>
          <w:szCs w:val="32"/>
        </w:rPr>
        <w:t>23</w:t>
      </w:r>
      <w:r>
        <w:rPr>
          <w:rFonts w:hint="eastAsia" w:ascii="仿宋" w:hAnsi="仿宋" w:eastAsia="仿宋"/>
          <w:color w:val="000000"/>
          <w:sz w:val="32"/>
          <w:szCs w:val="32"/>
        </w:rPr>
        <w:t>人。</w:t>
      </w:r>
    </w:p>
    <w:p w14:paraId="683A18A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01A253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0038D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1340</w:t>
      </w:r>
      <w:r>
        <w:rPr>
          <w:rFonts w:hint="eastAsia" w:ascii="仿宋" w:hAnsi="仿宋" w:eastAsia="仿宋"/>
          <w:color w:val="000000"/>
          <w:sz w:val="32"/>
          <w:szCs w:val="32"/>
        </w:rPr>
        <w:t>.</w:t>
      </w:r>
      <w:r>
        <w:rPr>
          <w:rFonts w:ascii="仿宋" w:hAnsi="仿宋" w:eastAsia="仿宋"/>
          <w:color w:val="000000"/>
          <w:sz w:val="32"/>
          <w:szCs w:val="32"/>
        </w:rPr>
        <w:t>21</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预算1281</w:t>
      </w:r>
      <w:r>
        <w:rPr>
          <w:rFonts w:hint="eastAsia" w:ascii="仿宋" w:hAnsi="仿宋" w:eastAsia="仿宋"/>
          <w:color w:val="000000"/>
          <w:sz w:val="32"/>
          <w:szCs w:val="32"/>
        </w:rPr>
        <w:t>.</w:t>
      </w:r>
      <w:r>
        <w:rPr>
          <w:rFonts w:ascii="仿宋" w:hAnsi="仿宋" w:eastAsia="仿宋"/>
          <w:color w:val="000000"/>
          <w:sz w:val="32"/>
          <w:szCs w:val="32"/>
        </w:rPr>
        <w:t>51</w:t>
      </w:r>
      <w:r>
        <w:rPr>
          <w:rFonts w:hint="eastAsia" w:ascii="仿宋" w:hAnsi="仿宋" w:eastAsia="仿宋"/>
          <w:color w:val="000000"/>
          <w:sz w:val="32"/>
          <w:szCs w:val="32"/>
        </w:rPr>
        <w:t>万元增加</w:t>
      </w:r>
      <w:r>
        <w:rPr>
          <w:rFonts w:ascii="仿宋" w:hAnsi="仿宋" w:eastAsia="仿宋"/>
          <w:color w:val="000000"/>
          <w:sz w:val="32"/>
          <w:szCs w:val="32"/>
        </w:rPr>
        <w:t>58</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万元，增长</w:t>
      </w:r>
      <w:r>
        <w:rPr>
          <w:rFonts w:ascii="仿宋" w:hAnsi="仿宋" w:eastAsia="仿宋"/>
          <w:color w:val="000000"/>
          <w:sz w:val="32"/>
          <w:szCs w:val="32"/>
        </w:rPr>
        <w:t>4</w:t>
      </w:r>
      <w:r>
        <w:rPr>
          <w:rFonts w:hint="eastAsia" w:ascii="仿宋" w:hAnsi="仿宋" w:eastAsia="仿宋"/>
          <w:color w:val="000000"/>
          <w:sz w:val="32"/>
          <w:szCs w:val="32"/>
        </w:rPr>
        <w:t>.</w:t>
      </w:r>
      <w:r>
        <w:rPr>
          <w:rFonts w:ascii="仿宋" w:hAnsi="仿宋" w:eastAsia="仿宋"/>
          <w:color w:val="000000"/>
          <w:sz w:val="32"/>
          <w:szCs w:val="32"/>
        </w:rPr>
        <w:t>58</w:t>
      </w:r>
      <w:r>
        <w:rPr>
          <w:rFonts w:hint="eastAsia" w:ascii="仿宋" w:hAnsi="仿宋" w:eastAsia="仿宋"/>
          <w:color w:val="000000"/>
          <w:sz w:val="32"/>
          <w:szCs w:val="32"/>
        </w:rPr>
        <w:t>%，主要原因是基本收入和项目收入都增加了。其中：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1234</w:t>
      </w:r>
      <w:r>
        <w:rPr>
          <w:rFonts w:hint="eastAsia" w:ascii="仿宋" w:hAnsi="仿宋" w:eastAsia="仿宋"/>
          <w:color w:val="000000"/>
          <w:sz w:val="32"/>
          <w:szCs w:val="32"/>
        </w:rPr>
        <w:t>.</w:t>
      </w:r>
      <w:r>
        <w:rPr>
          <w:rFonts w:ascii="仿宋" w:hAnsi="仿宋" w:eastAsia="仿宋"/>
          <w:color w:val="000000"/>
          <w:sz w:val="32"/>
          <w:szCs w:val="32"/>
        </w:rPr>
        <w:t>21</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w:t>
      </w:r>
      <w:r>
        <w:rPr>
          <w:rFonts w:ascii="仿宋" w:hAnsi="仿宋" w:eastAsia="仿宋"/>
          <w:color w:val="000000"/>
          <w:sz w:val="32"/>
          <w:szCs w:val="32"/>
        </w:rPr>
        <w:t>135</w:t>
      </w:r>
      <w:r>
        <w:rPr>
          <w:rFonts w:hint="eastAsia" w:ascii="仿宋" w:hAnsi="仿宋" w:eastAsia="仿宋"/>
          <w:color w:val="000000"/>
          <w:sz w:val="32"/>
          <w:szCs w:val="32"/>
        </w:rPr>
        <w:t>.</w:t>
      </w:r>
      <w:r>
        <w:rPr>
          <w:rFonts w:ascii="仿宋" w:hAnsi="仿宋" w:eastAsia="仿宋"/>
          <w:color w:val="000000"/>
          <w:sz w:val="32"/>
          <w:szCs w:val="32"/>
        </w:rPr>
        <w:t>01</w:t>
      </w:r>
      <w:r>
        <w:rPr>
          <w:rFonts w:hint="eastAsia" w:ascii="仿宋" w:hAnsi="仿宋" w:eastAsia="仿宋"/>
          <w:color w:val="000000"/>
          <w:sz w:val="32"/>
          <w:szCs w:val="32"/>
        </w:rPr>
        <w:t>万元增加9</w:t>
      </w:r>
      <w:r>
        <w:rPr>
          <w:rFonts w:ascii="仿宋" w:hAnsi="仿宋" w:eastAsia="仿宋"/>
          <w:color w:val="000000"/>
          <w:sz w:val="32"/>
          <w:szCs w:val="32"/>
        </w:rPr>
        <w:t>9</w:t>
      </w:r>
      <w:r>
        <w:rPr>
          <w:rFonts w:hint="eastAsia" w:ascii="仿宋" w:hAnsi="仿宋" w:eastAsia="仿宋"/>
          <w:color w:val="000000"/>
          <w:sz w:val="32"/>
          <w:szCs w:val="32"/>
        </w:rPr>
        <w:t>.</w:t>
      </w:r>
      <w:r>
        <w:rPr>
          <w:rFonts w:ascii="仿宋" w:hAnsi="仿宋" w:eastAsia="仿宋"/>
          <w:color w:val="000000"/>
          <w:sz w:val="32"/>
          <w:szCs w:val="32"/>
        </w:rPr>
        <w:t>2</w:t>
      </w:r>
      <w:r>
        <w:rPr>
          <w:rFonts w:hint="eastAsia" w:ascii="仿宋" w:hAnsi="仿宋" w:eastAsia="仿宋"/>
          <w:color w:val="000000"/>
          <w:sz w:val="32"/>
          <w:szCs w:val="32"/>
        </w:rPr>
        <w:t>万元，增长8.</w:t>
      </w:r>
      <w:r>
        <w:rPr>
          <w:rFonts w:ascii="仿宋" w:hAnsi="仿宋" w:eastAsia="仿宋"/>
          <w:color w:val="000000"/>
          <w:sz w:val="32"/>
          <w:szCs w:val="32"/>
        </w:rPr>
        <w:t>74</w:t>
      </w:r>
      <w:r>
        <w:rPr>
          <w:rFonts w:hint="eastAsia" w:ascii="仿宋" w:hAnsi="仿宋" w:eastAsia="仿宋"/>
          <w:color w:val="000000"/>
          <w:sz w:val="32"/>
          <w:szCs w:val="32"/>
        </w:rPr>
        <w:t>%。</w:t>
      </w:r>
    </w:p>
    <w:p w14:paraId="6B3FA3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2C23C7C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1340</w:t>
      </w:r>
      <w:r>
        <w:rPr>
          <w:rFonts w:hint="eastAsia" w:ascii="仿宋" w:hAnsi="仿宋" w:eastAsia="仿宋"/>
          <w:color w:val="000000"/>
          <w:sz w:val="32"/>
          <w:szCs w:val="32"/>
        </w:rPr>
        <w:t>.</w:t>
      </w:r>
      <w:r>
        <w:rPr>
          <w:rFonts w:ascii="仿宋" w:hAnsi="仿宋" w:eastAsia="仿宋"/>
          <w:color w:val="000000"/>
          <w:sz w:val="32"/>
          <w:szCs w:val="32"/>
        </w:rPr>
        <w:t>21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1281</w:t>
      </w:r>
      <w:r>
        <w:rPr>
          <w:rFonts w:hint="eastAsia" w:ascii="仿宋" w:hAnsi="仿宋" w:eastAsia="仿宋"/>
          <w:color w:val="000000"/>
          <w:sz w:val="32"/>
          <w:szCs w:val="32"/>
        </w:rPr>
        <w:t>.</w:t>
      </w:r>
      <w:r>
        <w:rPr>
          <w:rFonts w:ascii="仿宋" w:hAnsi="仿宋" w:eastAsia="仿宋"/>
          <w:color w:val="000000"/>
          <w:sz w:val="32"/>
          <w:szCs w:val="32"/>
        </w:rPr>
        <w:t>51</w:t>
      </w:r>
      <w:r>
        <w:rPr>
          <w:rFonts w:hint="eastAsia" w:ascii="仿宋" w:hAnsi="仿宋" w:eastAsia="仿宋"/>
          <w:color w:val="000000"/>
          <w:sz w:val="32"/>
          <w:szCs w:val="32"/>
        </w:rPr>
        <w:t>万元增加</w:t>
      </w:r>
      <w:r>
        <w:rPr>
          <w:rFonts w:ascii="仿宋" w:hAnsi="仿宋" w:eastAsia="仿宋"/>
          <w:color w:val="000000"/>
          <w:sz w:val="32"/>
          <w:szCs w:val="32"/>
        </w:rPr>
        <w:t>58</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万元，增长</w:t>
      </w:r>
      <w:r>
        <w:rPr>
          <w:rFonts w:ascii="仿宋" w:hAnsi="仿宋" w:eastAsia="仿宋"/>
          <w:color w:val="000000"/>
          <w:sz w:val="32"/>
          <w:szCs w:val="32"/>
        </w:rPr>
        <w:t>4</w:t>
      </w:r>
      <w:r>
        <w:rPr>
          <w:rFonts w:hint="eastAsia" w:ascii="仿宋" w:hAnsi="仿宋" w:eastAsia="仿宋"/>
          <w:color w:val="000000"/>
          <w:sz w:val="32"/>
          <w:szCs w:val="32"/>
        </w:rPr>
        <w:t>.</w:t>
      </w:r>
      <w:r>
        <w:rPr>
          <w:rFonts w:ascii="仿宋" w:hAnsi="仿宋" w:eastAsia="仿宋"/>
          <w:color w:val="000000"/>
          <w:sz w:val="32"/>
          <w:szCs w:val="32"/>
        </w:rPr>
        <w:t>58</w:t>
      </w:r>
      <w:r>
        <w:rPr>
          <w:rFonts w:hint="eastAsia" w:ascii="仿宋" w:hAnsi="仿宋" w:eastAsia="仿宋"/>
          <w:color w:val="000000"/>
          <w:sz w:val="32"/>
          <w:szCs w:val="32"/>
        </w:rPr>
        <w:t>%。其中：一般公共预算支出预算</w:t>
      </w:r>
      <w:r>
        <w:rPr>
          <w:rFonts w:ascii="仿宋" w:hAnsi="仿宋" w:eastAsia="仿宋"/>
          <w:color w:val="000000"/>
          <w:sz w:val="32"/>
          <w:szCs w:val="32"/>
        </w:rPr>
        <w:t>1234</w:t>
      </w:r>
      <w:r>
        <w:rPr>
          <w:rFonts w:hint="eastAsia" w:ascii="仿宋" w:hAnsi="仿宋" w:eastAsia="仿宋"/>
          <w:color w:val="000000"/>
          <w:sz w:val="32"/>
          <w:szCs w:val="32"/>
        </w:rPr>
        <w:t>.</w:t>
      </w:r>
      <w:r>
        <w:rPr>
          <w:rFonts w:ascii="仿宋" w:hAnsi="仿宋" w:eastAsia="仿宋"/>
          <w:color w:val="000000"/>
          <w:sz w:val="32"/>
          <w:szCs w:val="32"/>
        </w:rPr>
        <w:t>21</w:t>
      </w:r>
      <w:r>
        <w:rPr>
          <w:rFonts w:hint="eastAsia" w:ascii="仿宋" w:hAnsi="仿宋" w:eastAsia="仿宋"/>
          <w:color w:val="000000"/>
          <w:sz w:val="32"/>
          <w:szCs w:val="32"/>
        </w:rPr>
        <w:t>万元，一般公共预算支出预算中：</w:t>
      </w:r>
    </w:p>
    <w:p w14:paraId="79A124B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1118</w:t>
      </w:r>
      <w:r>
        <w:rPr>
          <w:rFonts w:hint="eastAsia" w:ascii="仿宋" w:hAnsi="仿宋" w:eastAsia="仿宋"/>
          <w:color w:val="000000"/>
          <w:sz w:val="32"/>
          <w:szCs w:val="32"/>
        </w:rPr>
        <w:t>.</w:t>
      </w:r>
      <w:r>
        <w:rPr>
          <w:rFonts w:ascii="仿宋" w:hAnsi="仿宋" w:eastAsia="仿宋"/>
          <w:color w:val="000000"/>
          <w:sz w:val="32"/>
          <w:szCs w:val="32"/>
        </w:rPr>
        <w:t>49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1089</w:t>
      </w:r>
      <w:r>
        <w:rPr>
          <w:rFonts w:hint="eastAsia" w:ascii="仿宋" w:hAnsi="仿宋" w:eastAsia="仿宋"/>
          <w:color w:val="000000"/>
          <w:sz w:val="32"/>
          <w:szCs w:val="32"/>
        </w:rPr>
        <w:t>.</w:t>
      </w:r>
      <w:r>
        <w:rPr>
          <w:rFonts w:ascii="仿宋" w:hAnsi="仿宋" w:eastAsia="仿宋"/>
          <w:color w:val="000000"/>
          <w:sz w:val="32"/>
          <w:szCs w:val="32"/>
        </w:rPr>
        <w:t>23</w:t>
      </w:r>
      <w:r>
        <w:rPr>
          <w:rFonts w:hint="eastAsia" w:ascii="仿宋" w:hAnsi="仿宋" w:eastAsia="仿宋"/>
          <w:color w:val="000000"/>
          <w:sz w:val="32"/>
          <w:szCs w:val="32"/>
        </w:rPr>
        <w:t>万元增加</w:t>
      </w:r>
      <w:r>
        <w:rPr>
          <w:rFonts w:ascii="仿宋" w:hAnsi="仿宋" w:eastAsia="仿宋"/>
          <w:color w:val="000000"/>
          <w:sz w:val="32"/>
          <w:szCs w:val="32"/>
        </w:rPr>
        <w:t>29</w:t>
      </w:r>
      <w:r>
        <w:rPr>
          <w:rFonts w:hint="eastAsia" w:ascii="仿宋" w:hAnsi="仿宋" w:eastAsia="仿宋"/>
          <w:color w:val="000000"/>
          <w:sz w:val="32"/>
          <w:szCs w:val="32"/>
        </w:rPr>
        <w:t>.</w:t>
      </w:r>
      <w:r>
        <w:rPr>
          <w:rFonts w:ascii="仿宋" w:hAnsi="仿宋" w:eastAsia="仿宋"/>
          <w:color w:val="000000"/>
          <w:sz w:val="32"/>
          <w:szCs w:val="32"/>
        </w:rPr>
        <w:t>27</w:t>
      </w:r>
      <w:r>
        <w:rPr>
          <w:rFonts w:hint="eastAsia" w:ascii="仿宋" w:hAnsi="仿宋" w:eastAsia="仿宋"/>
          <w:color w:val="000000"/>
          <w:sz w:val="32"/>
          <w:szCs w:val="32"/>
        </w:rPr>
        <w:t>万元，增长</w:t>
      </w:r>
      <w:r>
        <w:rPr>
          <w:rFonts w:ascii="仿宋" w:hAnsi="仿宋" w:eastAsia="仿宋"/>
          <w:color w:val="000000"/>
          <w:sz w:val="32"/>
          <w:szCs w:val="32"/>
        </w:rPr>
        <w:t>2</w:t>
      </w:r>
      <w:r>
        <w:rPr>
          <w:rFonts w:hint="eastAsia" w:ascii="仿宋" w:hAnsi="仿宋" w:eastAsia="仿宋"/>
          <w:color w:val="000000"/>
          <w:sz w:val="32"/>
          <w:szCs w:val="32"/>
        </w:rPr>
        <w:t>.</w:t>
      </w:r>
      <w:r>
        <w:rPr>
          <w:rFonts w:ascii="仿宋" w:hAnsi="仿宋" w:eastAsia="仿宋"/>
          <w:color w:val="000000"/>
          <w:sz w:val="32"/>
          <w:szCs w:val="32"/>
        </w:rPr>
        <w:t>69</w:t>
      </w:r>
      <w:r>
        <w:rPr>
          <w:rFonts w:hint="eastAsia" w:ascii="仿宋" w:hAnsi="仿宋" w:eastAsia="仿宋"/>
          <w:color w:val="000000"/>
          <w:sz w:val="32"/>
          <w:szCs w:val="32"/>
        </w:rPr>
        <w:t>%，主要原因是人员经费增加。</w:t>
      </w:r>
    </w:p>
    <w:p w14:paraId="671DC01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115</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7</w:t>
      </w:r>
      <w:r>
        <w:rPr>
          <w:rFonts w:ascii="仿宋" w:hAnsi="仿宋" w:eastAsia="仿宋"/>
          <w:color w:val="000000"/>
          <w:sz w:val="32"/>
          <w:szCs w:val="32"/>
        </w:rPr>
        <w:t>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45</w:t>
      </w:r>
      <w:r>
        <w:rPr>
          <w:rFonts w:hint="eastAsia" w:ascii="仿宋" w:hAnsi="仿宋" w:eastAsia="仿宋"/>
          <w:color w:val="000000"/>
          <w:sz w:val="32"/>
          <w:szCs w:val="32"/>
          <w:lang w:val="en-US" w:eastAsia="zh-CN"/>
        </w:rPr>
        <w:t>.</w:t>
      </w:r>
      <w:r>
        <w:rPr>
          <w:rFonts w:hint="eastAsia" w:ascii="仿宋" w:hAnsi="仿宋" w:eastAsia="仿宋"/>
          <w:color w:val="000000"/>
          <w:sz w:val="32"/>
          <w:szCs w:val="32"/>
        </w:rPr>
        <w:t>7</w:t>
      </w:r>
      <w:r>
        <w:rPr>
          <w:rFonts w:ascii="仿宋" w:hAnsi="仿宋" w:eastAsia="仿宋"/>
          <w:color w:val="000000"/>
          <w:sz w:val="32"/>
          <w:szCs w:val="32"/>
        </w:rPr>
        <w:t>8</w:t>
      </w:r>
      <w:r>
        <w:rPr>
          <w:rFonts w:hint="eastAsia" w:ascii="仿宋" w:hAnsi="仿宋" w:eastAsia="仿宋"/>
          <w:color w:val="000000"/>
          <w:sz w:val="32"/>
          <w:szCs w:val="32"/>
        </w:rPr>
        <w:t>万元增加</w:t>
      </w:r>
      <w:r>
        <w:rPr>
          <w:rFonts w:ascii="仿宋" w:hAnsi="仿宋" w:eastAsia="仿宋"/>
          <w:color w:val="000000"/>
          <w:sz w:val="32"/>
          <w:szCs w:val="32"/>
        </w:rPr>
        <w:t>69</w:t>
      </w:r>
      <w:r>
        <w:rPr>
          <w:rFonts w:hint="eastAsia" w:ascii="仿宋" w:hAnsi="仿宋" w:eastAsia="仿宋"/>
          <w:color w:val="000000"/>
          <w:sz w:val="32"/>
          <w:szCs w:val="32"/>
        </w:rPr>
        <w:t>.</w:t>
      </w:r>
      <w:r>
        <w:rPr>
          <w:rFonts w:ascii="仿宋" w:hAnsi="仿宋" w:eastAsia="仿宋"/>
          <w:color w:val="000000"/>
          <w:sz w:val="32"/>
          <w:szCs w:val="32"/>
        </w:rPr>
        <w:t>94</w:t>
      </w:r>
      <w:r>
        <w:rPr>
          <w:rFonts w:hint="eastAsia" w:ascii="仿宋" w:hAnsi="仿宋" w:eastAsia="仿宋"/>
          <w:color w:val="000000"/>
          <w:sz w:val="32"/>
          <w:szCs w:val="32"/>
        </w:rPr>
        <w:t>万元，增长</w:t>
      </w:r>
      <w:r>
        <w:rPr>
          <w:rFonts w:ascii="仿宋" w:hAnsi="仿宋" w:eastAsia="仿宋"/>
          <w:color w:val="000000"/>
          <w:sz w:val="32"/>
          <w:szCs w:val="32"/>
        </w:rPr>
        <w:t>152</w:t>
      </w:r>
      <w:r>
        <w:rPr>
          <w:rFonts w:hint="eastAsia" w:ascii="仿宋" w:hAnsi="仿宋" w:eastAsia="仿宋"/>
          <w:color w:val="000000"/>
          <w:sz w:val="32"/>
          <w:szCs w:val="32"/>
        </w:rPr>
        <w:t>.</w:t>
      </w:r>
      <w:r>
        <w:rPr>
          <w:rFonts w:ascii="仿宋" w:hAnsi="仿宋" w:eastAsia="仿宋"/>
          <w:color w:val="000000"/>
          <w:sz w:val="32"/>
          <w:szCs w:val="32"/>
        </w:rPr>
        <w:t>75</w:t>
      </w:r>
      <w:r>
        <w:rPr>
          <w:rFonts w:hint="eastAsia" w:ascii="仿宋" w:hAnsi="仿宋" w:eastAsia="仿宋"/>
          <w:color w:val="000000"/>
          <w:sz w:val="32"/>
          <w:szCs w:val="32"/>
        </w:rPr>
        <w:t>%。主要原因是项目增加。</w:t>
      </w:r>
    </w:p>
    <w:p w14:paraId="5DCE203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4CC183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（一）基本支出主要包括在职、个人和家庭补助支出、公用支出。</w:t>
      </w:r>
    </w:p>
    <w:p w14:paraId="4533B6F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（二）项目支出主要包括设备购置、日常运维、教学及培训、校园保障经费、及财政专户等项目。</w:t>
      </w:r>
    </w:p>
    <w:p w14:paraId="607EF508">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7CF5172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589F71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3825AAA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1CDF9E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万元，较2023年年初预算</w:t>
      </w:r>
      <w:r>
        <w:rPr>
          <w:rFonts w:ascii="仿宋" w:hAnsi="仿宋" w:eastAsia="仿宋"/>
          <w:color w:val="000000"/>
          <w:sz w:val="32"/>
          <w:szCs w:val="32"/>
        </w:rPr>
        <w:t>2</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万元增加</w:t>
      </w:r>
      <w:r>
        <w:rPr>
          <w:rFonts w:ascii="仿宋" w:hAnsi="仿宋" w:eastAsia="仿宋"/>
          <w:color w:val="000000"/>
          <w:sz w:val="32"/>
          <w:szCs w:val="32"/>
        </w:rPr>
        <w:t>0</w:t>
      </w:r>
      <w:r>
        <w:rPr>
          <w:rFonts w:hint="eastAsia" w:ascii="仿宋" w:hAnsi="仿宋" w:eastAsia="仿宋"/>
          <w:color w:val="000000"/>
          <w:sz w:val="32"/>
          <w:szCs w:val="32"/>
        </w:rPr>
        <w:t>万元。主要原因是我单位本年和上年只涉及公车运</w:t>
      </w:r>
      <w:r>
        <w:rPr>
          <w:rFonts w:hint="eastAsia" w:ascii="仿宋" w:hAnsi="仿宋" w:eastAsia="仿宋"/>
          <w:color w:val="000000"/>
          <w:sz w:val="32"/>
          <w:szCs w:val="32"/>
          <w:lang w:eastAsia="zh-CN"/>
        </w:rPr>
        <w:t>维</w:t>
      </w:r>
      <w:r>
        <w:rPr>
          <w:rFonts w:hint="eastAsia" w:ascii="仿宋" w:hAnsi="仿宋" w:eastAsia="仿宋"/>
          <w:color w:val="000000"/>
          <w:sz w:val="32"/>
          <w:szCs w:val="32"/>
        </w:rPr>
        <w:t>费，公车数量未改变。</w:t>
      </w:r>
    </w:p>
    <w:p w14:paraId="00BAE8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FA4C0C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EBAD697">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2</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w:t>
      </w:r>
      <w:r>
        <w:rPr>
          <w:rFonts w:hint="eastAsia" w:ascii="仿宋" w:hAnsi="仿宋" w:eastAsia="仿宋"/>
          <w:color w:val="000000"/>
          <w:sz w:val="32"/>
          <w:szCs w:val="32"/>
        </w:rPr>
        <w:t>.</w:t>
      </w:r>
      <w:r>
        <w:rPr>
          <w:rFonts w:ascii="仿宋" w:hAnsi="仿宋" w:eastAsia="仿宋"/>
          <w:color w:val="000000"/>
          <w:sz w:val="32"/>
          <w:szCs w:val="32"/>
        </w:rPr>
        <w:t>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484B7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070476C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397654C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1202FB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D6EF73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16</w:t>
      </w:r>
      <w:r>
        <w:rPr>
          <w:rFonts w:hint="eastAsia" w:ascii="仿宋" w:hAnsi="仿宋" w:eastAsia="仿宋"/>
          <w:color w:val="000000"/>
          <w:sz w:val="32"/>
          <w:szCs w:val="32"/>
        </w:rPr>
        <w:t>.</w:t>
      </w:r>
      <w:r>
        <w:rPr>
          <w:rFonts w:ascii="仿宋" w:hAnsi="仿宋" w:eastAsia="仿宋"/>
          <w:color w:val="000000"/>
          <w:sz w:val="32"/>
          <w:szCs w:val="32"/>
        </w:rPr>
        <w:t>72</w:t>
      </w:r>
      <w:r>
        <w:rPr>
          <w:rFonts w:hint="eastAsia" w:ascii="仿宋" w:hAnsi="仿宋" w:eastAsia="仿宋"/>
          <w:color w:val="000000"/>
          <w:sz w:val="32"/>
          <w:szCs w:val="32"/>
        </w:rPr>
        <w:t>万元。</w:t>
      </w:r>
    </w:p>
    <w:p w14:paraId="329FD4B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1AF9257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1910678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B0DC06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14</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313159B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3E39990">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690699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A7702B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固定资产总额617</w:t>
      </w:r>
      <w:r>
        <w:rPr>
          <w:rFonts w:hint="eastAsia" w:ascii="仿宋" w:hAnsi="仿宋" w:eastAsia="仿宋"/>
          <w:color w:val="000000"/>
          <w:sz w:val="32"/>
          <w:szCs w:val="32"/>
        </w:rPr>
        <w:t>.</w:t>
      </w:r>
      <w:r>
        <w:rPr>
          <w:rFonts w:ascii="仿宋" w:hAnsi="仿宋" w:eastAsia="仿宋"/>
          <w:color w:val="000000"/>
          <w:sz w:val="32"/>
          <w:szCs w:val="32"/>
        </w:rPr>
        <w:t>5</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，17</w:t>
      </w:r>
      <w:r>
        <w:rPr>
          <w:rFonts w:hint="eastAsia" w:ascii="仿宋" w:hAnsi="仿宋" w:eastAsia="仿宋"/>
          <w:color w:val="000000"/>
          <w:sz w:val="32"/>
          <w:szCs w:val="32"/>
        </w:rPr>
        <w:t>.</w:t>
      </w:r>
      <w:r>
        <w:rPr>
          <w:rFonts w:ascii="仿宋" w:hAnsi="仿宋" w:eastAsia="仿宋"/>
          <w:color w:val="000000"/>
          <w:sz w:val="32"/>
          <w:szCs w:val="32"/>
        </w:rPr>
        <w:t>98</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625A086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FB038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09E922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85477E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1310835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FBA2F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3F437AA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311C7E6">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224BF792">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078B"/>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15A8"/>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5FD4"/>
    <w:rsid w:val="0028625A"/>
    <w:rsid w:val="00286A22"/>
    <w:rsid w:val="00287329"/>
    <w:rsid w:val="00287F40"/>
    <w:rsid w:val="002902E4"/>
    <w:rsid w:val="002906D3"/>
    <w:rsid w:val="00290EB9"/>
    <w:rsid w:val="002910BF"/>
    <w:rsid w:val="002910EF"/>
    <w:rsid w:val="002912F4"/>
    <w:rsid w:val="00291BAD"/>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B6D"/>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D4"/>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14B"/>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9E1"/>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16A"/>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6F5E"/>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1C3"/>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6F71"/>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6DA"/>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7B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BF2"/>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5B70"/>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4EC"/>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3BF8"/>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3D8"/>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A780C41"/>
    <w:rsid w:val="5F551C60"/>
    <w:rsid w:val="642C2E36"/>
    <w:rsid w:val="7A597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314</Words>
  <Characters>1796</Characters>
  <Lines>14</Lines>
  <Paragraphs>4</Paragraphs>
  <TotalTime>2</TotalTime>
  <ScaleCrop>false</ScaleCrop>
  <LinksUpToDate>false</LinksUpToDate>
  <CharactersWithSpaces>2106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小翠西</dc:creator>
  <cp:lastModifiedBy>臧璐</cp:lastModifiedBy>
  <dcterms:modified xsi:type="dcterms:W3CDTF">2025-05-07T05:56:15Z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BBF7345622E248EA95091BEB498549AF_12</vt:lpwstr>
  </property>
</Properties>
</file>