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6279B">
      <w:pPr>
        <w:snapToGrid w:val="0"/>
        <w:spacing w:before="100" w:beforeAutospacing="1" w:after="100" w:afterAutospacing="1" w:line="560" w:lineRule="exact"/>
        <w:contextualSpacing/>
        <w:jc w:val="center"/>
        <w:rPr>
          <w:rFonts w:hint="eastAsia"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北京市西城区陶然亭小学</w:t>
      </w:r>
    </w:p>
    <w:p w14:paraId="17F57BA0">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6F01E40C">
      <w:pPr>
        <w:snapToGrid w:val="0"/>
        <w:spacing w:before="100" w:beforeAutospacing="1" w:after="100" w:afterAutospacing="1" w:line="560" w:lineRule="exact"/>
        <w:contextualSpacing/>
        <w:rPr>
          <w:rFonts w:ascii="仿宋_GB2312" w:eastAsia="仿宋_GB2312"/>
          <w:b/>
          <w:sz w:val="44"/>
          <w:szCs w:val="44"/>
        </w:rPr>
      </w:pPr>
    </w:p>
    <w:p w14:paraId="6A262D3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5921182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6697143C">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机构设置三个部门，分别是德育处、教导处、总务处。本单位主要职责：负责贯彻党的教育方针，坚持社会主义办学方向，对学生进行德智体美劳等方面的教育，配合政府依法动员适龄儿童、少年入学，依法保障适龄儿童、少年接受九年义务教育。依照教育主管部门发布的指导性教学计划、教学大纲组织实施教育教学活动。依法接受各级教育行政部门的检查指导和人民群众的监督</w:t>
      </w:r>
    </w:p>
    <w:p w14:paraId="74780F0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715AEB8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99</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94</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40</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1581</w:t>
      </w:r>
      <w:r>
        <w:rPr>
          <w:rFonts w:hint="eastAsia" w:ascii="仿宋" w:hAnsi="仿宋" w:eastAsia="仿宋"/>
          <w:color w:val="000000"/>
          <w:sz w:val="32"/>
          <w:szCs w:val="32"/>
        </w:rPr>
        <w:t>人，其中：职高</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人，高中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人，初中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人，小学</w:t>
      </w:r>
      <w:r>
        <w:rPr>
          <w:rFonts w:hint="eastAsia" w:ascii="仿宋" w:hAnsi="仿宋" w:eastAsia="仿宋"/>
          <w:color w:val="000000"/>
          <w:sz w:val="32"/>
          <w:szCs w:val="32"/>
          <w:lang w:val="en-US" w:eastAsia="zh-CN"/>
        </w:rPr>
        <w:t>1581</w:t>
      </w:r>
      <w:r>
        <w:rPr>
          <w:rFonts w:hint="eastAsia" w:ascii="仿宋" w:hAnsi="仿宋" w:eastAsia="仿宋"/>
          <w:color w:val="000000"/>
          <w:sz w:val="32"/>
          <w:szCs w:val="32"/>
        </w:rPr>
        <w:t>人，特殊教育</w:t>
      </w: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人，学前教育</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w:t>
      </w:r>
    </w:p>
    <w:p w14:paraId="54CA8F0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0E5EBF7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6443820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hint="eastAsia" w:ascii="仿宋" w:hAnsi="仿宋" w:eastAsia="仿宋"/>
          <w:color w:val="000000"/>
          <w:sz w:val="32"/>
          <w:szCs w:val="32"/>
          <w:lang w:val="en-US" w:eastAsia="zh-CN"/>
        </w:rPr>
        <w:t>4723.72</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4266.47</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457.25</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10.71</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学校扩班学生人数增加110名、学校新入职教师增加5名</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拨款收入4,721.72万元，比2023年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4266.47</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455.25</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10.67</w:t>
      </w:r>
      <w:r>
        <w:rPr>
          <w:rFonts w:hint="eastAsia" w:ascii="仿宋" w:hAnsi="仿宋" w:eastAsia="仿宋"/>
          <w:color w:val="000000"/>
          <w:sz w:val="32"/>
          <w:szCs w:val="32"/>
        </w:rPr>
        <w:t>%。</w:t>
      </w:r>
    </w:p>
    <w:p w14:paraId="209EBA5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1D19232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4723.72</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val="en-US" w:eastAsia="zh-CN"/>
        </w:rPr>
        <w:t>4266.47</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457.25</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10.71</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4721.72</w:t>
      </w:r>
      <w:r>
        <w:rPr>
          <w:rFonts w:hint="eastAsia" w:ascii="仿宋" w:hAnsi="仿宋" w:eastAsia="仿宋"/>
          <w:color w:val="000000"/>
          <w:sz w:val="32"/>
          <w:szCs w:val="32"/>
        </w:rPr>
        <w:t>万元，一般公共预算支出预算中：</w:t>
      </w:r>
    </w:p>
    <w:p w14:paraId="66E718B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1、基本支出预算4,370.80万元，比202</w:t>
      </w:r>
      <w:r>
        <w:rPr>
          <w:rFonts w:ascii="仿宋" w:hAnsi="仿宋" w:eastAsia="仿宋"/>
          <w:color w:val="000000"/>
          <w:sz w:val="32"/>
          <w:szCs w:val="32"/>
        </w:rPr>
        <w:t>3</w:t>
      </w:r>
      <w:r>
        <w:rPr>
          <w:rFonts w:hint="eastAsia" w:ascii="仿宋" w:hAnsi="仿宋" w:eastAsia="仿宋"/>
          <w:color w:val="000000"/>
          <w:sz w:val="32"/>
          <w:szCs w:val="32"/>
        </w:rPr>
        <w:t>年4,036.00万元增加</w:t>
      </w:r>
      <w:r>
        <w:rPr>
          <w:rFonts w:hint="eastAsia" w:ascii="仿宋" w:hAnsi="仿宋" w:eastAsia="仿宋"/>
          <w:color w:val="000000"/>
          <w:sz w:val="32"/>
          <w:szCs w:val="32"/>
          <w:lang w:val="en-US" w:eastAsia="zh-CN"/>
        </w:rPr>
        <w:t>334.80</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8.29</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学校扩班学生人数增加和新增入职教师</w:t>
      </w:r>
      <w:r>
        <w:rPr>
          <w:rFonts w:hint="eastAsia" w:ascii="仿宋" w:hAnsi="仿宋" w:eastAsia="仿宋"/>
          <w:color w:val="000000"/>
          <w:sz w:val="32"/>
          <w:szCs w:val="32"/>
        </w:rPr>
        <w:t>。</w:t>
      </w:r>
    </w:p>
    <w:p w14:paraId="19F21A0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2、项目支出预算350.92万元，比202</w:t>
      </w:r>
      <w:r>
        <w:rPr>
          <w:rFonts w:ascii="仿宋" w:hAnsi="仿宋" w:eastAsia="仿宋"/>
          <w:color w:val="000000"/>
          <w:sz w:val="32"/>
          <w:szCs w:val="32"/>
        </w:rPr>
        <w:t>3</w:t>
      </w:r>
      <w:r>
        <w:rPr>
          <w:rFonts w:hint="eastAsia" w:ascii="仿宋" w:hAnsi="仿宋" w:eastAsia="仿宋"/>
          <w:color w:val="000000"/>
          <w:sz w:val="32"/>
          <w:szCs w:val="32"/>
        </w:rPr>
        <w:t>年230.46万元增加</w:t>
      </w:r>
      <w:r>
        <w:rPr>
          <w:rFonts w:hint="eastAsia" w:ascii="仿宋" w:hAnsi="仿宋" w:eastAsia="仿宋"/>
          <w:color w:val="000000"/>
          <w:sz w:val="32"/>
          <w:szCs w:val="32"/>
          <w:lang w:val="en-US" w:eastAsia="zh-CN"/>
        </w:rPr>
        <w:t>120.46</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52.26</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项目数增加</w:t>
      </w:r>
      <w:r>
        <w:rPr>
          <w:rFonts w:hint="eastAsia" w:ascii="仿宋" w:hAnsi="仿宋" w:eastAsia="仿宋"/>
          <w:color w:val="000000"/>
          <w:sz w:val="32"/>
          <w:szCs w:val="32"/>
        </w:rPr>
        <w:t>。</w:t>
      </w:r>
    </w:p>
    <w:p w14:paraId="619EF70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2D2B9AF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0EFED850">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2EF4137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（二）项目支出主要包括2024年中小学生实践活动</w:t>
      </w:r>
      <w:r>
        <w:rPr>
          <w:rFonts w:hint="eastAsia" w:ascii="仿宋" w:hAnsi="仿宋" w:eastAsia="仿宋"/>
          <w:color w:val="000000"/>
          <w:sz w:val="32"/>
          <w:szCs w:val="32"/>
          <w:lang w:eastAsia="zh-CN"/>
        </w:rPr>
        <w:t>、2024年校园保障经费、小学专业教室</w:t>
      </w:r>
      <w:r>
        <w:rPr>
          <w:rFonts w:hint="eastAsia" w:ascii="仿宋" w:hAnsi="仿宋" w:eastAsia="仿宋"/>
          <w:color w:val="000000"/>
          <w:sz w:val="32"/>
          <w:szCs w:val="32"/>
          <w:lang w:val="en-US" w:eastAsia="zh-CN"/>
        </w:rPr>
        <w:t>更新、一教一辅教材费、助学学生补助、保洁费、更新办公打印机</w:t>
      </w:r>
      <w:r>
        <w:rPr>
          <w:rFonts w:hint="eastAsia" w:ascii="仿宋" w:hAnsi="仿宋" w:eastAsia="仿宋"/>
          <w:color w:val="000000"/>
          <w:sz w:val="32"/>
          <w:szCs w:val="32"/>
        </w:rPr>
        <w:t>等</w:t>
      </w:r>
      <w:r>
        <w:rPr>
          <w:rFonts w:hint="eastAsia" w:ascii="仿宋" w:hAnsi="仿宋" w:eastAsia="仿宋"/>
          <w:color w:val="000000"/>
          <w:sz w:val="32"/>
          <w:szCs w:val="32"/>
          <w:lang w:val="en-US" w:eastAsia="zh-CN"/>
        </w:rPr>
        <w:t>19个专项支出</w:t>
      </w:r>
      <w:r>
        <w:rPr>
          <w:rFonts w:hint="eastAsia" w:ascii="仿宋" w:hAnsi="仿宋" w:eastAsia="仿宋"/>
          <w:color w:val="000000"/>
          <w:sz w:val="32"/>
          <w:szCs w:val="32"/>
        </w:rPr>
        <w:t>。</w:t>
      </w:r>
    </w:p>
    <w:p w14:paraId="072C994F">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1F7CFB8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6B7B30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0CFDA66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190BBE8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万元增加/减少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万元，主要原因是</w:t>
      </w:r>
      <w:r>
        <w:rPr>
          <w:rFonts w:hint="eastAsia" w:ascii="仿宋" w:hAnsi="仿宋" w:eastAsia="仿宋"/>
          <w:color w:val="000000"/>
          <w:sz w:val="32"/>
          <w:szCs w:val="32"/>
          <w:lang w:val="en-US" w:eastAsia="zh-CN"/>
        </w:rPr>
        <w:t>无三公经费</w:t>
      </w:r>
      <w:r>
        <w:rPr>
          <w:rFonts w:hint="eastAsia" w:ascii="仿宋" w:hAnsi="仿宋" w:eastAsia="仿宋"/>
          <w:color w:val="000000"/>
          <w:sz w:val="32"/>
          <w:szCs w:val="32"/>
        </w:rPr>
        <w:t>。</w:t>
      </w:r>
    </w:p>
    <w:p w14:paraId="3328505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w:t>
      </w:r>
      <w:r>
        <w:rPr>
          <w:rFonts w:hint="eastAsia" w:ascii="仿宋" w:hAnsi="仿宋" w:eastAsia="仿宋"/>
          <w:color w:val="000000"/>
          <w:sz w:val="32"/>
          <w:szCs w:val="32"/>
          <w:lang w:val="en-US" w:eastAsia="zh-CN"/>
        </w:rPr>
        <w:t>.00</w:t>
      </w:r>
      <w:r>
        <w:rPr>
          <w:rFonts w:hint="eastAsia" w:ascii="仿宋" w:hAnsi="仿宋" w:eastAsia="仿宋"/>
          <w:color w:val="000000"/>
          <w:sz w:val="32"/>
          <w:szCs w:val="32"/>
        </w:rPr>
        <w:t>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AEB829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w:t>
      </w:r>
      <w:r>
        <w:rPr>
          <w:rFonts w:hint="eastAsia" w:ascii="仿宋" w:hAnsi="仿宋" w:eastAsia="仿宋"/>
          <w:color w:val="000000"/>
          <w:sz w:val="32"/>
          <w:szCs w:val="32"/>
          <w:lang w:val="en-US" w:eastAsia="zh-CN"/>
        </w:rPr>
        <w:t>.00</w:t>
      </w:r>
      <w:r>
        <w:rPr>
          <w:rFonts w:hint="eastAsia" w:ascii="仿宋" w:hAnsi="仿宋" w:eastAsia="仿宋"/>
          <w:color w:val="000000"/>
          <w:sz w:val="32"/>
          <w:szCs w:val="32"/>
        </w:rPr>
        <w:t>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60AEF5D1">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0.00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sz w:val="32"/>
          <w:szCs w:val="32"/>
          <w:lang w:val="en-US" w:eastAsia="zh-CN"/>
        </w:rPr>
        <w:t>.00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x万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6A684D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5CF8260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2BC07D4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5F42CFE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2FE4C969">
      <w:pPr>
        <w:spacing w:line="560" w:lineRule="exact"/>
        <w:ind w:firstLine="640" w:firstLineChars="200"/>
        <w:rPr>
          <w:rFonts w:ascii="仿宋" w:hAnsi="仿宋" w:eastAsia="仿宋"/>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年涉及政府采购项目</w:t>
      </w:r>
      <w:r>
        <w:rPr>
          <w:rFonts w:ascii="仿宋_GB2312" w:eastAsia="仿宋_GB2312"/>
          <w:color w:val="000000"/>
          <w:sz w:val="32"/>
          <w:szCs w:val="32"/>
        </w:rPr>
        <w:t>0</w:t>
      </w:r>
      <w:r>
        <w:rPr>
          <w:rFonts w:hint="eastAsia" w:ascii="仿宋_GB2312" w:eastAsia="仿宋_GB2312"/>
          <w:color w:val="000000"/>
          <w:sz w:val="32"/>
          <w:szCs w:val="32"/>
        </w:rPr>
        <w:t>个，预算资金</w:t>
      </w:r>
      <w:r>
        <w:rPr>
          <w:rFonts w:ascii="仿宋_GB2312" w:eastAsia="仿宋_GB2312"/>
          <w:color w:val="000000"/>
          <w:sz w:val="32"/>
          <w:szCs w:val="32"/>
        </w:rPr>
        <w:t>0</w:t>
      </w:r>
      <w:r>
        <w:rPr>
          <w:rFonts w:hint="eastAsia" w:ascii="仿宋_GB2312" w:eastAsia="仿宋_GB2312"/>
          <w:color w:val="000000"/>
          <w:sz w:val="32"/>
          <w:szCs w:val="32"/>
          <w:lang w:val="en-US" w:eastAsia="zh-CN"/>
        </w:rPr>
        <w:t>.00</w:t>
      </w:r>
      <w:r>
        <w:rPr>
          <w:rFonts w:hint="eastAsia" w:ascii="仿宋_GB2312" w:eastAsia="仿宋_GB2312"/>
          <w:color w:val="000000"/>
          <w:sz w:val="32"/>
          <w:szCs w:val="32"/>
        </w:rPr>
        <w:t>万元。</w:t>
      </w:r>
    </w:p>
    <w:p w14:paraId="3A8C0B7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3B7465A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4346F464">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43470B5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19</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118.575</w:t>
      </w:r>
      <w:r>
        <w:rPr>
          <w:rFonts w:hint="eastAsia" w:ascii="仿宋" w:hAnsi="仿宋" w:eastAsia="仿宋"/>
          <w:color w:val="000000"/>
          <w:sz w:val="32"/>
          <w:szCs w:val="32"/>
        </w:rPr>
        <w:t>万元。</w:t>
      </w:r>
    </w:p>
    <w:p w14:paraId="0894706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AAB272A">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6A8585B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5AFA204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1681.33</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0.00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0.00</w:t>
      </w:r>
      <w:r>
        <w:rPr>
          <w:rFonts w:hint="eastAsia" w:ascii="仿宋" w:hAnsi="仿宋" w:eastAsia="仿宋"/>
          <w:color w:val="000000"/>
          <w:sz w:val="32"/>
          <w:szCs w:val="32"/>
        </w:rPr>
        <w:t>万元。</w:t>
      </w:r>
    </w:p>
    <w:p w14:paraId="7163B6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008CE89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CF723F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16C96A8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4B00C79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2E30F8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1A96055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4EABA231">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56B36BA4">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3845E90"/>
    <w:rsid w:val="1C703BCC"/>
    <w:rsid w:val="3AC32C0F"/>
    <w:rsid w:val="3BFA191E"/>
    <w:rsid w:val="428457D2"/>
    <w:rsid w:val="45C32536"/>
    <w:rsid w:val="5B7979A7"/>
    <w:rsid w:val="669F7326"/>
    <w:rsid w:val="7278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TotalTime>31</TotalTime>
  <ScaleCrop>false</ScaleCrop>
  <LinksUpToDate>false</LinksUpToDate>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2024-01-22T04:15:00Z</dcterms:created>
  <dc:creator>ADMIN</dc:creator>
  <cp:lastModifiedBy>臧璐</cp:lastModifiedBy>
  <cp:lastPrinted>2024-01-22T04:23:00Z</cp:lastPrinted>
  <dcterms:modified xsi:type="dcterms:W3CDTF">2025-05-07T05:59:22Z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A0B742D88DCB4A2C8F64ADE4058A2F89</vt:lpwstr>
  </property>
</Properties>
</file>