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1D9C2">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北京市西城区红山幼儿园</w:t>
      </w:r>
    </w:p>
    <w:p w14:paraId="74135FC3">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5ACDEDF1">
      <w:pPr>
        <w:snapToGrid w:val="0"/>
        <w:spacing w:before="100" w:beforeAutospacing="1" w:after="100" w:afterAutospacing="1" w:line="560" w:lineRule="exact"/>
        <w:contextualSpacing/>
        <w:rPr>
          <w:rFonts w:ascii="仿宋_GB2312" w:eastAsia="仿宋_GB2312"/>
          <w:b/>
          <w:sz w:val="44"/>
          <w:szCs w:val="44"/>
        </w:rPr>
      </w:pPr>
    </w:p>
    <w:p w14:paraId="5536634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76DE1D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11EB5FC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红山幼儿园为西城区教委下属的一级一类幼儿园。主要职责是为学龄前幼儿提供保育、教育服务。本单位主要由后勤管理部门和教育教学部门构成。其中，后勤管理部门下设园长室、园务室（分管人事和安全工作）、财务室、保健室及食堂；教育教学部门下设保教室（教研室、资料室合署办公）、教学班。共有幼儿班9个，其中小班3个，中班3个，大班3个。</w:t>
      </w:r>
    </w:p>
    <w:p w14:paraId="65C34E8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FFFA0C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本单位事业编制53人，实际在册教职工53人，离休0人，退休2人。学生269人，其中：职高0人，高中0人，初中0人，小学0人，特殊教育0人，学前教育269人。</w:t>
      </w:r>
    </w:p>
    <w:p w14:paraId="2CB66C99">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62956DD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6EAE66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2024年收入预算2056.89万元，比2023年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1997.91万元增加58.98万元，增长2.95%，主要原因是社保基数增长导致的人员预算增加以及项目预算收入增加。其中：</w:t>
      </w:r>
      <w:r>
        <w:rPr>
          <w:rFonts w:ascii="仿宋" w:hAnsi="仿宋" w:eastAsia="仿宋"/>
          <w:color w:val="000000"/>
          <w:sz w:val="32"/>
          <w:szCs w:val="32"/>
        </w:rPr>
        <w:t>一般公共预算</w:t>
      </w:r>
      <w:r>
        <w:rPr>
          <w:rFonts w:hint="eastAsia" w:ascii="仿宋" w:hAnsi="仿宋" w:eastAsia="仿宋"/>
          <w:color w:val="000000"/>
          <w:sz w:val="32"/>
          <w:szCs w:val="32"/>
        </w:rPr>
        <w:t>拨款收入2056.89万元，比2023年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预算1997.91万元增加58.98万元，增长2.95%。</w:t>
      </w:r>
    </w:p>
    <w:p w14:paraId="0D465FC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186BAA0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年支出预算2056.89万元，比202</w:t>
      </w:r>
      <w:r>
        <w:rPr>
          <w:rFonts w:ascii="仿宋" w:hAnsi="仿宋" w:eastAsia="仿宋"/>
          <w:color w:val="000000"/>
          <w:sz w:val="32"/>
          <w:szCs w:val="32"/>
        </w:rPr>
        <w:t>3</w:t>
      </w:r>
      <w:r>
        <w:rPr>
          <w:rFonts w:hint="eastAsia" w:ascii="仿宋" w:hAnsi="仿宋" w:eastAsia="仿宋"/>
          <w:color w:val="000000"/>
          <w:sz w:val="32"/>
          <w:szCs w:val="32"/>
        </w:rPr>
        <w:t>年年初预算1997.91万元增加58.98万元，增长2.95%。其中：一般公共预算支出预算2056.89万元，一般公共预算支出预算中：</w:t>
      </w:r>
    </w:p>
    <w:p w14:paraId="5F51A9D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1、基本支出预算1899.14万元，比202</w:t>
      </w:r>
      <w:r>
        <w:rPr>
          <w:rFonts w:ascii="仿宋" w:hAnsi="仿宋" w:eastAsia="仿宋"/>
          <w:color w:val="000000"/>
          <w:sz w:val="32"/>
          <w:szCs w:val="32"/>
        </w:rPr>
        <w:t>3</w:t>
      </w:r>
      <w:r>
        <w:rPr>
          <w:rFonts w:hint="eastAsia" w:ascii="仿宋" w:hAnsi="仿宋" w:eastAsia="仿宋"/>
          <w:color w:val="000000"/>
          <w:sz w:val="32"/>
          <w:szCs w:val="32"/>
        </w:rPr>
        <w:t>年1871.09万元增加28.05万元，增长1.5%，主要原因是社保基数增长导致的人员预算增加。</w:t>
      </w:r>
    </w:p>
    <w:p w14:paraId="1018A6F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2、项目支出预算157.75万元，比202</w:t>
      </w:r>
      <w:r>
        <w:rPr>
          <w:rFonts w:ascii="仿宋" w:hAnsi="仿宋" w:eastAsia="仿宋"/>
          <w:color w:val="000000"/>
          <w:sz w:val="32"/>
          <w:szCs w:val="32"/>
        </w:rPr>
        <w:t>3</w:t>
      </w:r>
      <w:r>
        <w:rPr>
          <w:rFonts w:hint="eastAsia" w:ascii="仿宋" w:hAnsi="仿宋" w:eastAsia="仿宋"/>
          <w:color w:val="000000"/>
          <w:sz w:val="32"/>
          <w:szCs w:val="32"/>
        </w:rPr>
        <w:t>年126.82万元增加30.93万元，增长24.39%。主要原因是增加项目投入。</w:t>
      </w:r>
    </w:p>
    <w:p w14:paraId="5C620B5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322B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05FBBC44">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F16C9F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（二）项目支出主要包括物业费、校园保障经费、维修项目经费、保洁服务费、厨房设备更新等。</w:t>
      </w:r>
    </w:p>
    <w:p w14:paraId="174567B2">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7A596B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70C8ABD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0B1AED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29900B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》的规定执行。2024年部门预算“三公”经费一般公共预算0万元，较2023年年初预算0万元增加0万元。</w:t>
      </w:r>
    </w:p>
    <w:p w14:paraId="654AB3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78D853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688B10E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241FB1D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34251CD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74BC86E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56032AE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10B6815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31B89C8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B3E094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52855FC">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512BD82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2024年预算填报项目申报表的项目11项，占总项目数额的100%以上，100万元以上项目共计0个，涉及金额0万元。</w:t>
      </w:r>
    </w:p>
    <w:p w14:paraId="7328FC8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1664012A">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6C5D3A0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2F22C4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1229.46万元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7B0148C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BBE991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C52117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FF0B4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2FC9F3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AC7EE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E45F7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52F2E73C">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60D0EF0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7E6"/>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12"/>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3C9C"/>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943"/>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7"/>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04C4831"/>
    <w:rsid w:val="34EC17BE"/>
    <w:rsid w:val="436F3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321</Words>
  <Characters>1835</Characters>
  <Lines>15</Lines>
  <Paragraphs>4</Paragraphs>
  <TotalTime>1</TotalTime>
  <ScaleCrop>false</ScaleCrop>
  <LinksUpToDate>false</LinksUpToDate>
  <CharactersWithSpaces>2152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2024-01-22T23:57:00Z</dcterms:created>
  <dc:creator>槑 呆</dc:creator>
  <cp:lastModifiedBy>臧璐</cp:lastModifiedBy>
  <dcterms:modified xsi:type="dcterms:W3CDTF">2025-05-07T05:56:54Z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388F207EEFB34A70A3740A4EF21C47FD_12</vt:lpwstr>
  </property>
</Properties>
</file>