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686273">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北京市徐悲鸿中学</w:t>
      </w:r>
    </w:p>
    <w:p w14:paraId="7AA40877">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22A7BF31">
      <w:pPr>
        <w:snapToGrid w:val="0"/>
        <w:spacing w:before="100" w:beforeAutospacing="1" w:after="100" w:afterAutospacing="1" w:line="560" w:lineRule="exact"/>
        <w:contextualSpacing/>
        <w:rPr>
          <w:rFonts w:ascii="仿宋_GB2312" w:eastAsia="仿宋_GB2312"/>
          <w:b/>
          <w:sz w:val="44"/>
          <w:szCs w:val="44"/>
        </w:rPr>
      </w:pPr>
    </w:p>
    <w:p w14:paraId="1D46916C">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56823137">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7F81F633">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北京市徐悲鸿中学作为北京市、西城区唯一的一所公立美术特色完中校，隶属于西城区教育委员会，为财政全额拨款二级预算事业单位，单位部门机构设置德育处、教学处、总务处、办公室、美术专业组等。单位主要职责是：实施高中学历教育，实施初中义务教育。</w:t>
      </w:r>
    </w:p>
    <w:p w14:paraId="6D4A52EA">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（二）人员构成情况</w:t>
      </w:r>
    </w:p>
    <w:p w14:paraId="32BE879B">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本单位事业编制104人，实际在册教职工102人，离休0人，退休82人。学生595人，其中：职高0人，高中406人，初中189人，小学0人，特殊教育0人，学前教育0人。</w:t>
      </w:r>
    </w:p>
    <w:p w14:paraId="1389DB87">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50A9A75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327390F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w:t>
      </w:r>
      <w:r>
        <w:rPr>
          <w:rFonts w:ascii="仿宋" w:hAnsi="仿宋" w:eastAsia="仿宋"/>
          <w:color w:val="000000"/>
          <w:sz w:val="32"/>
          <w:szCs w:val="32"/>
        </w:rPr>
        <w:t>4546.28</w:t>
      </w:r>
      <w:r>
        <w:rPr>
          <w:rFonts w:hint="eastAsia" w:ascii="仿宋" w:hAnsi="仿宋" w:eastAsia="仿宋"/>
          <w:color w:val="000000"/>
          <w:sz w:val="32"/>
          <w:szCs w:val="32"/>
        </w:rPr>
        <w:t>万元，比2023年</w:t>
      </w:r>
      <w:r>
        <w:rPr>
          <w:rFonts w:hint="eastAsia" w:ascii="仿宋" w:hAnsi="仿宋" w:eastAsia="仿宋"/>
          <w:sz w:val="32"/>
          <w:szCs w:val="32"/>
        </w:rPr>
        <w:t>收入</w:t>
      </w:r>
      <w:r>
        <w:rPr>
          <w:rFonts w:ascii="仿宋" w:hAnsi="仿宋" w:eastAsia="仿宋"/>
          <w:color w:val="000000"/>
          <w:sz w:val="32"/>
          <w:szCs w:val="32"/>
        </w:rPr>
        <w:t>预算4571.03</w:t>
      </w:r>
      <w:r>
        <w:rPr>
          <w:rFonts w:hint="eastAsia" w:ascii="仿宋" w:hAnsi="仿宋" w:eastAsia="仿宋"/>
          <w:color w:val="000000"/>
          <w:sz w:val="32"/>
          <w:szCs w:val="32"/>
        </w:rPr>
        <w:t>万元，减少</w:t>
      </w:r>
      <w:r>
        <w:rPr>
          <w:rFonts w:ascii="仿宋" w:hAnsi="仿宋" w:eastAsia="仿宋"/>
          <w:color w:val="000000"/>
          <w:sz w:val="32"/>
          <w:szCs w:val="32"/>
        </w:rPr>
        <w:t>24.75</w:t>
      </w:r>
      <w:r>
        <w:rPr>
          <w:rFonts w:hint="eastAsia" w:ascii="仿宋" w:hAnsi="仿宋" w:eastAsia="仿宋"/>
          <w:color w:val="000000"/>
          <w:sz w:val="32"/>
          <w:szCs w:val="32"/>
        </w:rPr>
        <w:t>万元，降低</w:t>
      </w:r>
      <w:r>
        <w:rPr>
          <w:rFonts w:ascii="仿宋" w:hAnsi="仿宋" w:eastAsia="仿宋"/>
          <w:color w:val="000000"/>
          <w:sz w:val="32"/>
          <w:szCs w:val="32"/>
        </w:rPr>
        <w:t>0.54</w:t>
      </w:r>
      <w:r>
        <w:rPr>
          <w:rFonts w:hint="eastAsia" w:ascii="仿宋" w:hAnsi="仿宋" w:eastAsia="仿宋"/>
          <w:color w:val="000000"/>
          <w:sz w:val="32"/>
          <w:szCs w:val="32"/>
        </w:rPr>
        <w:t>%，主要原因是退休人员较多，减少了人员的工资福利收入，专项资金减少。其中：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ascii="仿宋" w:hAnsi="仿宋" w:eastAsia="仿宋"/>
          <w:color w:val="000000"/>
          <w:sz w:val="32"/>
          <w:szCs w:val="32"/>
        </w:rPr>
        <w:t>4513.57</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ascii="仿宋" w:hAnsi="仿宋" w:eastAsia="仿宋"/>
          <w:color w:val="000000"/>
          <w:sz w:val="32"/>
          <w:szCs w:val="32"/>
        </w:rPr>
        <w:t>4540.81</w:t>
      </w:r>
      <w:r>
        <w:rPr>
          <w:rFonts w:hint="eastAsia" w:ascii="仿宋" w:hAnsi="仿宋" w:eastAsia="仿宋"/>
          <w:color w:val="000000"/>
          <w:sz w:val="32"/>
          <w:szCs w:val="32"/>
        </w:rPr>
        <w:t>万元，减少</w:t>
      </w:r>
      <w:r>
        <w:rPr>
          <w:rFonts w:ascii="仿宋" w:hAnsi="仿宋" w:eastAsia="仿宋"/>
          <w:color w:val="000000"/>
          <w:sz w:val="32"/>
          <w:szCs w:val="32"/>
        </w:rPr>
        <w:t>27.25</w:t>
      </w:r>
      <w:r>
        <w:rPr>
          <w:rFonts w:hint="eastAsia" w:ascii="仿宋" w:hAnsi="仿宋" w:eastAsia="仿宋"/>
          <w:color w:val="000000"/>
          <w:sz w:val="32"/>
          <w:szCs w:val="32"/>
        </w:rPr>
        <w:t>万元，降低</w:t>
      </w:r>
      <w:r>
        <w:rPr>
          <w:rFonts w:ascii="仿宋" w:hAnsi="仿宋" w:eastAsia="仿宋"/>
          <w:color w:val="000000"/>
          <w:sz w:val="32"/>
          <w:szCs w:val="32"/>
        </w:rPr>
        <w:t>0.60</w:t>
      </w:r>
      <w:r>
        <w:rPr>
          <w:rFonts w:hint="eastAsia" w:ascii="仿宋" w:hAnsi="仿宋" w:eastAsia="仿宋"/>
          <w:color w:val="000000"/>
          <w:sz w:val="32"/>
          <w:szCs w:val="32"/>
        </w:rPr>
        <w:t>%。</w:t>
      </w:r>
    </w:p>
    <w:p w14:paraId="75013F9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450B7B3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ascii="仿宋" w:hAnsi="仿宋" w:eastAsia="仿宋"/>
          <w:color w:val="000000"/>
          <w:sz w:val="32"/>
          <w:szCs w:val="32"/>
        </w:rPr>
        <w:t>4546.28</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ascii="仿宋" w:hAnsi="仿宋" w:eastAsia="仿宋"/>
          <w:color w:val="000000"/>
          <w:sz w:val="32"/>
          <w:szCs w:val="32"/>
        </w:rPr>
        <w:t>4571.03</w:t>
      </w:r>
      <w:r>
        <w:rPr>
          <w:rFonts w:hint="eastAsia" w:ascii="仿宋" w:hAnsi="仿宋" w:eastAsia="仿宋"/>
          <w:color w:val="000000"/>
          <w:sz w:val="32"/>
          <w:szCs w:val="32"/>
        </w:rPr>
        <w:t>万元，减</w:t>
      </w:r>
      <w:r>
        <w:rPr>
          <w:rFonts w:hint="eastAsia" w:ascii="仿宋" w:hAnsi="仿宋" w:eastAsia="仿宋"/>
          <w:color w:val="000000"/>
          <w:sz w:val="32"/>
          <w:szCs w:val="32"/>
          <w:lang w:eastAsia="zh-CN"/>
        </w:rPr>
        <w:t>少</w:t>
      </w:r>
      <w:r>
        <w:rPr>
          <w:rFonts w:hint="eastAsia" w:ascii="仿宋" w:hAnsi="仿宋" w:eastAsia="仿宋"/>
          <w:color w:val="000000"/>
          <w:sz w:val="32"/>
          <w:szCs w:val="32"/>
        </w:rPr>
        <w:t>2</w:t>
      </w:r>
      <w:r>
        <w:rPr>
          <w:rFonts w:ascii="仿宋" w:hAnsi="仿宋" w:eastAsia="仿宋"/>
          <w:color w:val="000000"/>
          <w:sz w:val="32"/>
          <w:szCs w:val="32"/>
        </w:rPr>
        <w:t>4.75</w:t>
      </w:r>
      <w:r>
        <w:rPr>
          <w:rFonts w:hint="eastAsia" w:ascii="仿宋" w:hAnsi="仿宋" w:eastAsia="仿宋"/>
          <w:color w:val="000000"/>
          <w:sz w:val="32"/>
          <w:szCs w:val="32"/>
        </w:rPr>
        <w:t>万元，降低</w:t>
      </w:r>
      <w:r>
        <w:rPr>
          <w:rFonts w:ascii="仿宋" w:hAnsi="仿宋" w:eastAsia="仿宋"/>
          <w:color w:val="000000"/>
          <w:sz w:val="32"/>
          <w:szCs w:val="32"/>
        </w:rPr>
        <w:t>0.54</w:t>
      </w:r>
      <w:r>
        <w:rPr>
          <w:rFonts w:hint="eastAsia" w:ascii="仿宋" w:hAnsi="仿宋" w:eastAsia="仿宋"/>
          <w:color w:val="000000"/>
          <w:sz w:val="32"/>
          <w:szCs w:val="32"/>
        </w:rPr>
        <w:t>%。其中：一般公共预算支出预算</w:t>
      </w:r>
      <w:r>
        <w:rPr>
          <w:rFonts w:ascii="仿宋" w:hAnsi="仿宋" w:eastAsia="仿宋"/>
          <w:color w:val="000000"/>
          <w:sz w:val="32"/>
          <w:szCs w:val="32"/>
        </w:rPr>
        <w:t>4513.57</w:t>
      </w:r>
      <w:r>
        <w:rPr>
          <w:rFonts w:hint="eastAsia" w:ascii="仿宋" w:hAnsi="仿宋" w:eastAsia="仿宋"/>
          <w:color w:val="000000"/>
          <w:sz w:val="32"/>
          <w:szCs w:val="32"/>
        </w:rPr>
        <w:t>万元，一般公共预算支出预算中：</w:t>
      </w:r>
    </w:p>
    <w:p w14:paraId="7F5AD16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w:t>
      </w:r>
      <w:r>
        <w:rPr>
          <w:rFonts w:ascii="仿宋" w:hAnsi="仿宋" w:eastAsia="仿宋"/>
          <w:color w:val="000000"/>
          <w:sz w:val="32"/>
          <w:szCs w:val="32"/>
        </w:rPr>
        <w:t>4305.27</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4274.03</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增加</w:t>
      </w:r>
      <w:r>
        <w:rPr>
          <w:rFonts w:ascii="仿宋" w:hAnsi="仿宋" w:eastAsia="仿宋"/>
          <w:color w:val="000000"/>
          <w:sz w:val="32"/>
          <w:szCs w:val="32"/>
        </w:rPr>
        <w:t>31.25</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增加</w:t>
      </w:r>
      <w:r>
        <w:rPr>
          <w:rFonts w:hint="eastAsia" w:ascii="仿宋" w:hAnsi="仿宋" w:eastAsia="仿宋"/>
          <w:color w:val="000000"/>
          <w:sz w:val="32"/>
          <w:szCs w:val="32"/>
        </w:rPr>
        <w:t>0</w:t>
      </w:r>
      <w:r>
        <w:rPr>
          <w:rFonts w:ascii="仿宋" w:hAnsi="仿宋" w:eastAsia="仿宋"/>
          <w:color w:val="000000"/>
          <w:sz w:val="32"/>
          <w:szCs w:val="32"/>
        </w:rPr>
        <w:t>.73</w:t>
      </w:r>
      <w:r>
        <w:rPr>
          <w:rFonts w:hint="eastAsia" w:ascii="仿宋" w:hAnsi="仿宋" w:eastAsia="仿宋"/>
          <w:color w:val="000000"/>
          <w:sz w:val="32"/>
          <w:szCs w:val="32"/>
        </w:rPr>
        <w:t>%，主要原因是退休人员减少。</w:t>
      </w:r>
    </w:p>
    <w:p w14:paraId="5234D88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ascii="仿宋" w:hAnsi="仿宋" w:eastAsia="仿宋"/>
          <w:color w:val="000000"/>
          <w:sz w:val="32"/>
          <w:szCs w:val="32"/>
        </w:rPr>
        <w:t>208.29</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266.79</w:t>
      </w:r>
      <w:r>
        <w:rPr>
          <w:rFonts w:hint="eastAsia" w:ascii="仿宋" w:hAnsi="仿宋" w:eastAsia="仿宋"/>
          <w:color w:val="000000"/>
          <w:sz w:val="32"/>
          <w:szCs w:val="32"/>
        </w:rPr>
        <w:t>万元减少</w:t>
      </w:r>
      <w:r>
        <w:rPr>
          <w:rFonts w:ascii="仿宋" w:hAnsi="仿宋" w:eastAsia="仿宋"/>
          <w:color w:val="000000"/>
          <w:sz w:val="32"/>
          <w:szCs w:val="32"/>
        </w:rPr>
        <w:t>58.49</w:t>
      </w:r>
      <w:r>
        <w:rPr>
          <w:rFonts w:hint="eastAsia" w:ascii="仿宋" w:hAnsi="仿宋" w:eastAsia="仿宋"/>
          <w:color w:val="000000"/>
          <w:sz w:val="32"/>
          <w:szCs w:val="32"/>
        </w:rPr>
        <w:t>万元，降低2</w:t>
      </w:r>
      <w:r>
        <w:rPr>
          <w:rFonts w:ascii="仿宋" w:hAnsi="仿宋" w:eastAsia="仿宋"/>
          <w:color w:val="000000"/>
          <w:sz w:val="32"/>
          <w:szCs w:val="32"/>
        </w:rPr>
        <w:t>1.93</w:t>
      </w:r>
      <w:r>
        <w:rPr>
          <w:rFonts w:hint="eastAsia" w:ascii="仿宋" w:hAnsi="仿宋" w:eastAsia="仿宋"/>
          <w:color w:val="000000"/>
          <w:sz w:val="32"/>
          <w:szCs w:val="32"/>
        </w:rPr>
        <w:t>%。主要原因是本年修缮工程减少。</w:t>
      </w:r>
    </w:p>
    <w:p w14:paraId="405177A5">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5D2934A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445CEAC6">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4FCEE55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（二）项目支出主要包括校园</w:t>
      </w:r>
      <w:r>
        <w:rPr>
          <w:rFonts w:ascii="仿宋" w:hAnsi="仿宋" w:eastAsia="仿宋"/>
          <w:color w:val="000000"/>
          <w:sz w:val="32"/>
          <w:szCs w:val="32"/>
        </w:rPr>
        <w:t>保障经费、</w:t>
      </w:r>
      <w:r>
        <w:rPr>
          <w:rFonts w:hint="eastAsia" w:ascii="仿宋" w:hAnsi="仿宋" w:eastAsia="仿宋"/>
          <w:color w:val="000000"/>
          <w:sz w:val="32"/>
          <w:szCs w:val="32"/>
        </w:rPr>
        <w:t>食堂运行管理经费</w:t>
      </w:r>
      <w:r>
        <w:rPr>
          <w:rFonts w:ascii="仿宋" w:hAnsi="仿宋" w:eastAsia="仿宋"/>
          <w:color w:val="000000"/>
          <w:sz w:val="32"/>
          <w:szCs w:val="32"/>
        </w:rPr>
        <w:t>、</w:t>
      </w:r>
      <w:r>
        <w:rPr>
          <w:rFonts w:hint="eastAsia" w:ascii="仿宋" w:hAnsi="仿宋" w:eastAsia="仿宋"/>
          <w:color w:val="000000"/>
          <w:sz w:val="32"/>
          <w:szCs w:val="32"/>
        </w:rPr>
        <w:t>保洁</w:t>
      </w:r>
      <w:r>
        <w:rPr>
          <w:rFonts w:ascii="仿宋" w:hAnsi="仿宋" w:eastAsia="仿宋"/>
          <w:color w:val="000000"/>
          <w:sz w:val="32"/>
          <w:szCs w:val="32"/>
        </w:rPr>
        <w:t>经费、</w:t>
      </w:r>
      <w:r>
        <w:rPr>
          <w:rFonts w:hint="eastAsia" w:ascii="仿宋" w:hAnsi="仿宋" w:eastAsia="仿宋"/>
          <w:color w:val="000000"/>
          <w:sz w:val="32"/>
          <w:szCs w:val="32"/>
        </w:rPr>
        <w:t>维修费等等。</w:t>
      </w:r>
    </w:p>
    <w:p w14:paraId="321808E3">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682A2F7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027AE2A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6C8344D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360A15D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ascii="仿宋" w:hAnsi="仿宋" w:eastAsia="仿宋"/>
          <w:color w:val="000000"/>
          <w:sz w:val="32"/>
          <w:szCs w:val="32"/>
        </w:rPr>
        <w:t>2.7</w:t>
      </w:r>
      <w:r>
        <w:rPr>
          <w:rFonts w:hint="eastAsia" w:ascii="仿宋" w:hAnsi="仿宋" w:eastAsia="仿宋"/>
          <w:color w:val="000000"/>
          <w:sz w:val="32"/>
          <w:szCs w:val="32"/>
        </w:rPr>
        <w:t>万元，较2023年年初预算</w:t>
      </w:r>
      <w:r>
        <w:rPr>
          <w:rFonts w:ascii="仿宋" w:hAnsi="仿宋" w:eastAsia="仿宋"/>
          <w:color w:val="000000"/>
          <w:sz w:val="32"/>
          <w:szCs w:val="32"/>
        </w:rPr>
        <w:t>2.7</w:t>
      </w:r>
      <w:r>
        <w:rPr>
          <w:rFonts w:hint="eastAsia" w:ascii="仿宋" w:hAnsi="仿宋" w:eastAsia="仿宋"/>
          <w:color w:val="000000"/>
          <w:sz w:val="32"/>
          <w:szCs w:val="32"/>
        </w:rPr>
        <w:t>万元增加</w:t>
      </w:r>
      <w:r>
        <w:rPr>
          <w:rFonts w:ascii="仿宋" w:hAnsi="仿宋" w:eastAsia="仿宋"/>
          <w:color w:val="000000"/>
          <w:sz w:val="32"/>
          <w:szCs w:val="32"/>
        </w:rPr>
        <w:t>0</w:t>
      </w:r>
      <w:r>
        <w:rPr>
          <w:rFonts w:hint="eastAsia" w:ascii="仿宋" w:hAnsi="仿宋" w:eastAsia="仿宋"/>
          <w:color w:val="000000"/>
          <w:sz w:val="32"/>
          <w:szCs w:val="32"/>
        </w:rPr>
        <w:t>万元。</w:t>
      </w:r>
    </w:p>
    <w:p w14:paraId="5C808FB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3F8DFC5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1C65D924">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ascii="仿宋" w:hAnsi="仿宋" w:eastAsia="仿宋"/>
          <w:color w:val="000000"/>
          <w:sz w:val="32"/>
          <w:szCs w:val="32"/>
        </w:rPr>
        <w:t>1</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lang w:val="en-US" w:eastAsia="zh-CN"/>
        </w:rPr>
        <w:t>2.7</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ascii="仿宋" w:hAnsi="仿宋" w:eastAsia="仿宋"/>
          <w:color w:val="000000"/>
          <w:sz w:val="32"/>
          <w:szCs w:val="32"/>
        </w:rPr>
        <w:t>2.7</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2639C31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04253AFE">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090A1F3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36D1A98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6021F458">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ascii="仿宋" w:hAnsi="仿宋" w:eastAsia="仿宋"/>
          <w:color w:val="000000"/>
          <w:sz w:val="32"/>
          <w:szCs w:val="32"/>
        </w:rPr>
        <w:t>0</w:t>
      </w:r>
      <w:r>
        <w:rPr>
          <w:rFonts w:hint="eastAsia" w:ascii="仿宋" w:hAnsi="仿宋" w:eastAsia="仿宋"/>
          <w:color w:val="000000"/>
          <w:sz w:val="32"/>
          <w:szCs w:val="32"/>
        </w:rPr>
        <w:t>万元。</w:t>
      </w:r>
    </w:p>
    <w:p w14:paraId="34F71CAE">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25AEBC6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577A7782">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72144EFC">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ascii="仿宋" w:hAnsi="仿宋" w:eastAsia="仿宋"/>
          <w:color w:val="000000"/>
          <w:sz w:val="32"/>
          <w:szCs w:val="32"/>
        </w:rPr>
        <w:t>19</w:t>
      </w:r>
      <w:r>
        <w:rPr>
          <w:rFonts w:hint="eastAsia" w:ascii="仿宋" w:hAnsi="仿宋" w:eastAsia="仿宋"/>
          <w:color w:val="000000"/>
          <w:sz w:val="32"/>
          <w:szCs w:val="32"/>
        </w:rPr>
        <w:t>项，占总项目数额的</w:t>
      </w:r>
      <w:r>
        <w:rPr>
          <w:rFonts w:ascii="仿宋" w:hAnsi="仿宋" w:eastAsia="仿宋"/>
          <w:color w:val="000000"/>
          <w:sz w:val="32"/>
          <w:szCs w:val="32"/>
        </w:rPr>
        <w:t>100</w:t>
      </w:r>
      <w:r>
        <w:rPr>
          <w:rFonts w:hint="eastAsia" w:ascii="仿宋" w:hAnsi="仿宋" w:eastAsia="仿宋"/>
          <w:color w:val="000000"/>
          <w:sz w:val="32"/>
          <w:szCs w:val="32"/>
        </w:rPr>
        <w:t>%以上，100万元以上项目共计</w:t>
      </w:r>
      <w:r>
        <w:rPr>
          <w:rFonts w:ascii="仿宋" w:hAnsi="仿宋" w:eastAsia="仿宋"/>
          <w:color w:val="000000"/>
          <w:sz w:val="32"/>
          <w:szCs w:val="32"/>
        </w:rPr>
        <w:t>0</w:t>
      </w:r>
      <w:r>
        <w:rPr>
          <w:rFonts w:hint="eastAsia" w:ascii="仿宋" w:hAnsi="仿宋" w:eastAsia="仿宋"/>
          <w:color w:val="000000"/>
          <w:sz w:val="32"/>
          <w:szCs w:val="32"/>
        </w:rPr>
        <w:t>个，涉及金额</w:t>
      </w:r>
      <w:r>
        <w:rPr>
          <w:rFonts w:ascii="仿宋" w:hAnsi="仿宋" w:eastAsia="仿宋"/>
          <w:color w:val="000000"/>
          <w:sz w:val="32"/>
          <w:szCs w:val="32"/>
        </w:rPr>
        <w:t>0</w:t>
      </w:r>
      <w:r>
        <w:rPr>
          <w:rFonts w:hint="eastAsia" w:ascii="仿宋" w:hAnsi="仿宋" w:eastAsia="仿宋"/>
          <w:color w:val="000000"/>
          <w:sz w:val="32"/>
          <w:szCs w:val="32"/>
        </w:rPr>
        <w:t>万元。</w:t>
      </w:r>
    </w:p>
    <w:p w14:paraId="39B6AA17">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449622BC">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529FB3D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688A57C4">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固定资产总额4717.05</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ascii="仿宋" w:hAnsi="仿宋" w:eastAsia="仿宋"/>
          <w:color w:val="000000"/>
          <w:sz w:val="32"/>
          <w:szCs w:val="32"/>
        </w:rPr>
        <w:t>1</w:t>
      </w:r>
      <w:r>
        <w:rPr>
          <w:rFonts w:hint="eastAsia" w:ascii="仿宋" w:hAnsi="仿宋" w:eastAsia="仿宋"/>
          <w:color w:val="000000"/>
          <w:sz w:val="32"/>
          <w:szCs w:val="32"/>
        </w:rPr>
        <w:t>台</w:t>
      </w:r>
      <w:r>
        <w:rPr>
          <w:rFonts w:ascii="仿宋" w:hAnsi="仿宋" w:eastAsia="仿宋"/>
          <w:color w:val="000000"/>
          <w:sz w:val="32"/>
          <w:szCs w:val="32"/>
        </w:rPr>
        <w:t>，15.62</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设备0</w:t>
      </w:r>
      <w:r>
        <w:rPr>
          <w:rFonts w:hint="eastAsia" w:ascii="仿宋" w:hAnsi="仿宋" w:eastAsia="仿宋"/>
          <w:color w:val="000000"/>
          <w:sz w:val="32"/>
          <w:szCs w:val="32"/>
        </w:rPr>
        <w:t>台（套）、</w:t>
      </w:r>
      <w:r>
        <w:rPr>
          <w:rFonts w:ascii="仿宋" w:hAnsi="仿宋" w:eastAsia="仿宋"/>
          <w:color w:val="000000"/>
          <w:sz w:val="32"/>
          <w:szCs w:val="32"/>
        </w:rPr>
        <w:t>0</w:t>
      </w:r>
      <w:r>
        <w:rPr>
          <w:rFonts w:hint="eastAsia" w:ascii="仿宋" w:hAnsi="仿宋" w:eastAsia="仿宋"/>
          <w:color w:val="000000"/>
          <w:sz w:val="32"/>
          <w:szCs w:val="32"/>
        </w:rPr>
        <w:t>万元。</w:t>
      </w:r>
    </w:p>
    <w:p w14:paraId="48EE4D4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65F6B39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2CD28C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237144B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1AFB849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1B3264F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7A32635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1047DD13">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5</w:t>
        </w:r>
        <w:r>
          <w:rPr>
            <w:rFonts w:ascii="仿宋" w:hAnsi="仿宋" w:eastAsia="仿宋"/>
            <w:sz w:val="28"/>
          </w:rPr>
          <w:fldChar w:fldCharType="end"/>
        </w:r>
      </w:p>
    </w:sdtContent>
  </w:sdt>
  <w:p w14:paraId="108929A8">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0F34"/>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8C2"/>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E7FDA"/>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3ED4"/>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DDC"/>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010"/>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D8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B1"/>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9BE"/>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2C5E"/>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1FB"/>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67FE2489"/>
    <w:rsid w:val="68465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315</Words>
  <Characters>1796</Characters>
  <Lines>14</Lines>
  <Paragraphs>4</Paragraphs>
  <TotalTime>2</TotalTime>
  <ScaleCrop>false</ScaleCrop>
  <LinksUpToDate>false</LinksUpToDate>
  <CharactersWithSpaces>2107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依依</dc:creator>
  <cp:lastModifiedBy>臧璐</cp:lastModifiedBy>
  <dcterms:modified xsi:type="dcterms:W3CDTF">2025-05-07T05:56:47Z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C1C3ED282DDC48938B6901143FCB1283_12</vt:lpwstr>
  </property>
</Properties>
</file>