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《食品安全国家标准 食品添加剂使用标准（GB 2760-20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4）、《食品安全国家标准 食品中污染物限量》（GB 2762-2022）、《食品安全国家标准 散装即食食品中致病菌限量》（GB 31607-2021）、《食品安全国家标准 糕点、面包》（GB 7099-2015）、《粽子》（SB/T10377-2004）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糕点品类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安赛蜜、苯甲酸及其钠盐(以苯甲酸计)、丙二醇、丙酸及其钠盐、钙盐(以丙酸计)、赤藓红、大肠菌群、过氧化值(以脂肪计)、金黄色葡萄球菌、菌落总数、亮蓝、铝的残留量(干样品,以Al计)、霉菌、纳他霉素、柠檬黄、铅(以Pb计)、日落黄、三氯蔗糖、山梨酸及其钾盐(以山梨酸计)、酸价(以脂肪计)(KOH)、糖精钠(以糖精计)、甜蜜素(以环己基氨基磺酸计)、脱氢乙酸及其钠盐(以脱氢乙酸计)、苋菜红、胭脂红、诱惑红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个指标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GB 2760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-2024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）、《食品安全国家标准 饮料》（GB 7101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</w:rPr>
        <w:t>）、《食品安全国家标准 饮用天然矿泉水》（GB 8537-2018）、《食品安全国家标准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饮料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包括大肠菌群、镉(以Cd计)、界限指标-偏硅酸、界限指标-锶、界限指标-锌、镍、铅(以Pb计)、铜绿假单胞菌、硝酸盐(以NO₃⁻计)、溴酸盐、亚硝酸盐(以NO₂⁻计)、总汞(以Hg计)、总砷(以As计)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281629"/>
    <w:rsid w:val="0068107E"/>
    <w:rsid w:val="00CE101E"/>
    <w:rsid w:val="23893B12"/>
    <w:rsid w:val="3A284D17"/>
    <w:rsid w:val="3D7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714</Characters>
  <Lines>3</Lines>
  <Paragraphs>1</Paragraphs>
  <TotalTime>1</TotalTime>
  <ScaleCrop>false</ScaleCrop>
  <LinksUpToDate>false</LinksUpToDate>
  <CharactersWithSpaces>737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2025-07-21T11:38:55Z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eyJoZGlkIjoiM2QwNTcyYzNhMGM1YzgyN2ZhNjE0OWMxYWFjY2E5NTQiLCJ1c2VySWQiOiI0MTgxMzgyMjIifQ==</vt:lpwstr>
  </property>
  <property fmtid="{D5CDD505-2E9C-101B-9397-08002B2CF9AE}" pid="3" name="KSOProductBuildVer">
    <vt:lpwstr>2052-11.8.2.1131</vt:lpwstr>
  </property>
  <property fmtid="{D5CDD505-2E9C-101B-9397-08002B2CF9AE}" pid="4" name="ICV">
    <vt:lpwstr>88F415D5D5214CB9A4143B7A0D93D514_12</vt:lpwstr>
  </property>
</Properties>
</file>