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北京市西城区城市管理监督指挥中心</w:t>
      </w:r>
    </w:p>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2017年政府信息公开工作年报</w:t>
      </w: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319" w:leftChars="152" w:firstLine="652" w:firstLineChars="204"/>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本报告根据《中华人民共和国政府信息公开条例》和《北京市政府信息公开规定》要求，由北京市西城区城市管理监督指挥中心编制的2017年度政府信息公开工作年度报告。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全文包括2017年北京市西城区城市管理监督指挥中心政府信息和政务公开重点工作情况、重点领域信息公开情况、存在不足及改进措施，以及主动公开、依申请公开（含不予公开、收费及减免）、行政复议、行政诉讼、举报等政府信息公开相关数据。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本报告中所列数据的统计期限自2017年1月1日起，至2017年12月31日止。本报告的电子版可在西城区政府网站（http://www.xicheng.gov.cn）政府信息公开专栏下载。如对报告有疑问，请与北京市西城区城市管理监督指挥中心办公室联系（地址：北京市西城区二龙路27号；邮编：100032；联系电话：010-88064954；电子邮箱：cgjdzhzx-xxgk@bjxch.gov.cn）。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一、重点工作情况 </w:t>
      </w:r>
      <w:r>
        <w:rPr>
          <w:rFonts w:hint="eastAsia" w:ascii="黑体" w:hAnsi="黑体" w:eastAsia="黑体" w:cs="黑体"/>
          <w:b/>
          <w:bCs/>
          <w:kern w:val="0"/>
          <w:sz w:val="32"/>
          <w:szCs w:val="32"/>
          <w:lang w:val="en-US" w:eastAsia="zh-CN"/>
        </w:rPr>
        <w:br w:type="textWrapping"/>
      </w:r>
      <w:r>
        <w:rPr>
          <w:rFonts w:hint="eastAsia" w:ascii="黑体" w:hAnsi="黑体" w:eastAsia="黑体" w:cs="黑体"/>
          <w:b/>
          <w:bCs/>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（一）一是强化组织领导，贯彻落实信息公开，加强工作落实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中心坚持把政府信息公开作为推进依法行政、建设法治政府的一项重要工作，深刻领会全区</w:t>
      </w:r>
      <w:bookmarkStart w:id="0" w:name="_GoBack"/>
      <w:bookmarkEnd w:id="0"/>
      <w:r>
        <w:rPr>
          <w:rFonts w:hint="eastAsia" w:ascii="仿宋_GB2312" w:hAnsi="仿宋_GB2312" w:eastAsia="仿宋_GB2312" w:cs="仿宋_GB2312"/>
          <w:kern w:val="0"/>
          <w:sz w:val="32"/>
          <w:szCs w:val="32"/>
          <w:lang w:val="en-US" w:eastAsia="zh-CN"/>
        </w:rPr>
        <w:t>政务公开工作部署会精神，充分认识到全面推进政务公开是加快转变政府职能的关键、是增强政府工作透明度的重要手段。确保中心政务公开稳步推进，各科室加强政务公开工作理念，进一步明确各自的任务职责。办公室负责统筹推进本单位政府信息及政务公开各项工作，加强信息公开、政策解读、回应关切、网站建设等工作力度，各科室指定工作责任人，不断完善工作架构、增强工作合力。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中心不断深化政府信息和政务公开培训力度，力求全面覆盖、形式多样。一是组织相关人员积极参加业务培训，通过聆听专题授课和学习先进经验，提高能力素质，确保公开工作紧跟全区整体步伐。二是积极安排专人参加上级开展的政务公开专题培训，全面了解工作新动向、不断拓宽公开新思路，做到了主管领导、科室负责人和工作人员的业务培训全覆盖。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各科室严格对照“三定”职责，点点滴滴深挖细刨，逐条梳理每项职责所生成的政务信息，综合考量各项因素，确定公开属性，明确信息内容标准、落实责任主体，实现公开工作可量化、能考核、好监督。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（二）夯实公开工作基础，进一步理顺业务机制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中心严格落实《中华人民共和国政府信息公开条例》、《北京市政府信息公开规定》及《西城区政府信息依申请公开工作规程》，进一步完善中心依申请公开各环节工作的规范性，避免因工作疏漏、处理不当引发的投诉举报、行政复议和行政诉讼。同时，加大对依申请处理、答复的规律性研究，及时解决工作中出现的各类问题。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中心对照《关于加强政府网站信息内容建设的意见》和区信息办的网站监测报告，重新梳理了门户网站的基础目录，删除了部分已经不适用的图标链接；提高了门户网站信息更新速度，着力解决部分栏目长期不更新的问题，并不断丰富信息公开形式。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319" w:leftChars="152" w:firstLine="652" w:firstLineChars="204"/>
        <w:textAlignment w:val="auto"/>
        <w:rPr>
          <w:rFonts w:hint="eastAsia" w:ascii="楷体_GB2312" w:hAnsi="楷体_GB2312" w:eastAsia="楷体_GB2312" w:cs="楷体_GB2312"/>
          <w:kern w:val="0"/>
          <w:sz w:val="32"/>
          <w:szCs w:val="32"/>
          <w:lang w:val="en-US" w:eastAsia="zh-CN"/>
        </w:rPr>
      </w:pPr>
      <w:r>
        <w:rPr>
          <w:rFonts w:hint="eastAsia" w:ascii="仿宋_GB2312" w:hAnsi="仿宋_GB2312" w:eastAsia="仿宋_GB2312" w:cs="仿宋_GB2312"/>
          <w:kern w:val="0"/>
          <w:sz w:val="32"/>
          <w:szCs w:val="32"/>
          <w:lang w:val="en-US" w:eastAsia="zh-CN"/>
        </w:rPr>
        <w:t>进一步树牢政府信息“以公开为常态、不公开为例外”的工作理念，围绕中心“监督指挥”的业务职责，挖掘主动公开信息内容。在信息公开专栏设置“网格化城市管理问题公开”目录，先后公开了信息化城市管理案件的处置流程和办理标准、每月城市管理问题情况、每季度城市管理满意度调查结果等信息。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二、重点领域信息公开情况 </w:t>
      </w:r>
      <w:r>
        <w:rPr>
          <w:rFonts w:hint="eastAsia" w:ascii="黑体" w:hAnsi="黑体" w:eastAsia="黑体" w:cs="黑体"/>
          <w:b/>
          <w:bCs/>
          <w:kern w:val="0"/>
          <w:sz w:val="32"/>
          <w:szCs w:val="32"/>
          <w:lang w:val="en-US" w:eastAsia="zh-CN"/>
        </w:rPr>
        <w:br w:type="textWrapping"/>
      </w:r>
      <w:r>
        <w:rPr>
          <w:rFonts w:hint="eastAsia" w:ascii="黑体" w:hAnsi="黑体" w:eastAsia="黑体" w:cs="黑体"/>
          <w:b/>
          <w:bCs/>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（一）加强关注，推进规范性文件的公开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加大了对各类规范性文件的关注力度，督促科室及时进行政府信息公开保密审查，确保在规定时限内完成对外公开，确保社会公众及时了解中心业务涉及的各项法律法规和具体工作规范。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（二）加强推进预决算的公开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加强与区财政局主管科室的业务沟通，研究进一步完善部门预决算公开工作的措施，为做好2018年的公开工作打牢基础。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（三）掌握主动，积极做好环境保护、城市治理领域的信息公开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319" w:leftChars="152" w:firstLine="652" w:firstLineChars="204"/>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中心结合今年组织开展的各项检查、督查和核查工作，加大了对燃煤使用、环境脏乱点和“城市病”等问题处置和督办情况的信息公开，充分利用多渠道平台持续“发声”，掌握公开主动权。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三、信息公开数据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仿宋_GB2312" w:hAnsi="仿宋_GB2312" w:eastAsia="仿宋_GB2312" w:cs="仿宋_GB2312"/>
          <w:kern w:val="0"/>
          <w:sz w:val="32"/>
          <w:szCs w:val="32"/>
          <w:lang w:val="en-US" w:eastAsia="zh-CN"/>
        </w:rPr>
        <w:t>截至2017年底，本单位政府信息公开工作运行正常，政府信息公开咨询、申请以及答复工作均得到了顺利开展。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持续深化。遵循信息公开的基本原则，坚持落实信息公开“源头管理”,做好公开信息审查、网络维护、信息报送、实时更新等工作。不断加强队伍建设，通过定期组织业务培训，使各科室信息员始终树立主动公开意识，确保信息公开的及时性和准确性。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不断规范。目前全部信息链接有效、内容全面、实时更新，便于公众查阅，对每一条公开的政府信息，在其文字表述、公开属性、保密审查及对外发布的各个工作环节，都进行了严格把关，确保公开信息的及时性和准确性。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开展舆情监测。对政府信息发布后的社会舆论影响进行前期预测和后期监测，一旦发现有影响或可能影响社会稳定、扰乱社会管理秩序的虚假或者不完整信息发布，确保对在职责范围内发布准确的政府信息给予澄清。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（一）主动公开情况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单位2017年共主动公开政府信息161条，重点领域公开政府信息数22条，城市管理案件实现了全公开。其中：主动公开财政预算决算、“三公”经费和行政经费信息9条，主动公开市人民政府决定主动公开的其他信息数13条，通过不同渠道和方式公开政府信息的情况336条，其中政府网站公开政府信息数320条，政务微信公开政府信息数16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仿宋_GB2312" w:hAnsi="仿宋_GB2312" w:eastAsia="仿宋_GB2312" w:cs="仿宋_GB2312"/>
          <w:kern w:val="0"/>
          <w:sz w:val="32"/>
          <w:szCs w:val="32"/>
          <w:lang w:val="en-US" w:eastAsia="zh-CN"/>
        </w:rPr>
        <w:t>同时，为方便公众全面、及时查阅所需政府信息，我中心主要采用政府网站、本单位网站等公开方式进行政府信息公开。编印了西城区全响应工作宣传折页，并主动配合开展“政府开放日”活动，邀请辖区居民到区管理指挥大厅实地参观。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（二）回应解读情况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通过不同渠道和方式回应解读的情况数是1，其中主要负责同志参加政府网站在线访谈次数是1。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（三）依申请公开情况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1.申请情况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本单位2017年度共收到政府信息公开申请3件，网络申请数2件，信函申请数1件。申请办结数和按时办结数均为3件。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2.答复情况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申请答复数3件，同意公开答复数2件，不属于本行政机关公开数1件。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 xml:space="preserve">（四）行政复议、诉讼及举报情况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2017年，针对本单位政府信息公开的行政复议申请0件，针对本单位政府信息公开的行政诉讼案0件，针对本单位政府信息公开的申诉案0件。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（五）人员和收支情况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我中心从事政府信息公开工作的兼职人员1人，较上年无变化。2017年度未发生依申请公开政府信息收费及诉讼有关费用。召开政府信息公开工作会议或专题会议数2次，接受培训人员数为70。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四、存在的不足及改进措施 </w:t>
      </w:r>
      <w:r>
        <w:rPr>
          <w:rFonts w:hint="eastAsia" w:ascii="黑体" w:hAnsi="黑体" w:eastAsia="黑体" w:cs="黑体"/>
          <w:b/>
          <w:bCs/>
          <w:kern w:val="0"/>
          <w:sz w:val="32"/>
          <w:szCs w:val="32"/>
          <w:lang w:val="en-US" w:eastAsia="zh-CN"/>
        </w:rPr>
        <w:br w:type="textWrapping"/>
      </w:r>
      <w:r>
        <w:rPr>
          <w:rFonts w:hint="eastAsia" w:ascii="黑体" w:hAnsi="黑体" w:eastAsia="黑体" w:cs="黑体"/>
          <w:b/>
          <w:bCs/>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（一）存在的问题。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一是需进一步深化拓展政务公开的深度广度。行政权力运行中“决策、执行、结果、管理、服务”全过程均为政务公开工作所涉及，现在又涉及了公众参与、会议开放、数据开放等新任务，所以说政务公开的深度广度仍需进一步深化拓展。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是需要进一步提高信息公开的质量。信息公开工作目前还存在着“公文类信息多、解读性信息少，静态性信息多、分析建议信息少，初级信息多、深加工信息少”的现象，所以说要加强政策解读和回应关切等方面的信息公开。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楷体_GB2312" w:hAnsi="楷体_GB2312" w:eastAsia="楷体_GB2312" w:cs="楷体_GB2312"/>
          <w:kern w:val="0"/>
          <w:sz w:val="32"/>
          <w:szCs w:val="32"/>
          <w:lang w:val="en-US" w:eastAsia="zh-CN"/>
        </w:rPr>
        <w:t>（二）2018年改进措施 </w:t>
      </w:r>
      <w:r>
        <w:rPr>
          <w:rFonts w:hint="eastAsia" w:ascii="楷体_GB2312" w:hAnsi="楷体_GB2312" w:eastAsia="楷体_GB2312" w:cs="楷体_GB2312"/>
          <w:kern w:val="0"/>
          <w:sz w:val="32"/>
          <w:szCs w:val="32"/>
          <w:lang w:val="en-US" w:eastAsia="zh-CN"/>
        </w:rPr>
        <w:br w:type="textWrapping"/>
      </w: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一是加强学习培训和交流活动，采取灵活有效地方式提高工作人员对信息公开、政务公开及保密工作的认识水平和政策把握能力，加强门户网站建设，提高公开工作水平，高效完成公开工作，以进一步提高对信息公开工作重要性和必要性的认识，增强工作主动性和自觉性。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二是加强政府信息和政务公开工作的组织领导，继续完善政务公开的业务机制和工作流程，畅通和拓宽信息发布渠道，对于应公开的各类信息做到及时发布。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是继续加大信息公开力度和监督检查。加大对政务公开的督促检查力度，实行有效监督，确保中心政府信息公开工作规范有序，积极运用信息公开第三方考评结果指导工作开展，逐步推进政府信息和政务公开向规范化、常态化方向迈进。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069C6"/>
    <w:rsid w:val="08A9595D"/>
    <w:rsid w:val="0B0A6DED"/>
    <w:rsid w:val="0E6B51F6"/>
    <w:rsid w:val="131F006D"/>
    <w:rsid w:val="1AF07E89"/>
    <w:rsid w:val="3688599E"/>
    <w:rsid w:val="378D6FA0"/>
    <w:rsid w:val="3F80648E"/>
    <w:rsid w:val="4D850267"/>
    <w:rsid w:val="4DAE7B4E"/>
    <w:rsid w:val="56C77866"/>
    <w:rsid w:val="5820002C"/>
    <w:rsid w:val="624E1B54"/>
    <w:rsid w:val="632D723E"/>
    <w:rsid w:val="699E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微不足道</cp:lastModifiedBy>
  <dcterms:modified xsi:type="dcterms:W3CDTF">2025-08-12T09:33:55Z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1088C87C327B44B99C01601B3E2A9287</vt:lpwstr>
  </property>
</Properties>
</file>