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西城区外办出入境业务管理系统信息化运行维护费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区政府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区政府外办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13.81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13.81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13.81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13.81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13.81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13.81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通过运维服务，及时、稳妥处理系统故障、漏洞等问题，对系统进行日常维护和风险防范，保障西城区外办出入境业务管理系统正常、稳定运行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及时、稳妥处理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系统故障、漏洞等问题，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全年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系统正常、稳定运行。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运维质量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完成时效性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好坏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项目预算成本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138100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138100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预期社会效益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高中低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区内单位满意度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  <w:t>企业满意度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600" w:lineRule="exact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D1135DE"/>
    <w:rsid w:val="122B7BF3"/>
    <w:rsid w:val="18832247"/>
    <w:rsid w:val="1ABA3208"/>
    <w:rsid w:val="44426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0</TotalTime>
  <ScaleCrop>false</ScaleCrop>
  <LinksUpToDate>false</LinksUpToDate>
  <CharactersWithSpaces>1175</CharactersWithSpaces>
  <Application>WPS Office_11.8.2.11473_F1E327BC-269C-435d-A152-05C5408002CA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Administrator</cp:lastModifiedBy>
  <cp:lastPrinted>2025-03-07T01:35:00Z</cp:lastPrinted>
  <dcterms:modified xsi:type="dcterms:W3CDTF">2025-08-22T08:37:13Z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2052-11.8.2.11473</vt:lpwstr>
  </property>
  <property fmtid="{D5CDD505-2E9C-101B-9397-08002B2CF9AE}" pid="3" name="ICV">
    <vt:lpwstr>4230907B6ED5412A80BC3E5E8BD7BDD8</vt:lpwstr>
  </property>
</Properties>
</file>