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1044"/>
        <w:jc w:val="center"/>
        <w:rPr>
          <w:rFonts w:eastAsia="宋体"/>
          <w:b/>
          <w:bCs/>
          <w:sz w:val="52"/>
          <w:szCs w:val="52"/>
        </w:rPr>
      </w:pPr>
      <w:bookmarkStart w:id="0" w:name="_Toc318476442"/>
    </w:p>
    <w:p>
      <w:pPr>
        <w:pStyle w:val="3"/>
        <w:rPr>
          <w:rFonts w:hint="eastAsia" w:eastAsia="宋体"/>
          <w:sz w:val="44"/>
          <w:lang w:eastAsia="zh-CN"/>
        </w:rPr>
      </w:pPr>
      <w:r>
        <w:rPr>
          <w:sz w:val="44"/>
        </w:rPr>
        <w:t>北京市</w:t>
      </w:r>
      <w:r>
        <w:rPr>
          <w:rFonts w:hint="eastAsia"/>
          <w:sz w:val="44"/>
        </w:rPr>
        <w:t>西城区</w:t>
      </w:r>
      <w:r>
        <w:rPr>
          <w:rFonts w:hint="eastAsia"/>
          <w:sz w:val="44"/>
          <w:lang w:val="en-US" w:eastAsia="zh-CN"/>
        </w:rPr>
        <w:t>房屋管理局</w:t>
      </w:r>
    </w:p>
    <w:p>
      <w:pPr>
        <w:pStyle w:val="3"/>
        <w:rPr>
          <w:sz w:val="44"/>
        </w:rPr>
      </w:pPr>
      <w:r>
        <w:rPr>
          <w:rFonts w:hint="eastAsia"/>
          <w:sz w:val="44"/>
          <w:lang w:val="en-US" w:eastAsia="zh-CN"/>
        </w:rPr>
        <w:t>项目支出</w:t>
      </w:r>
      <w:r>
        <w:rPr>
          <w:sz w:val="44"/>
        </w:rPr>
        <w:t>绩效</w:t>
      </w:r>
      <w:r>
        <w:rPr>
          <w:rFonts w:hint="eastAsia"/>
          <w:sz w:val="44"/>
        </w:rPr>
        <w:t>评价自评</w:t>
      </w:r>
      <w:r>
        <w:rPr>
          <w:sz w:val="44"/>
        </w:rPr>
        <w:t>报告</w:t>
      </w:r>
    </w:p>
    <w:p>
      <w:pPr>
        <w:ind w:firstLine="1044"/>
        <w:jc w:val="center"/>
        <w:rPr>
          <w:b/>
          <w:bCs/>
          <w:sz w:val="52"/>
          <w:szCs w:val="24"/>
        </w:rPr>
      </w:pPr>
    </w:p>
    <w:p>
      <w:pPr>
        <w:ind w:firstLine="1044"/>
        <w:jc w:val="center"/>
        <w:rPr>
          <w:b/>
          <w:bCs/>
          <w:sz w:val="52"/>
        </w:rPr>
      </w:pPr>
    </w:p>
    <w:p>
      <w:pPr>
        <w:ind w:firstLine="600"/>
        <w:jc w:val="center"/>
        <w:rPr>
          <w:rFonts w:eastAsia="黑体"/>
          <w:sz w:val="30"/>
        </w:rPr>
      </w:pPr>
    </w:p>
    <w:p>
      <w:pPr>
        <w:ind w:firstLine="600"/>
        <w:jc w:val="center"/>
        <w:rPr>
          <w:rFonts w:eastAsia="黑体"/>
          <w:sz w:val="30"/>
        </w:rPr>
      </w:pPr>
    </w:p>
    <w:p>
      <w:pPr>
        <w:ind w:firstLine="600"/>
        <w:jc w:val="center"/>
        <w:rPr>
          <w:rFonts w:eastAsia="黑体"/>
          <w:sz w:val="30"/>
        </w:rPr>
      </w:pPr>
    </w:p>
    <w:p>
      <w:pPr>
        <w:ind w:firstLine="600"/>
        <w:jc w:val="center"/>
        <w:rPr>
          <w:rFonts w:eastAsia="黑体"/>
          <w:sz w:val="30"/>
        </w:rPr>
      </w:pPr>
    </w:p>
    <w:p>
      <w:pPr>
        <w:ind w:firstLine="600"/>
        <w:jc w:val="center"/>
        <w:rPr>
          <w:rFonts w:eastAsia="黑体"/>
          <w:sz w:val="30"/>
        </w:rPr>
      </w:pPr>
      <w:bookmarkStart w:id="2" w:name="_GoBack"/>
      <w:bookmarkEnd w:id="2"/>
    </w:p>
    <w:p>
      <w:pPr>
        <w:ind w:firstLine="600"/>
        <w:rPr>
          <w:rFonts w:eastAsia="黑体"/>
          <w:sz w:val="30"/>
        </w:rPr>
      </w:pPr>
    </w:p>
    <w:p>
      <w:pPr>
        <w:ind w:firstLine="624" w:firstLineChars="195"/>
        <w:jc w:val="center"/>
        <w:rPr>
          <w:rFonts w:ascii="仿宋_GB2312"/>
          <w:sz w:val="32"/>
          <w:u w:val="single"/>
        </w:rPr>
      </w:pPr>
      <w:r>
        <w:rPr>
          <w:rFonts w:hint="eastAsia" w:ascii="仿宋_GB2312"/>
          <w:sz w:val="32"/>
        </w:rPr>
        <w:t>项目单位：</w:t>
      </w:r>
      <w:r>
        <w:rPr>
          <w:rFonts w:hint="eastAsia" w:ascii="仿宋_GB2312" w:hAnsi="宋体"/>
          <w:sz w:val="32"/>
          <w:szCs w:val="32"/>
          <w:u w:val="single"/>
        </w:rPr>
        <w:t>北京市西城区房屋管理局</w:t>
      </w:r>
    </w:p>
    <w:p>
      <w:pPr>
        <w:ind w:firstLine="2240" w:firstLineChars="700"/>
        <w:jc w:val="both"/>
        <w:rPr>
          <w:sz w:val="32"/>
          <w:u w:val="single"/>
        </w:rPr>
      </w:pPr>
      <w:r>
        <w:rPr>
          <w:rFonts w:hint="eastAsia" w:ascii="仿宋_GB2312"/>
          <w:sz w:val="32"/>
        </w:rPr>
        <w:t>项目名称：</w:t>
      </w:r>
      <w:r>
        <w:rPr>
          <w:rFonts w:hint="eastAsia" w:ascii="仿宋_GB2312" w:hAnsi="宋体"/>
          <w:sz w:val="32"/>
          <w:szCs w:val="32"/>
          <w:u w:val="single"/>
        </w:rPr>
        <w:t>保障性住房租金补贴</w:t>
      </w:r>
    </w:p>
    <w:p>
      <w:pPr>
        <w:spacing w:before="312" w:after="312" w:line="312" w:lineRule="auto"/>
        <w:ind w:firstLine="2240" w:firstLineChars="700"/>
        <w:rPr>
          <w:rFonts w:hint="eastAsia" w:ascii="仿宋_GB2312" w:hAnsi="宋体" w:eastAsia="仿宋_GB2312" w:cs="宋体"/>
          <w:b w:val="0"/>
          <w:bCs w:val="0"/>
          <w:color w:val="000000"/>
          <w:kern w:val="0"/>
          <w:sz w:val="32"/>
          <w:szCs w:val="32"/>
          <w:lang w:val="en-US" w:eastAsia="zh-CN" w:bidi="ar-SA"/>
        </w:rPr>
      </w:pPr>
      <w:r>
        <w:rPr>
          <w:rFonts w:hint="eastAsia" w:ascii="仿宋_GB2312" w:hAnsi="宋体" w:eastAsia="仿宋_GB2312" w:cs="宋体"/>
          <w:b w:val="0"/>
          <w:bCs w:val="0"/>
          <w:color w:val="000000"/>
          <w:kern w:val="0"/>
          <w:sz w:val="32"/>
          <w:szCs w:val="32"/>
          <w:lang w:val="en-US" w:eastAsia="zh-CN" w:bidi="ar-SA"/>
        </w:rPr>
        <w:t>报告时间：</w:t>
      </w:r>
      <w:r>
        <w:rPr>
          <w:rFonts w:hint="eastAsia" w:ascii="仿宋_GB2312" w:hAnsi="宋体" w:eastAsia="仿宋_GB2312" w:cs="宋体"/>
          <w:b w:val="0"/>
          <w:bCs w:val="0"/>
          <w:color w:val="000000"/>
          <w:kern w:val="0"/>
          <w:sz w:val="32"/>
          <w:szCs w:val="32"/>
          <w:u w:val="single"/>
          <w:lang w:val="en-US" w:eastAsia="zh-CN" w:bidi="ar-SA"/>
        </w:rPr>
        <w:t>2025年4月</w:t>
      </w:r>
    </w:p>
    <w:p>
      <w:pPr>
        <w:ind w:firstLine="1500" w:firstLineChars="500"/>
        <w:rPr>
          <w:rFonts w:eastAsia="黑体"/>
          <w:sz w:val="30"/>
          <w:u w:val="single"/>
        </w:rPr>
      </w:pPr>
    </w:p>
    <w:p>
      <w:pPr>
        <w:ind w:firstLine="1500" w:firstLineChars="500"/>
        <w:rPr>
          <w:rFonts w:eastAsia="黑体"/>
          <w:sz w:val="30"/>
          <w:u w:val="single"/>
        </w:rPr>
      </w:pPr>
    </w:p>
    <w:p>
      <w:pPr>
        <w:ind w:firstLine="720"/>
        <w:jc w:val="center"/>
        <w:rPr>
          <w:rFonts w:eastAsia="黑体"/>
          <w:sz w:val="36"/>
          <w:szCs w:val="36"/>
        </w:rPr>
      </w:pPr>
    </w:p>
    <w:p>
      <w:pPr>
        <w:ind w:firstLine="720"/>
        <w:jc w:val="center"/>
        <w:rPr>
          <w:rFonts w:eastAsia="黑体"/>
          <w:sz w:val="36"/>
          <w:szCs w:val="36"/>
        </w:rPr>
      </w:pPr>
    </w:p>
    <w:p>
      <w:pPr>
        <w:pStyle w:val="3"/>
      </w:pPr>
    </w:p>
    <w:p>
      <w:pPr>
        <w:ind w:firstLine="560"/>
      </w:pPr>
    </w:p>
    <w:bookmarkEnd w:id="0"/>
    <w:p>
      <w:pPr>
        <w:spacing w:line="560" w:lineRule="exact"/>
        <w:ind w:firstLine="0" w:firstLineChars="0"/>
        <w:rPr>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4" w:left="1587" w:header="851" w:footer="992" w:gutter="0"/>
          <w:cols w:space="0" w:num="1"/>
          <w:docGrid w:type="lines" w:linePitch="386" w:charSpace="0"/>
        </w:sectPr>
      </w:pPr>
    </w:p>
    <w:p>
      <w:pPr>
        <w:spacing w:line="560" w:lineRule="exact"/>
        <w:ind w:left="681" w:firstLine="0" w:firstLineChars="0"/>
      </w:pPr>
      <w:r>
        <w:rPr>
          <w:rFonts w:hint="eastAsia" w:eastAsia="黑体"/>
          <w:bCs/>
          <w:sz w:val="32"/>
          <w:szCs w:val="32"/>
        </w:rPr>
        <w:t>一、</w:t>
      </w:r>
      <w:r>
        <w:rPr>
          <w:rFonts w:eastAsia="黑体"/>
          <w:bCs/>
          <w:sz w:val="32"/>
          <w:szCs w:val="32"/>
        </w:rPr>
        <w:t>项目基本情况</w:t>
      </w:r>
    </w:p>
    <w:p>
      <w:pPr>
        <w:spacing w:line="560" w:lineRule="exact"/>
        <w:ind w:firstLine="640"/>
        <w:rPr>
          <w:rFonts w:eastAsia="楷体"/>
          <w:bCs/>
          <w:sz w:val="32"/>
          <w:szCs w:val="32"/>
        </w:rPr>
      </w:pPr>
      <w:r>
        <w:rPr>
          <w:rFonts w:eastAsia="楷体"/>
          <w:bCs/>
          <w:sz w:val="32"/>
          <w:szCs w:val="32"/>
        </w:rPr>
        <w:t>（一）项目概况</w:t>
      </w:r>
    </w:p>
    <w:p>
      <w:pPr>
        <w:adjustRightInd w:val="0"/>
        <w:snapToGrid w:val="0"/>
        <w:spacing w:line="510" w:lineRule="exact"/>
        <w:ind w:firstLine="640"/>
        <w:jc w:val="left"/>
        <w:rPr>
          <w:rFonts w:ascii="仿宋_GB2312" w:hAnsi="仿宋_GB2312" w:cs="仿宋_GB2312"/>
          <w:b/>
          <w:kern w:val="0"/>
          <w:sz w:val="32"/>
          <w:szCs w:val="32"/>
        </w:rPr>
      </w:pPr>
      <w:r>
        <w:rPr>
          <w:rFonts w:hint="eastAsia" w:ascii="仿宋_GB2312" w:hAnsi="仿宋_GB2312" w:cs="仿宋_GB2312"/>
          <w:kern w:val="0"/>
          <w:sz w:val="32"/>
        </w:rPr>
        <w:t>区房管局（区住房保障办公室）作为本区域住房保障管理部门，在区委、区政府领导和各街道住保部门配合下，践行以人民为中心的服务理念，认真执行市级保障性住房相关政策，通过“一房两补贴”即公共租赁住房、公租房补贴、市场租房补贴，以保障性住房配租配售及发放租金补贴方式切实解决家庭住房困难问题。</w:t>
      </w:r>
      <w:r>
        <w:rPr>
          <w:rFonts w:hint="eastAsia" w:ascii="仿宋_GB2312" w:hAnsi="仿宋_GB2312" w:cs="仿宋_GB2312"/>
          <w:kern w:val="0"/>
          <w:sz w:val="32"/>
          <w:szCs w:val="32"/>
          <w:highlight w:val="none"/>
        </w:rPr>
        <w:t>目前本区</w:t>
      </w:r>
      <w:r>
        <w:rPr>
          <w:rFonts w:hint="eastAsia" w:ascii="仿宋_GB2312" w:hAnsi="仿宋_GB2312" w:cs="仿宋_GB2312"/>
          <w:kern w:val="0"/>
          <w:sz w:val="32"/>
          <w:szCs w:val="32"/>
          <w:highlight w:val="none"/>
          <w:lang w:val="en-US" w:eastAsia="zh-CN"/>
        </w:rPr>
        <w:t>平均每月有</w:t>
      </w:r>
      <w:r>
        <w:rPr>
          <w:rFonts w:hint="eastAsia" w:ascii="仿宋_GB2312" w:hAnsi="仿宋_GB2312" w:cs="仿宋_GB2312"/>
          <w:kern w:val="0"/>
          <w:sz w:val="32"/>
          <w:szCs w:val="32"/>
          <w:highlight w:val="none"/>
        </w:rPr>
        <w:t>95</w:t>
      </w:r>
      <w:r>
        <w:rPr>
          <w:rFonts w:hint="eastAsia" w:ascii="仿宋_GB2312" w:hAnsi="仿宋_GB2312" w:cs="仿宋_GB2312"/>
          <w:kern w:val="0"/>
          <w:sz w:val="32"/>
          <w:szCs w:val="32"/>
          <w:highlight w:val="none"/>
          <w:lang w:val="en-US" w:eastAsia="zh-CN"/>
        </w:rPr>
        <w:t>00</w:t>
      </w:r>
      <w:r>
        <w:rPr>
          <w:rFonts w:hint="eastAsia" w:ascii="仿宋_GB2312" w:hAnsi="仿宋_GB2312" w:cs="仿宋_GB2312"/>
          <w:color w:val="000000" w:themeColor="text1"/>
          <w:kern w:val="0"/>
          <w:sz w:val="32"/>
          <w:szCs w:val="32"/>
          <w:highlight w:val="none"/>
        </w:rPr>
        <w:t>余户</w:t>
      </w:r>
      <w:r>
        <w:rPr>
          <w:rFonts w:hint="eastAsia" w:ascii="仿宋_GB2312" w:hAnsi="仿宋_GB2312" w:cs="仿宋_GB2312"/>
          <w:kern w:val="0"/>
          <w:sz w:val="32"/>
          <w:szCs w:val="32"/>
          <w:highlight w:val="none"/>
        </w:rPr>
        <w:t>家庭</w:t>
      </w:r>
      <w:r>
        <w:rPr>
          <w:rFonts w:hint="eastAsia" w:ascii="仿宋_GB2312" w:hAnsi="仿宋_GB2312" w:cs="仿宋_GB2312"/>
          <w:kern w:val="0"/>
          <w:sz w:val="32"/>
          <w:szCs w:val="32"/>
        </w:rPr>
        <w:t>正在通过领取补贴方式解决住房困难，有效缓解了实物房源供给不充足的问题。</w:t>
      </w:r>
    </w:p>
    <w:p>
      <w:pPr>
        <w:pStyle w:val="10"/>
        <w:adjustRightInd w:val="0"/>
        <w:snapToGrid w:val="0"/>
        <w:spacing w:line="510" w:lineRule="exact"/>
        <w:ind w:firstLine="640"/>
        <w:jc w:val="both"/>
        <w:outlineLvl w:val="9"/>
        <w:rPr>
          <w:rFonts w:ascii="仿宋_GB2312" w:hAnsi="仿宋_GB2312" w:eastAsia="仿宋_GB2312" w:cs="仿宋_GB2312"/>
          <w:bCs w:val="0"/>
          <w:kern w:val="0"/>
          <w:sz w:val="32"/>
        </w:rPr>
      </w:pPr>
      <w:r>
        <w:rPr>
          <w:rFonts w:hint="eastAsia" w:ascii="仿宋_GB2312" w:hAnsi="仿宋_GB2312" w:eastAsia="仿宋_GB2312" w:cs="仿宋_GB2312"/>
          <w:bCs w:val="0"/>
          <w:kern w:val="0"/>
          <w:sz w:val="32"/>
        </w:rPr>
        <w:t>保障性住房补贴方式作为我市住房保障体系中的</w:t>
      </w:r>
      <w:r>
        <w:rPr>
          <w:rFonts w:hint="eastAsia" w:ascii="仿宋_GB2312" w:hAnsi="仿宋_GB2312" w:eastAsia="仿宋_GB2312" w:cs="仿宋_GB2312"/>
          <w:kern w:val="0"/>
          <w:sz w:val="32"/>
        </w:rPr>
        <w:t>核心</w:t>
      </w:r>
      <w:r>
        <w:rPr>
          <w:rFonts w:hint="eastAsia" w:ascii="仿宋_GB2312" w:hAnsi="仿宋_GB2312" w:eastAsia="仿宋_GB2312" w:cs="仿宋_GB2312"/>
          <w:bCs w:val="0"/>
          <w:kern w:val="0"/>
          <w:sz w:val="32"/>
        </w:rPr>
        <w:t>政策，</w:t>
      </w:r>
      <w:r>
        <w:rPr>
          <w:rFonts w:hint="eastAsia" w:ascii="仿宋_GB2312" w:hAnsi="仿宋_GB2312" w:eastAsia="仿宋_GB2312" w:cs="仿宋_GB2312"/>
          <w:kern w:val="0"/>
          <w:sz w:val="32"/>
        </w:rPr>
        <w:t>为每年政府预算经常性项目，由市场租房补贴、公租房补贴和廉租租金补贴三种方式构成。按照市级相关文件规定，对符合规定条件的保障家庭通过租赁市场房源解决住房困难问题，按照规定的标准按月发放保障性住房补贴。2024年保障性住房补贴实际</w:t>
      </w:r>
      <w:r>
        <w:rPr>
          <w:rFonts w:hint="eastAsia" w:ascii="仿宋_GB2312" w:hAnsi="仿宋_GB2312" w:eastAsia="仿宋_GB2312" w:cs="仿宋_GB2312"/>
          <w:kern w:val="0"/>
          <w:sz w:val="32"/>
          <w:highlight w:val="none"/>
        </w:rPr>
        <w:t>支出24259.47万元</w:t>
      </w:r>
      <w:r>
        <w:rPr>
          <w:rFonts w:hint="eastAsia" w:ascii="仿宋_GB2312" w:hAnsi="仿宋_GB2312" w:eastAsia="仿宋_GB2312" w:cs="仿宋_GB2312"/>
          <w:kern w:val="0"/>
          <w:sz w:val="32"/>
        </w:rPr>
        <w:t>，针对中低收入家庭依申请实现应保尽保。</w:t>
      </w:r>
    </w:p>
    <w:p>
      <w:pPr>
        <w:spacing w:line="560" w:lineRule="exact"/>
        <w:ind w:firstLine="640"/>
        <w:rPr>
          <w:rFonts w:eastAsia="楷体"/>
          <w:bCs/>
          <w:sz w:val="32"/>
          <w:szCs w:val="32"/>
        </w:rPr>
      </w:pPr>
      <w:r>
        <w:rPr>
          <w:rFonts w:eastAsia="楷体"/>
          <w:bCs/>
          <w:sz w:val="32"/>
          <w:szCs w:val="32"/>
        </w:rPr>
        <w:t>（二）项目目标的设立、制定依据及调整情况</w:t>
      </w:r>
    </w:p>
    <w:p>
      <w:pPr>
        <w:adjustRightInd w:val="0"/>
        <w:snapToGrid w:val="0"/>
        <w:spacing w:line="510" w:lineRule="exact"/>
        <w:ind w:firstLine="640"/>
        <w:rPr>
          <w:rFonts w:ascii="仿宋_GB2312" w:hAnsi="仿宋_GB2312" w:cs="仿宋_GB2312"/>
          <w:kern w:val="0"/>
          <w:sz w:val="32"/>
          <w:szCs w:val="32"/>
        </w:rPr>
      </w:pPr>
      <w:r>
        <w:rPr>
          <w:rFonts w:hint="eastAsia" w:ascii="仿宋_GB2312" w:hAnsi="仿宋_GB2312" w:cs="仿宋_GB2312"/>
          <w:kern w:val="0"/>
          <w:sz w:val="32"/>
          <w:szCs w:val="32"/>
        </w:rPr>
        <w:t>市场租房补贴作为近年来市级重点住房惠民政策，根据市住建委、市财政局印发</w:t>
      </w:r>
      <w:r>
        <w:rPr>
          <w:rFonts w:hint="eastAsia" w:ascii="仿宋_GB2312" w:hAnsi="仿宋_GB2312" w:cs="仿宋_GB2312"/>
          <w:color w:val="000000" w:themeColor="text1"/>
          <w:kern w:val="0"/>
          <w:sz w:val="32"/>
          <w:szCs w:val="32"/>
        </w:rPr>
        <w:t>《关于市场租房补贴申请条件及市场租房补贴标准有关问题的通知》（京建法〔2015〕19号）、</w:t>
      </w:r>
      <w:r>
        <w:rPr>
          <w:rFonts w:ascii="仿宋_GB2312" w:hAnsi="仿宋_GB2312" w:cs="仿宋_GB2312"/>
          <w:kern w:val="0"/>
          <w:sz w:val="32"/>
          <w:szCs w:val="32"/>
        </w:rPr>
        <w:t>《关于调整本市市场租房补贴申请条件及补贴标准的通知》（京建法〔2020〕6号）</w:t>
      </w:r>
      <w:r>
        <w:rPr>
          <w:rFonts w:hint="eastAsia" w:ascii="仿宋_GB2312" w:hAnsi="仿宋_GB2312" w:cs="仿宋_GB2312"/>
          <w:kern w:val="0"/>
          <w:sz w:val="32"/>
          <w:szCs w:val="32"/>
        </w:rPr>
        <w:t>以及市住建委关于印发《关于市场租房补贴申请、审核、发放有关问题的通知》（京建法〔2015〕16号）文件要求。截至2024年底，西城区享受市场租房补贴家庭83506户，年度累计向83982户次发放市场租房补贴</w:t>
      </w:r>
      <w:r>
        <w:rPr>
          <w:rFonts w:hint="eastAsia" w:ascii="仿宋_GB2312" w:hAnsi="仿宋_GB2312" w:cs="仿宋_GB2312"/>
          <w:kern w:val="0"/>
          <w:sz w:val="32"/>
          <w:szCs w:val="32"/>
          <w:highlight w:val="none"/>
        </w:rPr>
        <w:t>18087.20万元</w:t>
      </w:r>
      <w:r>
        <w:rPr>
          <w:rFonts w:hint="eastAsia" w:ascii="仿宋_GB2312" w:hAnsi="仿宋_GB2312" w:cs="仿宋_GB2312"/>
          <w:kern w:val="0"/>
          <w:sz w:val="32"/>
          <w:szCs w:val="32"/>
        </w:rPr>
        <w:t>。</w:t>
      </w:r>
    </w:p>
    <w:p>
      <w:pPr>
        <w:adjustRightInd w:val="0"/>
        <w:snapToGrid w:val="0"/>
        <w:spacing w:line="510" w:lineRule="exact"/>
        <w:ind w:firstLine="640"/>
        <w:rPr>
          <w:rFonts w:ascii="仿宋_GB2312" w:hAnsi="仿宋_GB2312" w:cs="仿宋_GB2312"/>
          <w:kern w:val="0"/>
          <w:sz w:val="32"/>
          <w:szCs w:val="32"/>
        </w:rPr>
      </w:pPr>
      <w:r>
        <w:rPr>
          <w:rFonts w:hint="eastAsia" w:ascii="仿宋_GB2312" w:hAnsi="仿宋_GB2312" w:cs="仿宋_GB2312"/>
          <w:kern w:val="0"/>
          <w:sz w:val="32"/>
          <w:szCs w:val="32"/>
        </w:rPr>
        <w:t>公共租赁住房补贴主要根据《北京市人民政府关于加强本市公共租赁住房建设和管理的通知》（京政发〔2011〕61号）、市住建委关于印发《北京市公共租赁住房申请、审核及配租管理办法》的通知（京建法〔2011〕25号）、《关于公共租赁住房租金补贴申请、审核、发放等有关问题的通知》（京建法〔2012〕10号）、《关于公共租赁住房租金补贴对象及租金补贴标准有关问题的通知》（京建法〔2012〕11号）等文件要求。截至2024年底，西城区享受公共租赁补贴家庭30417户，年度累计发放公共租赁住房补贴32273户次，补贴金额</w:t>
      </w:r>
      <w:r>
        <w:rPr>
          <w:rFonts w:hint="eastAsia" w:ascii="仿宋_GB2312" w:hAnsi="仿宋_GB2312" w:cs="仿宋_GB2312"/>
          <w:kern w:val="0"/>
          <w:sz w:val="32"/>
          <w:szCs w:val="32"/>
          <w:highlight w:val="none"/>
        </w:rPr>
        <w:t>6141.39万元</w:t>
      </w:r>
      <w:r>
        <w:rPr>
          <w:rFonts w:hint="eastAsia" w:ascii="仿宋_GB2312" w:hAnsi="仿宋_GB2312" w:cs="仿宋_GB2312"/>
          <w:kern w:val="0"/>
          <w:sz w:val="32"/>
          <w:szCs w:val="32"/>
        </w:rPr>
        <w:t>。</w:t>
      </w:r>
    </w:p>
    <w:p>
      <w:pPr>
        <w:adjustRightInd w:val="0"/>
        <w:snapToGrid w:val="0"/>
        <w:spacing w:line="510" w:lineRule="exact"/>
        <w:ind w:firstLine="640"/>
        <w:rPr>
          <w:rFonts w:ascii="仿宋_GB2312" w:hAnsi="仿宋_GB2312" w:cs="仿宋_GB2312"/>
          <w:kern w:val="0"/>
          <w:sz w:val="32"/>
          <w:szCs w:val="32"/>
        </w:rPr>
      </w:pPr>
      <w:r>
        <w:rPr>
          <w:rFonts w:hint="eastAsia" w:ascii="仿宋_GB2312" w:hAnsi="仿宋_GB2312" w:cs="仿宋_GB2312"/>
          <w:kern w:val="0"/>
          <w:sz w:val="32"/>
          <w:szCs w:val="32"/>
        </w:rPr>
        <w:t>廉租住房租金补贴是特殊困难家庭帮扶措施的重要组成部分，旨在解决低收入且住房困难的家庭，目前只对部分存量廉租补贴家庭按月发放。根据市住建委《关于市场租房补贴申请条件及市场租房补贴标准有关问题的通知》（京建法〔2015〕19号）规定，2015年11月16日起“本市不再受理廉租住房租赁补贴申请。符合规定条件且承租市场住房的家庭，通过申请市场租房补贴予以保障。对于廉租住房租赁补贴家庭，各区县住房保障管理部门仍按照原廉租住房政策的相关规定发放补贴。廉租住房租赁补贴家庭取得市场租房补贴资格后，再按有关规定领取市场租房补贴”。截止2024年底正在享受廉租住房租金补贴家庭35户，年度累计向463户次发放廉租住房租金补贴30.88万元。</w:t>
      </w:r>
    </w:p>
    <w:p>
      <w:pPr>
        <w:spacing w:line="560" w:lineRule="exact"/>
        <w:ind w:left="681" w:firstLine="0" w:firstLineChars="0"/>
        <w:rPr>
          <w:rFonts w:eastAsia="黑体"/>
          <w:bCs/>
          <w:sz w:val="32"/>
          <w:szCs w:val="32"/>
        </w:rPr>
      </w:pPr>
      <w:r>
        <w:rPr>
          <w:rFonts w:eastAsia="黑体"/>
          <w:bCs/>
          <w:sz w:val="32"/>
          <w:szCs w:val="32"/>
        </w:rPr>
        <w:t xml:space="preserve"> 二、项目总体情况</w:t>
      </w:r>
    </w:p>
    <w:p>
      <w:pPr>
        <w:spacing w:line="560" w:lineRule="exact"/>
        <w:ind w:firstLine="640"/>
        <w:rPr>
          <w:rFonts w:ascii="楷体" w:hAnsi="楷体" w:eastAsia="楷体" w:cs="楷体"/>
          <w:sz w:val="32"/>
          <w:szCs w:val="32"/>
        </w:rPr>
      </w:pPr>
      <w:r>
        <w:rPr>
          <w:rFonts w:hint="eastAsia" w:ascii="楷体" w:hAnsi="楷体" w:eastAsia="楷体" w:cs="楷体"/>
          <w:sz w:val="32"/>
          <w:szCs w:val="32"/>
        </w:rPr>
        <w:t>（一）项目资金安排落实、总投入及实际使用情况</w:t>
      </w:r>
    </w:p>
    <w:p>
      <w:pPr>
        <w:spacing w:line="510" w:lineRule="exact"/>
        <w:ind w:firstLine="640"/>
        <w:rPr>
          <w:rFonts w:ascii="仿宋_GB2312" w:hAnsi="仿宋_GB2312" w:cs="仿宋_GB2312"/>
          <w:kern w:val="0"/>
          <w:sz w:val="32"/>
          <w:szCs w:val="32"/>
          <w:highlight w:val="none"/>
        </w:rPr>
      </w:pPr>
      <w:r>
        <w:rPr>
          <w:rFonts w:hint="eastAsia" w:ascii="仿宋_GB2312" w:hAnsi="仿宋_GB2312" w:cs="仿宋_GB2312"/>
          <w:kern w:val="0"/>
          <w:sz w:val="32"/>
          <w:szCs w:val="32"/>
          <w:highlight w:val="none"/>
        </w:rPr>
        <w:t>2024年我局共收到保障性住房租金补贴经费24879.06万元，其中：中央转移支付及市级财政资金 13708.09万元（包含上年结转1751.04 万元），区级财政资金11170.97万。2024年度实际支出</w:t>
      </w:r>
      <w:r>
        <w:rPr>
          <w:rFonts w:hint="eastAsia" w:ascii="仿宋_GB2312" w:hAnsi="仿宋_GB2312" w:cs="仿宋_GB2312"/>
          <w:color w:val="000000" w:themeColor="text1"/>
          <w:kern w:val="0"/>
          <w:sz w:val="32"/>
          <w:highlight w:val="none"/>
        </w:rPr>
        <w:t>24259.47</w:t>
      </w:r>
      <w:r>
        <w:rPr>
          <w:rFonts w:hint="eastAsia" w:ascii="仿宋_GB2312" w:hAnsi="仿宋_GB2312" w:cs="仿宋_GB2312"/>
          <w:kern w:val="0"/>
          <w:sz w:val="32"/>
          <w:szCs w:val="32"/>
          <w:highlight w:val="none"/>
        </w:rPr>
        <w:t>万元，结余619.59 万元，支出率97.51%。市级结余617.16 万元，区级结余2.43万元。</w:t>
      </w:r>
    </w:p>
    <w:p>
      <w:pPr>
        <w:spacing w:line="510" w:lineRule="exact"/>
        <w:ind w:firstLine="640"/>
        <w:rPr>
          <w:rFonts w:ascii="仿宋_GB2312" w:hAnsi="仿宋_GB2312" w:cs="仿宋_GB2312"/>
          <w:kern w:val="0"/>
          <w:sz w:val="32"/>
          <w:szCs w:val="32"/>
        </w:rPr>
      </w:pPr>
      <w:r>
        <w:rPr>
          <w:rFonts w:hint="eastAsia" w:ascii="仿宋_GB2312" w:hAnsi="仿宋_GB2312" w:cs="仿宋_GB2312"/>
          <w:kern w:val="0"/>
          <w:sz w:val="32"/>
          <w:szCs w:val="32"/>
        </w:rPr>
        <w:t>我局按照科学项目决策贯穿项目全过程的工作思路，依据市级保障性住房补贴相关政策，着重加强年度工作计划与项目实施情况有效衔接，结合住房补贴的现实需求和趋势分析，对三类补贴的预算测算方式相较前一年度进行同比和环比分析，加强对补贴户数的趋势变动预估，提高了预算编制和资金使用的准确性和科学性。</w:t>
      </w:r>
    </w:p>
    <w:p>
      <w:pPr>
        <w:adjustRightInd w:val="0"/>
        <w:snapToGrid w:val="0"/>
        <w:spacing w:line="510" w:lineRule="exact"/>
        <w:ind w:firstLine="640"/>
        <w:rPr>
          <w:rFonts w:ascii="仿宋_GB2312" w:hAnsi="仿宋_GB2312" w:cs="仿宋_GB2312"/>
          <w:kern w:val="0"/>
          <w:sz w:val="32"/>
          <w:szCs w:val="32"/>
        </w:rPr>
      </w:pPr>
      <w:r>
        <w:rPr>
          <w:rFonts w:hint="eastAsia" w:ascii="仿宋_GB2312" w:hAnsi="仿宋_GB2312" w:cs="仿宋_GB2312"/>
          <w:kern w:val="0"/>
          <w:sz w:val="32"/>
          <w:szCs w:val="32"/>
        </w:rPr>
        <w:t>根据项目实施方案要求，保障性住房补贴</w:t>
      </w:r>
      <w:r>
        <w:rPr>
          <w:rFonts w:ascii="仿宋_GB2312" w:hAnsi="仿宋_GB2312" w:cs="仿宋_GB2312"/>
          <w:kern w:val="0"/>
          <w:sz w:val="32"/>
          <w:szCs w:val="32"/>
        </w:rPr>
        <w:t>资金主要是按照</w:t>
      </w:r>
      <w:r>
        <w:rPr>
          <w:rFonts w:hint="eastAsia" w:ascii="仿宋_GB2312" w:hAnsi="仿宋_GB2312" w:cs="仿宋_GB2312"/>
          <w:kern w:val="0"/>
          <w:sz w:val="32"/>
          <w:szCs w:val="32"/>
        </w:rPr>
        <w:t>我市住房保障政策</w:t>
      </w:r>
      <w:r>
        <w:rPr>
          <w:rFonts w:ascii="仿宋_GB2312" w:hAnsi="仿宋_GB2312" w:cs="仿宋_GB2312"/>
          <w:kern w:val="0"/>
          <w:sz w:val="32"/>
          <w:szCs w:val="32"/>
        </w:rPr>
        <w:t>，根据基层</w:t>
      </w:r>
      <w:r>
        <w:rPr>
          <w:rFonts w:hint="eastAsia" w:ascii="仿宋_GB2312" w:hAnsi="仿宋_GB2312" w:cs="仿宋_GB2312"/>
          <w:kern w:val="0"/>
          <w:sz w:val="32"/>
          <w:szCs w:val="32"/>
        </w:rPr>
        <w:t>保障性住房</w:t>
      </w:r>
      <w:r>
        <w:rPr>
          <w:rFonts w:ascii="仿宋_GB2312" w:hAnsi="仿宋_GB2312" w:cs="仿宋_GB2312"/>
          <w:kern w:val="0"/>
          <w:sz w:val="32"/>
          <w:szCs w:val="32"/>
        </w:rPr>
        <w:t>工作需要，</w:t>
      </w:r>
      <w:r>
        <w:rPr>
          <w:rFonts w:hint="eastAsia" w:ascii="仿宋_GB2312" w:hAnsi="仿宋_GB2312" w:cs="仿宋_GB2312"/>
          <w:kern w:val="0"/>
          <w:sz w:val="32"/>
          <w:szCs w:val="32"/>
        </w:rPr>
        <w:t>重点予以中低收入住房困难家庭住房租金补贴</w:t>
      </w:r>
      <w:r>
        <w:rPr>
          <w:rFonts w:ascii="仿宋_GB2312" w:hAnsi="仿宋_GB2312" w:cs="仿宋_GB2312"/>
          <w:kern w:val="0"/>
          <w:sz w:val="32"/>
          <w:szCs w:val="32"/>
        </w:rPr>
        <w:t>支持，并根据</w:t>
      </w:r>
      <w:r>
        <w:rPr>
          <w:rFonts w:hint="eastAsia" w:ascii="仿宋_GB2312" w:hAnsi="仿宋_GB2312" w:cs="仿宋_GB2312"/>
          <w:kern w:val="0"/>
          <w:sz w:val="32"/>
          <w:szCs w:val="32"/>
        </w:rPr>
        <w:t>审核、复核、查证、核实</w:t>
      </w:r>
      <w:r>
        <w:rPr>
          <w:rFonts w:ascii="仿宋_GB2312" w:hAnsi="仿宋_GB2312" w:cs="仿宋_GB2312"/>
          <w:kern w:val="0"/>
          <w:sz w:val="32"/>
          <w:szCs w:val="32"/>
        </w:rPr>
        <w:t>、</w:t>
      </w:r>
      <w:r>
        <w:rPr>
          <w:rFonts w:hint="eastAsia" w:ascii="仿宋_GB2312" w:hAnsi="仿宋_GB2312" w:cs="仿宋_GB2312"/>
          <w:kern w:val="0"/>
          <w:sz w:val="32"/>
          <w:szCs w:val="32"/>
        </w:rPr>
        <w:t>各部门及</w:t>
      </w:r>
      <w:r>
        <w:rPr>
          <w:rFonts w:ascii="仿宋_GB2312" w:hAnsi="仿宋_GB2312" w:cs="仿宋_GB2312"/>
          <w:kern w:val="0"/>
          <w:sz w:val="32"/>
          <w:szCs w:val="32"/>
        </w:rPr>
        <w:t>领导审</w:t>
      </w:r>
      <w:r>
        <w:rPr>
          <w:rFonts w:hint="eastAsia" w:ascii="仿宋_GB2312" w:hAnsi="仿宋_GB2312" w:cs="仿宋_GB2312"/>
          <w:kern w:val="0"/>
          <w:sz w:val="32"/>
          <w:szCs w:val="32"/>
        </w:rPr>
        <w:t>批</w:t>
      </w:r>
      <w:r>
        <w:rPr>
          <w:rFonts w:ascii="仿宋_GB2312" w:hAnsi="仿宋_GB2312" w:cs="仿宋_GB2312"/>
          <w:kern w:val="0"/>
          <w:sz w:val="32"/>
          <w:szCs w:val="32"/>
        </w:rPr>
        <w:t>后进行列支的资金，属于纯</w:t>
      </w:r>
      <w:r>
        <w:rPr>
          <w:rFonts w:hint="eastAsia" w:ascii="仿宋_GB2312" w:hAnsi="仿宋_GB2312" w:cs="仿宋_GB2312"/>
          <w:kern w:val="0"/>
          <w:sz w:val="32"/>
          <w:szCs w:val="32"/>
        </w:rPr>
        <w:t>民生保障类的支出</w:t>
      </w:r>
      <w:r>
        <w:rPr>
          <w:rFonts w:ascii="仿宋_GB2312" w:hAnsi="仿宋_GB2312" w:cs="仿宋_GB2312"/>
          <w:kern w:val="0"/>
          <w:sz w:val="32"/>
          <w:szCs w:val="32"/>
        </w:rPr>
        <w:t>经费，是作为加强</w:t>
      </w:r>
      <w:r>
        <w:rPr>
          <w:rFonts w:hint="eastAsia" w:ascii="仿宋_GB2312" w:hAnsi="仿宋_GB2312" w:cs="仿宋_GB2312"/>
          <w:kern w:val="0"/>
          <w:sz w:val="32"/>
          <w:szCs w:val="32"/>
        </w:rPr>
        <w:t>全市保障性住房平稳有序持续推进的</w:t>
      </w:r>
      <w:r>
        <w:rPr>
          <w:rFonts w:ascii="仿宋_GB2312" w:hAnsi="仿宋_GB2312" w:cs="仿宋_GB2312"/>
          <w:kern w:val="0"/>
          <w:sz w:val="32"/>
          <w:szCs w:val="32"/>
        </w:rPr>
        <w:t>经费补充，</w:t>
      </w:r>
      <w:r>
        <w:rPr>
          <w:rFonts w:hint="eastAsia" w:ascii="仿宋_GB2312" w:hAnsi="仿宋_GB2312" w:cs="仿宋_GB2312"/>
          <w:kern w:val="0"/>
          <w:sz w:val="32"/>
          <w:szCs w:val="32"/>
        </w:rPr>
        <w:t>严格</w:t>
      </w:r>
      <w:r>
        <w:rPr>
          <w:rFonts w:ascii="仿宋_GB2312" w:hAnsi="仿宋_GB2312" w:cs="仿宋_GB2312"/>
          <w:kern w:val="0"/>
          <w:sz w:val="32"/>
          <w:szCs w:val="32"/>
        </w:rPr>
        <w:t>按</w:t>
      </w:r>
      <w:r>
        <w:rPr>
          <w:rFonts w:hint="eastAsia" w:ascii="仿宋_GB2312" w:hAnsi="仿宋_GB2312" w:cs="仿宋_GB2312"/>
          <w:kern w:val="0"/>
          <w:sz w:val="32"/>
          <w:szCs w:val="32"/>
        </w:rPr>
        <w:t>照</w:t>
      </w:r>
      <w:r>
        <w:rPr>
          <w:rFonts w:ascii="仿宋_GB2312" w:hAnsi="仿宋_GB2312" w:cs="仿宋_GB2312"/>
          <w:kern w:val="0"/>
          <w:sz w:val="32"/>
          <w:szCs w:val="32"/>
        </w:rPr>
        <w:t>年初预定的方案有计划科学地推进实施。</w:t>
      </w:r>
    </w:p>
    <w:p>
      <w:pPr>
        <w:spacing w:line="560" w:lineRule="exact"/>
        <w:ind w:firstLine="640"/>
        <w:rPr>
          <w:rFonts w:ascii="仿宋_GB2312" w:hAnsi="仿宋_GB2312" w:cs="仿宋_GB2312"/>
          <w:sz w:val="32"/>
          <w:szCs w:val="32"/>
        </w:rPr>
      </w:pPr>
      <w:r>
        <w:rPr>
          <w:rFonts w:hint="eastAsia" w:eastAsia="楷体"/>
          <w:bCs/>
          <w:sz w:val="32"/>
          <w:szCs w:val="32"/>
        </w:rPr>
        <w:t>（二）项目组织情况</w:t>
      </w:r>
    </w:p>
    <w:p>
      <w:pPr>
        <w:spacing w:line="560" w:lineRule="exact"/>
        <w:ind w:firstLine="640"/>
        <w:rPr>
          <w:rFonts w:ascii="仿宋_GB2312" w:hAnsi="仿宋_GB2312" w:cs="仿宋_GB2312"/>
          <w:kern w:val="0"/>
          <w:sz w:val="32"/>
          <w:szCs w:val="32"/>
          <w:highlight w:val="none"/>
        </w:rPr>
      </w:pPr>
      <w:r>
        <w:rPr>
          <w:rFonts w:hint="eastAsia" w:ascii="仿宋_GB2312" w:hAnsi="仿宋_GB2312" w:cs="仿宋_GB2312"/>
          <w:kern w:val="0"/>
          <w:sz w:val="32"/>
          <w:szCs w:val="32"/>
        </w:rPr>
        <w:t>主管科室</w:t>
      </w:r>
      <w:r>
        <w:rPr>
          <w:rFonts w:ascii="仿宋_GB2312" w:hAnsi="仿宋_GB2312" w:cs="仿宋_GB2312"/>
          <w:kern w:val="0"/>
          <w:sz w:val="32"/>
          <w:szCs w:val="32"/>
        </w:rPr>
        <w:t>每年编制项目预算，提出项目支出预算建议数，</w:t>
      </w:r>
      <w:r>
        <w:rPr>
          <w:rFonts w:hint="eastAsia" w:ascii="仿宋_GB2312" w:hAnsi="仿宋_GB2312" w:cs="仿宋_GB2312"/>
          <w:kern w:val="0"/>
          <w:sz w:val="32"/>
          <w:szCs w:val="32"/>
        </w:rPr>
        <w:t>主管科</w:t>
      </w:r>
      <w:r>
        <w:rPr>
          <w:rFonts w:ascii="仿宋_GB2312" w:hAnsi="仿宋_GB2312" w:cs="仿宋_GB2312"/>
          <w:kern w:val="0"/>
          <w:sz w:val="32"/>
          <w:szCs w:val="32"/>
        </w:rPr>
        <w:t>室</w:t>
      </w:r>
      <w:r>
        <w:rPr>
          <w:rFonts w:hint="eastAsia" w:ascii="仿宋_GB2312" w:hAnsi="仿宋_GB2312" w:cs="仿宋_GB2312"/>
          <w:kern w:val="0"/>
          <w:sz w:val="32"/>
          <w:szCs w:val="32"/>
        </w:rPr>
        <w:t>按月将补贴家庭户数及金额</w:t>
      </w:r>
      <w:r>
        <w:rPr>
          <w:rFonts w:ascii="仿宋_GB2312" w:hAnsi="仿宋_GB2312" w:cs="仿宋_GB2312"/>
          <w:kern w:val="0"/>
          <w:sz w:val="32"/>
          <w:szCs w:val="32"/>
        </w:rPr>
        <w:t>编制支出</w:t>
      </w:r>
      <w:r>
        <w:rPr>
          <w:rFonts w:hint="eastAsia" w:ascii="仿宋_GB2312" w:hAnsi="仿宋_GB2312" w:cs="仿宋_GB2312"/>
          <w:kern w:val="0"/>
          <w:sz w:val="32"/>
          <w:szCs w:val="32"/>
        </w:rPr>
        <w:t>明细</w:t>
      </w:r>
      <w:r>
        <w:rPr>
          <w:rFonts w:ascii="仿宋_GB2312" w:hAnsi="仿宋_GB2312" w:cs="仿宋_GB2312"/>
          <w:kern w:val="0"/>
          <w:sz w:val="32"/>
          <w:szCs w:val="32"/>
        </w:rPr>
        <w:t>报</w:t>
      </w:r>
      <w:r>
        <w:rPr>
          <w:rFonts w:hint="eastAsia" w:ascii="仿宋_GB2312" w:hAnsi="仿宋_GB2312" w:cs="仿宋_GB2312"/>
          <w:kern w:val="0"/>
          <w:sz w:val="32"/>
          <w:szCs w:val="32"/>
        </w:rPr>
        <w:t>财务部门和各级主管领导审批</w:t>
      </w:r>
      <w:r>
        <w:rPr>
          <w:rFonts w:ascii="仿宋_GB2312" w:hAnsi="仿宋_GB2312" w:cs="仿宋_GB2312"/>
          <w:kern w:val="0"/>
          <w:sz w:val="32"/>
          <w:szCs w:val="32"/>
        </w:rPr>
        <w:t>，</w:t>
      </w:r>
      <w:r>
        <w:rPr>
          <w:rFonts w:hint="eastAsia" w:ascii="仿宋_GB2312" w:hAnsi="仿宋_GB2312" w:cs="仿宋_GB2312"/>
          <w:kern w:val="0"/>
          <w:sz w:val="32"/>
          <w:szCs w:val="32"/>
          <w:highlight w:val="none"/>
        </w:rPr>
        <w:t>各级签字同意确认后将补贴发放审批表报送局财务部门，由局财务部门发放。</w:t>
      </w:r>
    </w:p>
    <w:p>
      <w:pPr>
        <w:spacing w:line="560" w:lineRule="exact"/>
        <w:ind w:firstLine="640"/>
        <w:rPr>
          <w:rFonts w:eastAsia="楷体"/>
          <w:bCs/>
          <w:color w:val="000000" w:themeColor="text1"/>
          <w:sz w:val="32"/>
          <w:szCs w:val="32"/>
        </w:rPr>
      </w:pPr>
      <w:r>
        <w:rPr>
          <w:rFonts w:hint="eastAsia" w:eastAsia="楷体"/>
          <w:bCs/>
          <w:color w:val="000000" w:themeColor="text1"/>
          <w:sz w:val="32"/>
          <w:szCs w:val="32"/>
        </w:rPr>
        <w:t>（三）</w:t>
      </w:r>
      <w:r>
        <w:rPr>
          <w:rFonts w:eastAsia="楷体"/>
          <w:bCs/>
          <w:color w:val="000000" w:themeColor="text1"/>
          <w:sz w:val="32"/>
          <w:szCs w:val="32"/>
        </w:rPr>
        <w:t>项目管理情况</w:t>
      </w:r>
    </w:p>
    <w:p>
      <w:pPr>
        <w:spacing w:line="560" w:lineRule="exact"/>
        <w:ind w:firstLine="640" w:firstLineChars="0"/>
        <w:rPr>
          <w:rFonts w:ascii="仿宋_GB2312" w:hAnsi="仿宋_GB2312" w:cs="仿宋_GB2312"/>
          <w:sz w:val="32"/>
          <w:szCs w:val="32"/>
        </w:rPr>
      </w:pPr>
      <w:r>
        <w:rPr>
          <w:rFonts w:ascii="仿宋_GB2312" w:hAnsi="仿宋_GB2312" w:cs="仿宋_GB2312"/>
          <w:kern w:val="0"/>
          <w:sz w:val="32"/>
          <w:szCs w:val="32"/>
        </w:rPr>
        <w:t>为加强资金管理，</w:t>
      </w:r>
      <w:r>
        <w:rPr>
          <w:rFonts w:hint="eastAsia" w:ascii="仿宋_GB2312" w:hAnsi="仿宋_GB2312" w:cs="仿宋_GB2312"/>
          <w:kern w:val="0"/>
          <w:sz w:val="32"/>
          <w:szCs w:val="32"/>
        </w:rPr>
        <w:t>主管科室与局财务部门</w:t>
      </w:r>
      <w:r>
        <w:rPr>
          <w:rFonts w:ascii="仿宋_GB2312" w:hAnsi="仿宋_GB2312" w:cs="仿宋_GB2312"/>
          <w:kern w:val="0"/>
          <w:sz w:val="32"/>
          <w:szCs w:val="32"/>
        </w:rPr>
        <w:t>每</w:t>
      </w:r>
      <w:r>
        <w:rPr>
          <w:rFonts w:hint="eastAsia" w:ascii="仿宋_GB2312" w:hAnsi="仿宋_GB2312" w:cs="仿宋_GB2312"/>
          <w:kern w:val="0"/>
          <w:sz w:val="32"/>
          <w:szCs w:val="32"/>
        </w:rPr>
        <w:t>月核对补贴发放数，</w:t>
      </w:r>
      <w:r>
        <w:rPr>
          <w:rFonts w:ascii="仿宋_GB2312" w:hAnsi="仿宋_GB2312" w:cs="仿宋_GB2312"/>
          <w:kern w:val="0"/>
          <w:sz w:val="32"/>
          <w:szCs w:val="32"/>
        </w:rPr>
        <w:t>适时完善管理办法，</w:t>
      </w:r>
      <w:r>
        <w:rPr>
          <w:rFonts w:hint="eastAsia" w:ascii="仿宋_GB2312" w:hAnsi="仿宋_GB2312" w:cs="仿宋_GB2312"/>
          <w:kern w:val="0"/>
          <w:sz w:val="32"/>
          <w:szCs w:val="32"/>
        </w:rPr>
        <w:t>每年接受财政部及市、区两级审计部门的专项审计，</w:t>
      </w:r>
      <w:r>
        <w:rPr>
          <w:rFonts w:ascii="仿宋_GB2312" w:hAnsi="仿宋_GB2312" w:cs="仿宋_GB2312"/>
          <w:kern w:val="0"/>
          <w:sz w:val="32"/>
          <w:szCs w:val="32"/>
        </w:rPr>
        <w:t>自觉接受相关部门、领导的检查及群众的监督</w:t>
      </w:r>
      <w:r>
        <w:rPr>
          <w:rFonts w:hint="eastAsia" w:ascii="仿宋_GB2312" w:hAnsi="仿宋_GB2312" w:cs="仿宋_GB2312"/>
          <w:kern w:val="0"/>
          <w:sz w:val="32"/>
          <w:szCs w:val="32"/>
        </w:rPr>
        <w:t>，</w:t>
      </w:r>
      <w:r>
        <w:rPr>
          <w:rFonts w:ascii="仿宋_GB2312" w:hAnsi="仿宋_GB2312" w:cs="仿宋_GB2312"/>
          <w:kern w:val="0"/>
          <w:sz w:val="32"/>
          <w:szCs w:val="32"/>
        </w:rPr>
        <w:t>确保该专项资金未列入预算的项目不支出，预算安排支出不超</w:t>
      </w:r>
      <w:r>
        <w:rPr>
          <w:rFonts w:hint="eastAsia" w:ascii="仿宋_GB2312" w:hAnsi="仿宋_GB2312" w:cs="仿宋_GB2312"/>
          <w:kern w:val="0"/>
          <w:sz w:val="32"/>
          <w:szCs w:val="32"/>
        </w:rPr>
        <w:t>出，</w:t>
      </w:r>
      <w:r>
        <w:rPr>
          <w:rFonts w:ascii="仿宋_GB2312" w:hAnsi="仿宋_GB2312" w:cs="仿宋_GB2312"/>
          <w:kern w:val="0"/>
          <w:sz w:val="32"/>
          <w:szCs w:val="32"/>
        </w:rPr>
        <w:t>规范地用好、用足、用到实处。</w:t>
      </w:r>
    </w:p>
    <w:p>
      <w:pPr>
        <w:spacing w:line="560" w:lineRule="exact"/>
        <w:ind w:left="681" w:firstLine="0" w:firstLineChars="0"/>
        <w:rPr>
          <w:rFonts w:hAnsi="仿宋_GB2312" w:cs="仿宋_GB2312"/>
          <w:b/>
          <w:sz w:val="32"/>
          <w:szCs w:val="32"/>
        </w:rPr>
      </w:pPr>
      <w:r>
        <w:rPr>
          <w:rFonts w:hint="eastAsia" w:eastAsia="黑体"/>
          <w:bCs/>
          <w:sz w:val="32"/>
          <w:szCs w:val="32"/>
        </w:rPr>
        <w:t>三、项目绩效情况</w:t>
      </w:r>
    </w:p>
    <w:p>
      <w:pPr>
        <w:spacing w:line="560" w:lineRule="exact"/>
        <w:ind w:firstLine="640"/>
        <w:rPr>
          <w:rFonts w:ascii="仿宋_GB2312" w:hAnsi="仿宋_GB2312" w:cs="仿宋_GB2312"/>
          <w:sz w:val="32"/>
          <w:szCs w:val="32"/>
        </w:rPr>
      </w:pPr>
      <w:r>
        <w:rPr>
          <w:rFonts w:hint="eastAsia" w:ascii="仿宋_GB2312" w:hAnsi="仿宋_GB2312" w:cs="仿宋_GB2312"/>
          <w:sz w:val="32"/>
          <w:szCs w:val="32"/>
        </w:rPr>
        <w:t>（一）项目绩效完成情况</w:t>
      </w:r>
    </w:p>
    <w:p>
      <w:pPr>
        <w:spacing w:line="560" w:lineRule="exact"/>
        <w:ind w:firstLine="640"/>
        <w:rPr>
          <w:rFonts w:ascii="仿宋_GB2312" w:hAnsi="仿宋_GB2312" w:cs="仿宋_GB2312"/>
          <w:sz w:val="32"/>
          <w:szCs w:val="32"/>
        </w:rPr>
      </w:pPr>
      <w:bookmarkStart w:id="1" w:name="OLE_LINK1"/>
      <w:r>
        <w:rPr>
          <w:rFonts w:hint="eastAsia" w:ascii="仿宋_GB2312" w:hAnsi="仿宋_GB2312" w:cs="仿宋_GB2312"/>
          <w:sz w:val="32"/>
          <w:szCs w:val="32"/>
        </w:rPr>
        <w:t>2024年项目绩效目标按计划落实到位，补贴资金发放及时准确，不存在未完成情况。年内对中低收入家庭依申请应保尽保，通过满意度问卷调查及日常沟通，保障家庭对政策实施满意度较高，对于群众反映的补贴类诉求均能及时回复并妥善处理，在解决中低收入家庭的住房困难，缓解住房压力，改善生活质量方面起到了重要作用。</w:t>
      </w:r>
    </w:p>
    <w:p>
      <w:pPr>
        <w:spacing w:line="560" w:lineRule="exact"/>
        <w:ind w:firstLine="640"/>
        <w:rPr>
          <w:rFonts w:ascii="仿宋_GB2312" w:hAnsi="仿宋_GB2312" w:cs="仿宋_GB2312"/>
          <w:sz w:val="32"/>
          <w:szCs w:val="32"/>
        </w:rPr>
      </w:pPr>
      <w:r>
        <w:rPr>
          <w:rFonts w:hint="eastAsia" w:ascii="仿宋_GB2312" w:hAnsi="仿宋_GB2312" w:cs="仿宋_GB2312"/>
          <w:sz w:val="32"/>
          <w:szCs w:val="32"/>
        </w:rPr>
        <w:t xml:space="preserve">（二）项目效益 </w:t>
      </w:r>
    </w:p>
    <w:p>
      <w:pPr>
        <w:adjustRightInd w:val="0"/>
        <w:snapToGrid w:val="0"/>
        <w:spacing w:line="510" w:lineRule="exact"/>
        <w:ind w:firstLine="640"/>
        <w:rPr>
          <w:rFonts w:ascii="仿宋_GB2312" w:hAnsi="仿宋_GB2312" w:cs="仿宋_GB2312"/>
          <w:kern w:val="0"/>
          <w:sz w:val="32"/>
          <w:szCs w:val="32"/>
        </w:rPr>
      </w:pPr>
      <w:r>
        <w:rPr>
          <w:rFonts w:hint="eastAsia" w:ascii="仿宋_GB2312" w:hAnsi="仿宋_GB2312" w:cs="仿宋_GB2312"/>
          <w:kern w:val="0"/>
          <w:sz w:val="32"/>
          <w:szCs w:val="32"/>
        </w:rPr>
        <w:t>2024年在保障对象覆盖上，较为精准地覆盖了低收入群体，有效缓解了他们的住房困难。居住条件改善方面，通过提供保障性住房补贴等方式，显著提升了保障对象的居住品质和舒适度。在政策执行效率上，我们不断优化审批流程，确保了保障政策的有效落地。</w:t>
      </w:r>
    </w:p>
    <w:p>
      <w:pPr>
        <w:spacing w:line="560" w:lineRule="exact"/>
        <w:ind w:firstLine="64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（三）服务对象满意度</w:t>
      </w:r>
    </w:p>
    <w:bookmarkEnd w:id="1"/>
    <w:p>
      <w:pPr>
        <w:adjustRightInd w:val="0"/>
        <w:snapToGrid w:val="0"/>
        <w:spacing w:line="510" w:lineRule="exact"/>
        <w:ind w:firstLine="640"/>
        <w:rPr>
          <w:rFonts w:ascii="仿宋_GB2312" w:hAnsi="仿宋_GB2312" w:cs="仿宋_GB2312"/>
          <w:color w:val="000000" w:themeColor="text1"/>
          <w:kern w:val="0"/>
          <w:sz w:val="32"/>
          <w:szCs w:val="32"/>
        </w:rPr>
      </w:pPr>
      <w:r>
        <w:rPr>
          <w:rFonts w:hint="eastAsia" w:ascii="仿宋_GB2312" w:hAnsi="仿宋_GB2312" w:cs="仿宋_GB2312"/>
          <w:kern w:val="0"/>
          <w:sz w:val="32"/>
          <w:szCs w:val="32"/>
        </w:rPr>
        <w:t>区住房保障管理部门通过《北京市保障性住房租金补贴工作调查问卷》形式，对已享受住房补贴的家庭进行了满意度调查，通过对住房补贴的宣传和讲解、对现有的补贴标准、对住房补贴资金申请和审核流程、住房补贴发放及时度、申领住房补贴后对改善住房困难帮助情况、工作人员行为规范和服务态度等内容进行了调查，大部分住房补贴申请家庭对住房补贴的宣传和讲解、住房补贴发放及时度、申领住房补贴后对改善住房困难帮助情况、工作人员行为规范和服务态度很满意，对住房补贴资金申请和审核流程和现行的补贴标准比较满意，对家庭改善住房情况有很大帮助。</w:t>
      </w:r>
      <w:r>
        <w:rPr>
          <w:rFonts w:hint="eastAsia" w:ascii="仿宋_GB2312" w:hAnsi="仿宋_GB2312" w:cs="仿宋_GB2312"/>
          <w:color w:val="000000" w:themeColor="text1"/>
          <w:kern w:val="0"/>
          <w:sz w:val="32"/>
          <w:szCs w:val="32"/>
        </w:rPr>
        <w:t>2024年对已享受住房补贴的家庭进行了抽样满意度调查，综合平均满意度为91%。</w:t>
      </w:r>
    </w:p>
    <w:p>
      <w:pPr>
        <w:spacing w:line="560" w:lineRule="exact"/>
        <w:ind w:left="681" w:firstLine="0" w:firstLineChars="0"/>
        <w:rPr>
          <w:rFonts w:eastAsia="黑体"/>
          <w:bCs/>
          <w:color w:val="000000" w:themeColor="text1"/>
          <w:sz w:val="32"/>
          <w:szCs w:val="32"/>
        </w:rPr>
      </w:pPr>
      <w:r>
        <w:rPr>
          <w:rFonts w:hint="eastAsia" w:eastAsia="黑体"/>
          <w:bCs/>
          <w:color w:val="000000" w:themeColor="text1"/>
          <w:sz w:val="32"/>
          <w:szCs w:val="32"/>
        </w:rPr>
        <w:t>四、下一步工作计划</w:t>
      </w:r>
    </w:p>
    <w:p>
      <w:pPr>
        <w:spacing w:line="510" w:lineRule="exact"/>
        <w:ind w:firstLine="640"/>
        <w:rPr>
          <w:rFonts w:ascii="仿宋_GB2312" w:hAnsi="仿宋_GB2312" w:cs="仿宋_GB2312"/>
          <w:kern w:val="0"/>
          <w:sz w:val="32"/>
          <w:szCs w:val="32"/>
        </w:rPr>
      </w:pPr>
      <w:r>
        <w:rPr>
          <w:rFonts w:hint="eastAsia" w:ascii="仿宋_GB2312" w:hAnsi="仿宋_GB2312" w:cs="仿宋_GB2312"/>
          <w:kern w:val="0"/>
          <w:sz w:val="32"/>
          <w:szCs w:val="32"/>
        </w:rPr>
        <w:t>积极贯彻</w:t>
      </w:r>
      <w:r>
        <w:rPr>
          <w:rFonts w:ascii="仿宋_GB2312" w:hAnsi="仿宋_GB2312" w:cs="仿宋_GB2312"/>
          <w:kern w:val="0"/>
          <w:sz w:val="32"/>
          <w:szCs w:val="32"/>
        </w:rPr>
        <w:t>落实</w:t>
      </w:r>
      <w:r>
        <w:rPr>
          <w:rFonts w:hint="eastAsia" w:ascii="仿宋_GB2312" w:hAnsi="仿宋_GB2312" w:cs="仿宋_GB2312"/>
          <w:kern w:val="0"/>
          <w:sz w:val="32"/>
          <w:szCs w:val="32"/>
        </w:rPr>
        <w:t>市住建委</w:t>
      </w:r>
      <w:r>
        <w:rPr>
          <w:rFonts w:ascii="仿宋_GB2312" w:hAnsi="仿宋_GB2312" w:cs="仿宋_GB2312"/>
          <w:kern w:val="0"/>
          <w:sz w:val="32"/>
          <w:szCs w:val="32"/>
        </w:rPr>
        <w:t>、市住保</w:t>
      </w:r>
      <w:r>
        <w:rPr>
          <w:rFonts w:hint="eastAsia" w:ascii="仿宋_GB2312" w:hAnsi="仿宋_GB2312" w:cs="仿宋_GB2312"/>
          <w:kern w:val="0"/>
          <w:sz w:val="32"/>
          <w:szCs w:val="32"/>
        </w:rPr>
        <w:t>以及</w:t>
      </w:r>
      <w:r>
        <w:rPr>
          <w:rFonts w:ascii="仿宋_GB2312" w:hAnsi="仿宋_GB2312" w:cs="仿宋_GB2312"/>
          <w:kern w:val="0"/>
          <w:sz w:val="32"/>
          <w:szCs w:val="32"/>
        </w:rPr>
        <w:t>区财政</w:t>
      </w:r>
      <w:r>
        <w:rPr>
          <w:rFonts w:hint="eastAsia" w:ascii="仿宋_GB2312" w:hAnsi="仿宋_GB2312" w:cs="仿宋_GB2312"/>
          <w:kern w:val="0"/>
          <w:sz w:val="32"/>
          <w:szCs w:val="32"/>
        </w:rPr>
        <w:t>关于补贴</w:t>
      </w:r>
      <w:r>
        <w:rPr>
          <w:rFonts w:ascii="仿宋_GB2312" w:hAnsi="仿宋_GB2312" w:cs="仿宋_GB2312"/>
          <w:kern w:val="0"/>
          <w:sz w:val="32"/>
          <w:szCs w:val="32"/>
        </w:rPr>
        <w:t>发放</w:t>
      </w:r>
      <w:r>
        <w:rPr>
          <w:rFonts w:hint="eastAsia" w:ascii="仿宋_GB2312" w:hAnsi="仿宋_GB2312" w:cs="仿宋_GB2312"/>
          <w:kern w:val="0"/>
          <w:sz w:val="32"/>
          <w:szCs w:val="32"/>
        </w:rPr>
        <w:t>、</w:t>
      </w:r>
      <w:r>
        <w:rPr>
          <w:rFonts w:ascii="仿宋_GB2312" w:hAnsi="仿宋_GB2312" w:cs="仿宋_GB2312"/>
          <w:kern w:val="0"/>
          <w:sz w:val="32"/>
          <w:szCs w:val="32"/>
        </w:rPr>
        <w:t>预算资金使用及管理的各类文件精神，</w:t>
      </w:r>
      <w:r>
        <w:rPr>
          <w:rFonts w:hint="eastAsia" w:ascii="仿宋_GB2312" w:hAnsi="仿宋_GB2312" w:cs="仿宋_GB2312"/>
          <w:kern w:val="0"/>
          <w:sz w:val="32"/>
          <w:szCs w:val="32"/>
        </w:rPr>
        <w:t>充分</w:t>
      </w:r>
      <w:r>
        <w:rPr>
          <w:rFonts w:ascii="仿宋_GB2312" w:hAnsi="仿宋_GB2312" w:cs="仿宋_GB2312"/>
          <w:kern w:val="0"/>
          <w:sz w:val="32"/>
          <w:szCs w:val="32"/>
        </w:rPr>
        <w:t>考虑保障性住房各类租金补贴配租</w:t>
      </w:r>
      <w:r>
        <w:rPr>
          <w:rFonts w:hint="eastAsia" w:ascii="仿宋_GB2312" w:hAnsi="仿宋_GB2312" w:cs="仿宋_GB2312"/>
          <w:kern w:val="0"/>
          <w:sz w:val="32"/>
          <w:szCs w:val="32"/>
        </w:rPr>
        <w:t>家庭</w:t>
      </w:r>
      <w:r>
        <w:rPr>
          <w:rFonts w:ascii="仿宋_GB2312" w:hAnsi="仿宋_GB2312" w:cs="仿宋_GB2312"/>
          <w:kern w:val="0"/>
          <w:sz w:val="32"/>
          <w:szCs w:val="32"/>
        </w:rPr>
        <w:t>人口、配租类型、补贴标准及比例</w:t>
      </w:r>
      <w:r>
        <w:rPr>
          <w:rFonts w:hint="eastAsia" w:ascii="仿宋_GB2312" w:hAnsi="仿宋_GB2312" w:cs="仿宋_GB2312"/>
          <w:kern w:val="0"/>
          <w:sz w:val="32"/>
          <w:szCs w:val="32"/>
          <w:lang w:eastAsia="zh-CN"/>
        </w:rPr>
        <w:t>，</w:t>
      </w:r>
      <w:r>
        <w:rPr>
          <w:rFonts w:hint="eastAsia" w:ascii="仿宋_GB2312" w:hAnsi="仿宋_GB2312" w:cs="仿宋_GB2312"/>
          <w:kern w:val="0"/>
          <w:sz w:val="32"/>
          <w:szCs w:val="32"/>
          <w:highlight w:val="none"/>
          <w:lang w:val="en-US" w:eastAsia="zh-CN"/>
        </w:rPr>
        <w:t>综合</w:t>
      </w:r>
      <w:r>
        <w:rPr>
          <w:rFonts w:hint="eastAsia" w:ascii="仿宋_GB2312" w:hAnsi="仿宋_GB2312" w:cs="仿宋_GB2312"/>
          <w:kern w:val="0"/>
          <w:sz w:val="32"/>
          <w:szCs w:val="32"/>
          <w:highlight w:val="none"/>
        </w:rPr>
        <w:t>2025年公共租赁住房</w:t>
      </w:r>
      <w:r>
        <w:rPr>
          <w:rFonts w:ascii="仿宋_GB2312" w:hAnsi="仿宋_GB2312" w:cs="仿宋_GB2312"/>
          <w:kern w:val="0"/>
          <w:sz w:val="32"/>
          <w:szCs w:val="32"/>
          <w:highlight w:val="none"/>
        </w:rPr>
        <w:t>配租情况</w:t>
      </w:r>
      <w:r>
        <w:rPr>
          <w:rFonts w:hint="eastAsia" w:ascii="仿宋_GB2312" w:hAnsi="仿宋_GB2312" w:cs="仿宋_GB2312"/>
          <w:kern w:val="0"/>
          <w:sz w:val="32"/>
          <w:szCs w:val="32"/>
          <w:highlight w:val="none"/>
        </w:rPr>
        <w:t>、</w:t>
      </w:r>
      <w:r>
        <w:rPr>
          <w:rFonts w:ascii="仿宋_GB2312" w:hAnsi="仿宋_GB2312" w:cs="仿宋_GB2312"/>
          <w:kern w:val="0"/>
          <w:sz w:val="32"/>
          <w:szCs w:val="32"/>
          <w:highlight w:val="none"/>
        </w:rPr>
        <w:t>各级政策调整等因素</w:t>
      </w:r>
      <w:r>
        <w:rPr>
          <w:rFonts w:hint="eastAsia" w:ascii="仿宋_GB2312" w:hAnsi="仿宋_GB2312" w:cs="仿宋_GB2312"/>
          <w:kern w:val="0"/>
          <w:sz w:val="32"/>
          <w:szCs w:val="32"/>
          <w:highlight w:val="none"/>
        </w:rPr>
        <w:t>，</w:t>
      </w:r>
      <w:r>
        <w:rPr>
          <w:rFonts w:hint="eastAsia" w:ascii="仿宋_GB2312" w:hAnsi="仿宋_GB2312" w:cs="仿宋_GB2312"/>
          <w:kern w:val="0"/>
          <w:sz w:val="32"/>
          <w:szCs w:val="32"/>
        </w:rPr>
        <w:t>力求</w:t>
      </w:r>
      <w:r>
        <w:rPr>
          <w:rFonts w:ascii="仿宋_GB2312" w:hAnsi="仿宋_GB2312" w:cs="仿宋_GB2312"/>
          <w:kern w:val="0"/>
          <w:sz w:val="32"/>
          <w:szCs w:val="32"/>
        </w:rPr>
        <w:t>精准</w:t>
      </w:r>
      <w:r>
        <w:rPr>
          <w:rFonts w:hint="eastAsia" w:ascii="仿宋_GB2312" w:hAnsi="仿宋_GB2312" w:cs="仿宋_GB2312"/>
          <w:kern w:val="0"/>
          <w:sz w:val="32"/>
          <w:szCs w:val="32"/>
        </w:rPr>
        <w:t>测算并</w:t>
      </w:r>
      <w:r>
        <w:rPr>
          <w:rFonts w:ascii="仿宋_GB2312" w:hAnsi="仿宋_GB2312" w:cs="仿宋_GB2312"/>
          <w:kern w:val="0"/>
          <w:sz w:val="32"/>
          <w:szCs w:val="32"/>
        </w:rPr>
        <w:t>及时调整</w:t>
      </w:r>
      <w:r>
        <w:rPr>
          <w:rFonts w:hint="eastAsia" w:ascii="仿宋_GB2312" w:hAnsi="仿宋_GB2312" w:cs="仿宋_GB2312"/>
          <w:kern w:val="0"/>
          <w:sz w:val="32"/>
          <w:szCs w:val="32"/>
        </w:rPr>
        <w:t>2025年</w:t>
      </w:r>
      <w:r>
        <w:rPr>
          <w:rFonts w:ascii="仿宋_GB2312" w:hAnsi="仿宋_GB2312" w:cs="仿宋_GB2312"/>
          <w:kern w:val="0"/>
          <w:sz w:val="32"/>
          <w:szCs w:val="32"/>
        </w:rPr>
        <w:t>我区</w:t>
      </w:r>
      <w:r>
        <w:rPr>
          <w:rFonts w:hint="eastAsia" w:ascii="仿宋_GB2312" w:hAnsi="仿宋_GB2312" w:cs="仿宋_GB2312"/>
          <w:kern w:val="0"/>
          <w:sz w:val="32"/>
          <w:szCs w:val="32"/>
        </w:rPr>
        <w:t>享受</w:t>
      </w:r>
      <w:r>
        <w:rPr>
          <w:rFonts w:ascii="仿宋_GB2312" w:hAnsi="仿宋_GB2312" w:cs="仿宋_GB2312"/>
          <w:kern w:val="0"/>
          <w:sz w:val="32"/>
          <w:szCs w:val="32"/>
        </w:rPr>
        <w:t>保障性住房补贴</w:t>
      </w:r>
      <w:r>
        <w:rPr>
          <w:rFonts w:hint="eastAsia" w:ascii="仿宋_GB2312" w:hAnsi="仿宋_GB2312" w:cs="仿宋_GB2312"/>
          <w:kern w:val="0"/>
          <w:sz w:val="32"/>
          <w:szCs w:val="32"/>
        </w:rPr>
        <w:t>家庭</w:t>
      </w:r>
      <w:r>
        <w:rPr>
          <w:rFonts w:ascii="仿宋_GB2312" w:hAnsi="仿宋_GB2312" w:cs="仿宋_GB2312"/>
          <w:kern w:val="0"/>
          <w:sz w:val="32"/>
          <w:szCs w:val="32"/>
        </w:rPr>
        <w:t>的数量及</w:t>
      </w:r>
      <w:r>
        <w:rPr>
          <w:rFonts w:hint="eastAsia" w:ascii="仿宋_GB2312" w:hAnsi="仿宋_GB2312" w:cs="仿宋_GB2312"/>
          <w:kern w:val="0"/>
          <w:sz w:val="32"/>
          <w:szCs w:val="32"/>
        </w:rPr>
        <w:t>发放</w:t>
      </w:r>
      <w:r>
        <w:rPr>
          <w:rFonts w:ascii="仿宋_GB2312" w:hAnsi="仿宋_GB2312" w:cs="仿宋_GB2312"/>
          <w:kern w:val="0"/>
          <w:sz w:val="32"/>
          <w:szCs w:val="32"/>
        </w:rPr>
        <w:t>补贴金额</w:t>
      </w:r>
      <w:r>
        <w:rPr>
          <w:rFonts w:hint="eastAsia" w:ascii="仿宋_GB2312" w:hAnsi="仿宋_GB2312" w:cs="仿宋_GB2312"/>
          <w:kern w:val="0"/>
          <w:sz w:val="32"/>
          <w:szCs w:val="32"/>
        </w:rPr>
        <w:t>。</w:t>
      </w:r>
      <w:r>
        <w:rPr>
          <w:rFonts w:ascii="仿宋_GB2312" w:hAnsi="仿宋_GB2312" w:cs="仿宋_GB2312"/>
          <w:kern w:val="0"/>
          <w:sz w:val="32"/>
          <w:szCs w:val="32"/>
        </w:rPr>
        <w:t>严格</w:t>
      </w:r>
      <w:r>
        <w:rPr>
          <w:rFonts w:hint="eastAsia" w:ascii="仿宋_GB2312" w:hAnsi="仿宋_GB2312" w:cs="仿宋_GB2312"/>
          <w:kern w:val="0"/>
          <w:sz w:val="32"/>
          <w:szCs w:val="32"/>
        </w:rPr>
        <w:t>落实</w:t>
      </w:r>
      <w:r>
        <w:rPr>
          <w:rFonts w:ascii="仿宋_GB2312" w:hAnsi="仿宋_GB2312" w:cs="仿宋_GB2312"/>
          <w:kern w:val="0"/>
          <w:sz w:val="32"/>
          <w:szCs w:val="32"/>
        </w:rPr>
        <w:t>关于补贴发放的各类规定，</w:t>
      </w:r>
      <w:r>
        <w:rPr>
          <w:rFonts w:hint="eastAsia" w:ascii="仿宋_GB2312" w:hAnsi="仿宋_GB2312" w:cs="仿宋_GB2312"/>
          <w:kern w:val="0"/>
          <w:sz w:val="32"/>
          <w:szCs w:val="32"/>
        </w:rPr>
        <w:t>加强</w:t>
      </w:r>
      <w:r>
        <w:rPr>
          <w:rFonts w:ascii="仿宋_GB2312" w:hAnsi="仿宋_GB2312" w:cs="仿宋_GB2312"/>
          <w:kern w:val="0"/>
          <w:sz w:val="32"/>
          <w:szCs w:val="32"/>
        </w:rPr>
        <w:t>与市级、街道的联动，加强与银行的对接，</w:t>
      </w:r>
      <w:r>
        <w:rPr>
          <w:rFonts w:hint="eastAsia" w:ascii="仿宋_GB2312" w:hAnsi="仿宋_GB2312" w:cs="仿宋_GB2312"/>
          <w:kern w:val="0"/>
          <w:sz w:val="32"/>
          <w:szCs w:val="32"/>
        </w:rPr>
        <w:t>确保</w:t>
      </w:r>
      <w:r>
        <w:rPr>
          <w:rFonts w:ascii="仿宋_GB2312" w:hAnsi="仿宋_GB2312" w:cs="仿宋_GB2312"/>
          <w:kern w:val="0"/>
          <w:sz w:val="32"/>
          <w:szCs w:val="32"/>
        </w:rPr>
        <w:t>按时、</w:t>
      </w:r>
      <w:r>
        <w:rPr>
          <w:rFonts w:hint="eastAsia" w:ascii="仿宋_GB2312" w:hAnsi="仿宋_GB2312" w:cs="仿宋_GB2312"/>
          <w:kern w:val="0"/>
          <w:sz w:val="32"/>
          <w:szCs w:val="32"/>
        </w:rPr>
        <w:t>按质、按量发放</w:t>
      </w:r>
      <w:r>
        <w:rPr>
          <w:rFonts w:ascii="仿宋_GB2312" w:hAnsi="仿宋_GB2312" w:cs="仿宋_GB2312"/>
          <w:kern w:val="0"/>
          <w:sz w:val="32"/>
          <w:szCs w:val="32"/>
        </w:rPr>
        <w:t>各类补贴。</w:t>
      </w:r>
    </w:p>
    <w:p>
      <w:pPr>
        <w:spacing w:line="560" w:lineRule="exact"/>
        <w:ind w:left="681" w:firstLine="0" w:firstLineChars="0"/>
        <w:rPr>
          <w:rFonts w:eastAsia="黑体"/>
          <w:bCs/>
          <w:sz w:val="32"/>
          <w:szCs w:val="32"/>
        </w:rPr>
      </w:pPr>
      <w:r>
        <w:rPr>
          <w:rFonts w:hint="eastAsia" w:eastAsia="黑体"/>
          <w:bCs/>
          <w:sz w:val="32"/>
          <w:szCs w:val="32"/>
        </w:rPr>
        <w:t>五、存在问题及原因分析</w:t>
      </w:r>
    </w:p>
    <w:p>
      <w:pPr>
        <w:adjustRightInd w:val="0"/>
        <w:snapToGrid w:val="0"/>
        <w:spacing w:line="510" w:lineRule="exact"/>
        <w:ind w:firstLine="640"/>
        <w:rPr>
          <w:rFonts w:ascii="仿宋_GB2312" w:hAnsi="仿宋_GB2312" w:cs="仿宋_GB2312"/>
          <w:kern w:val="0"/>
          <w:sz w:val="32"/>
          <w:szCs w:val="32"/>
        </w:rPr>
      </w:pPr>
      <w:r>
        <w:rPr>
          <w:rFonts w:hint="eastAsia" w:ascii="仿宋_GB2312" w:hAnsi="仿宋_GB2312" w:cs="仿宋_GB2312"/>
          <w:kern w:val="0"/>
          <w:sz w:val="32"/>
          <w:szCs w:val="32"/>
        </w:rPr>
        <w:t>根据《北京市住房和城乡建设委员会关于市场租房补贴申请、审核、发放有关问题的通知》京建法【2015】16号规定,取得市场租房补贴资格的家庭应在6个月内自行到市场租赁住房，超过6个月未落实租赁住房、办理市场租房补贴领取手续的，视为自愿放弃市场租房补贴资格，其市场租房补贴资格自动终止。所以市场租房补贴资格备案时间为2024年8月至12月的部分家庭存在2025年开始领取补贴情况。在前期预算过程中，这个变量无法准确预测，后续阶段根据实际情况进行适当的调整与优化。</w:t>
      </w:r>
    </w:p>
    <w:p>
      <w:pPr>
        <w:spacing w:line="510" w:lineRule="exact"/>
        <w:ind w:firstLine="640"/>
        <w:rPr>
          <w:rFonts w:ascii="仿宋_GB2312" w:hAnsi="仿宋_GB2312" w:cs="仿宋_GB2312"/>
          <w:bCs/>
          <w:kern w:val="0"/>
          <w:sz w:val="32"/>
          <w:szCs w:val="32"/>
        </w:rPr>
      </w:pPr>
      <w:r>
        <w:rPr>
          <w:rFonts w:hint="eastAsia" w:ascii="仿宋_GB2312" w:hAnsi="仿宋_GB2312" w:cs="仿宋_GB2312"/>
          <w:kern w:val="0"/>
          <w:sz w:val="32"/>
          <w:szCs w:val="32"/>
        </w:rPr>
        <w:t>保障性住房补贴政策是依申请、受理审核、资格备案后才可以领取补贴，我们将加大宣传力度，争取将政府好的政策惠利于民，让百姓安居乐业。</w:t>
      </w:r>
    </w:p>
    <w:p>
      <w:pPr>
        <w:spacing w:line="560" w:lineRule="exact"/>
        <w:ind w:left="681" w:firstLine="0" w:firstLineChars="0"/>
        <w:rPr>
          <w:rFonts w:eastAsia="黑体"/>
          <w:bCs/>
          <w:color w:val="000000" w:themeColor="text1"/>
          <w:sz w:val="32"/>
          <w:szCs w:val="32"/>
        </w:rPr>
      </w:pPr>
      <w:r>
        <w:rPr>
          <w:rFonts w:hint="eastAsia" w:eastAsia="黑体"/>
          <w:bCs/>
          <w:color w:val="000000" w:themeColor="text1"/>
          <w:sz w:val="32"/>
          <w:szCs w:val="32"/>
        </w:rPr>
        <w:t>六、改进建议</w:t>
      </w:r>
    </w:p>
    <w:p>
      <w:pPr>
        <w:spacing w:line="560" w:lineRule="exact"/>
        <w:ind w:firstLine="640"/>
        <w:rPr>
          <w:rFonts w:ascii="仿宋_GB2312" w:hAnsi="仿宋_GB2312" w:cs="仿宋_GB2312"/>
          <w:sz w:val="32"/>
          <w:szCs w:val="32"/>
        </w:rPr>
      </w:pPr>
      <w:r>
        <w:rPr>
          <w:rFonts w:hint="eastAsia" w:ascii="仿宋_GB2312" w:hAnsi="仿宋_GB2312" w:cs="仿宋_GB2312"/>
          <w:sz w:val="32"/>
          <w:szCs w:val="32"/>
        </w:rPr>
        <w:t>根据享受</w:t>
      </w:r>
      <w:r>
        <w:rPr>
          <w:rFonts w:ascii="仿宋_GB2312" w:hAnsi="仿宋_GB2312" w:cs="仿宋_GB2312"/>
          <w:sz w:val="32"/>
          <w:szCs w:val="32"/>
        </w:rPr>
        <w:t>保障性住房补贴家庭的满意度测评，建议提高补贴标准，</w:t>
      </w:r>
      <w:r>
        <w:rPr>
          <w:rFonts w:hint="eastAsia" w:ascii="仿宋_GB2312" w:hAnsi="仿宋_GB2312" w:cs="仿宋_GB2312"/>
          <w:sz w:val="32"/>
          <w:szCs w:val="32"/>
        </w:rPr>
        <w:t>使我</w:t>
      </w:r>
      <w:r>
        <w:rPr>
          <w:rFonts w:ascii="仿宋_GB2312" w:hAnsi="仿宋_GB2312" w:cs="仿宋_GB2312"/>
          <w:sz w:val="32"/>
          <w:szCs w:val="32"/>
        </w:rPr>
        <w:t>区保障性住房保障率得到进一步提升，使</w:t>
      </w:r>
      <w:r>
        <w:rPr>
          <w:rFonts w:hint="eastAsia" w:ascii="仿宋_GB2312" w:hAnsi="仿宋_GB2312" w:cs="仿宋_GB2312"/>
          <w:sz w:val="32"/>
          <w:szCs w:val="32"/>
        </w:rPr>
        <w:t>困难群众生活</w:t>
      </w:r>
      <w:r>
        <w:rPr>
          <w:rFonts w:ascii="仿宋_GB2312" w:hAnsi="仿宋_GB2312" w:cs="仿宋_GB2312"/>
          <w:sz w:val="32"/>
          <w:szCs w:val="32"/>
        </w:rPr>
        <w:t>幸福指数</w:t>
      </w:r>
      <w:r>
        <w:rPr>
          <w:rFonts w:hint="eastAsia" w:ascii="仿宋_GB2312" w:hAnsi="仿宋_GB2312" w:cs="仿宋_GB2312"/>
          <w:sz w:val="32"/>
          <w:szCs w:val="32"/>
        </w:rPr>
        <w:t>得到</w:t>
      </w:r>
      <w:r>
        <w:rPr>
          <w:rFonts w:ascii="仿宋_GB2312" w:hAnsi="仿宋_GB2312" w:cs="仿宋_GB2312"/>
          <w:sz w:val="32"/>
          <w:szCs w:val="32"/>
        </w:rPr>
        <w:t>进一步提高</w:t>
      </w:r>
      <w:r>
        <w:rPr>
          <w:rFonts w:hint="eastAsia" w:ascii="仿宋_GB2312" w:hAnsi="仿宋_GB2312" w:cs="仿宋_GB2312"/>
          <w:sz w:val="32"/>
          <w:szCs w:val="32"/>
        </w:rPr>
        <w:t>。</w:t>
      </w:r>
    </w:p>
    <w:sectPr>
      <w:pgSz w:w="11906" w:h="16838"/>
      <w:pgMar w:top="2098" w:right="1474" w:bottom="1984" w:left="1587" w:header="851" w:footer="992" w:gutter="0"/>
      <w:cols w:space="0" w:num="1"/>
      <w:docGrid w:type="lines" w:linePitch="3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GhpgkvTAAAABQEAAA8AAAAAAAAAAQAgAAAAIgAAAGRycy9k&#10;b3ducmV2LnhtbFBLAQIUABQAAAAIAIdO4kCAW/XPzgEAAKUDAAAOAAAAAAAAAAEAIAAAACIBAABk&#10;cnMvZTJvRG9jLnhtbFBLBQYAAAAABgAGAFkBAABiBQAAAAA=&#10;">
          <v:path/>
          <v:fill on="f" focussize="0,0"/>
          <v:stroke on="f" weight="1.25pt" joinstyle="miter"/>
          <v:imagedata o:title=""/>
          <o:lock v:ext="edit"/>
          <v:textbox inset="0mm,0mm,0mm,0mm" style="mso-fit-shape-to-text:t;">
            <w:txbxContent>
              <w:p>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93"/>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VhZDliYWYwYThhNTQzNGJhODZkZTJmMTI4NjhhNmIifQ=="/>
  </w:docVars>
  <w:rsids>
    <w:rsidRoot w:val="00172A27"/>
    <w:rsid w:val="000079FE"/>
    <w:rsid w:val="000115A6"/>
    <w:rsid w:val="00034B0A"/>
    <w:rsid w:val="00034B0F"/>
    <w:rsid w:val="000665D0"/>
    <w:rsid w:val="000762E0"/>
    <w:rsid w:val="00077066"/>
    <w:rsid w:val="00094C5F"/>
    <w:rsid w:val="000A32C4"/>
    <w:rsid w:val="000A44C3"/>
    <w:rsid w:val="000C598A"/>
    <w:rsid w:val="000F04E4"/>
    <w:rsid w:val="000F1045"/>
    <w:rsid w:val="001069E6"/>
    <w:rsid w:val="001355A0"/>
    <w:rsid w:val="00172A27"/>
    <w:rsid w:val="00174141"/>
    <w:rsid w:val="00176117"/>
    <w:rsid w:val="00196B61"/>
    <w:rsid w:val="00217906"/>
    <w:rsid w:val="002460CC"/>
    <w:rsid w:val="002550BB"/>
    <w:rsid w:val="00263159"/>
    <w:rsid w:val="00283E03"/>
    <w:rsid w:val="00297ECB"/>
    <w:rsid w:val="002D338E"/>
    <w:rsid w:val="002F35C0"/>
    <w:rsid w:val="00355958"/>
    <w:rsid w:val="00372C87"/>
    <w:rsid w:val="00385793"/>
    <w:rsid w:val="003B0F67"/>
    <w:rsid w:val="003B11AC"/>
    <w:rsid w:val="003B3127"/>
    <w:rsid w:val="003C4A1E"/>
    <w:rsid w:val="003E462C"/>
    <w:rsid w:val="00404E34"/>
    <w:rsid w:val="00423798"/>
    <w:rsid w:val="004304A4"/>
    <w:rsid w:val="00445ED2"/>
    <w:rsid w:val="004517B1"/>
    <w:rsid w:val="0045503F"/>
    <w:rsid w:val="0045734D"/>
    <w:rsid w:val="00473E27"/>
    <w:rsid w:val="00476EDF"/>
    <w:rsid w:val="004C0018"/>
    <w:rsid w:val="005013C2"/>
    <w:rsid w:val="005034F7"/>
    <w:rsid w:val="005401EE"/>
    <w:rsid w:val="00585AC8"/>
    <w:rsid w:val="00590943"/>
    <w:rsid w:val="005A1E43"/>
    <w:rsid w:val="005B308E"/>
    <w:rsid w:val="005C12DF"/>
    <w:rsid w:val="005E06A8"/>
    <w:rsid w:val="005F73FC"/>
    <w:rsid w:val="00607DE7"/>
    <w:rsid w:val="006172AB"/>
    <w:rsid w:val="00626F52"/>
    <w:rsid w:val="00677EAD"/>
    <w:rsid w:val="006A101F"/>
    <w:rsid w:val="006A224F"/>
    <w:rsid w:val="006B2F9E"/>
    <w:rsid w:val="006D3DD9"/>
    <w:rsid w:val="006E0524"/>
    <w:rsid w:val="006E605C"/>
    <w:rsid w:val="006E65EB"/>
    <w:rsid w:val="006E69AD"/>
    <w:rsid w:val="006E7D14"/>
    <w:rsid w:val="006F24B1"/>
    <w:rsid w:val="006F4C80"/>
    <w:rsid w:val="00725345"/>
    <w:rsid w:val="007263F2"/>
    <w:rsid w:val="00737442"/>
    <w:rsid w:val="0077234E"/>
    <w:rsid w:val="007764B7"/>
    <w:rsid w:val="007C11AE"/>
    <w:rsid w:val="007C1941"/>
    <w:rsid w:val="007E0AE3"/>
    <w:rsid w:val="007E5793"/>
    <w:rsid w:val="007F7155"/>
    <w:rsid w:val="00813738"/>
    <w:rsid w:val="008175A4"/>
    <w:rsid w:val="00854D67"/>
    <w:rsid w:val="0085546A"/>
    <w:rsid w:val="00871AEC"/>
    <w:rsid w:val="00876020"/>
    <w:rsid w:val="00887FC0"/>
    <w:rsid w:val="00896C90"/>
    <w:rsid w:val="008A76C5"/>
    <w:rsid w:val="008A795F"/>
    <w:rsid w:val="008E6B83"/>
    <w:rsid w:val="008E70D0"/>
    <w:rsid w:val="008F5C6A"/>
    <w:rsid w:val="00910D46"/>
    <w:rsid w:val="0091686C"/>
    <w:rsid w:val="009732A7"/>
    <w:rsid w:val="0099048E"/>
    <w:rsid w:val="00A35C7B"/>
    <w:rsid w:val="00A76092"/>
    <w:rsid w:val="00A90108"/>
    <w:rsid w:val="00A92BFA"/>
    <w:rsid w:val="00AA3E87"/>
    <w:rsid w:val="00AE794F"/>
    <w:rsid w:val="00AF4FB7"/>
    <w:rsid w:val="00B14AA7"/>
    <w:rsid w:val="00B356B7"/>
    <w:rsid w:val="00B37C0B"/>
    <w:rsid w:val="00B5590C"/>
    <w:rsid w:val="00B950B1"/>
    <w:rsid w:val="00BC1676"/>
    <w:rsid w:val="00BE2CF6"/>
    <w:rsid w:val="00BE7FA4"/>
    <w:rsid w:val="00C01276"/>
    <w:rsid w:val="00C040E8"/>
    <w:rsid w:val="00C2346B"/>
    <w:rsid w:val="00CC2003"/>
    <w:rsid w:val="00CC298B"/>
    <w:rsid w:val="00CD72AF"/>
    <w:rsid w:val="00D302F6"/>
    <w:rsid w:val="00D43ACA"/>
    <w:rsid w:val="00D570E4"/>
    <w:rsid w:val="00D63AFC"/>
    <w:rsid w:val="00D71630"/>
    <w:rsid w:val="00DB32BD"/>
    <w:rsid w:val="00DC47BE"/>
    <w:rsid w:val="00E24DB7"/>
    <w:rsid w:val="00E311F5"/>
    <w:rsid w:val="00E3419C"/>
    <w:rsid w:val="00E3719F"/>
    <w:rsid w:val="00E71010"/>
    <w:rsid w:val="00E903C0"/>
    <w:rsid w:val="00E919A7"/>
    <w:rsid w:val="00EC1F47"/>
    <w:rsid w:val="00EF68CC"/>
    <w:rsid w:val="00F015AD"/>
    <w:rsid w:val="00F03508"/>
    <w:rsid w:val="00F33565"/>
    <w:rsid w:val="00F369FE"/>
    <w:rsid w:val="00F5497F"/>
    <w:rsid w:val="00F62D67"/>
    <w:rsid w:val="00F62D68"/>
    <w:rsid w:val="00F83EAB"/>
    <w:rsid w:val="00F865B4"/>
    <w:rsid w:val="00FB679B"/>
    <w:rsid w:val="00FB7937"/>
    <w:rsid w:val="00FE19E1"/>
    <w:rsid w:val="018A7483"/>
    <w:rsid w:val="01AB1A69"/>
    <w:rsid w:val="01B92C8D"/>
    <w:rsid w:val="01C9393D"/>
    <w:rsid w:val="01F856F0"/>
    <w:rsid w:val="02DF0236"/>
    <w:rsid w:val="037001C8"/>
    <w:rsid w:val="03BD2C9A"/>
    <w:rsid w:val="04407E16"/>
    <w:rsid w:val="04D13022"/>
    <w:rsid w:val="04FE09A7"/>
    <w:rsid w:val="05422A95"/>
    <w:rsid w:val="056174FA"/>
    <w:rsid w:val="05AA7E49"/>
    <w:rsid w:val="061D5E7E"/>
    <w:rsid w:val="06E92B48"/>
    <w:rsid w:val="06EF3E26"/>
    <w:rsid w:val="07316631"/>
    <w:rsid w:val="07BE3085"/>
    <w:rsid w:val="080D2729"/>
    <w:rsid w:val="084071B4"/>
    <w:rsid w:val="08A70F32"/>
    <w:rsid w:val="08C77758"/>
    <w:rsid w:val="0A0514E4"/>
    <w:rsid w:val="0A4D217A"/>
    <w:rsid w:val="0A5E309B"/>
    <w:rsid w:val="0B3136E4"/>
    <w:rsid w:val="0B416F73"/>
    <w:rsid w:val="0B9D4CB9"/>
    <w:rsid w:val="0BB71052"/>
    <w:rsid w:val="0C0262CF"/>
    <w:rsid w:val="0C7F58E0"/>
    <w:rsid w:val="0E483924"/>
    <w:rsid w:val="0ECA67F3"/>
    <w:rsid w:val="100938F8"/>
    <w:rsid w:val="10BF421B"/>
    <w:rsid w:val="111427A5"/>
    <w:rsid w:val="112400F3"/>
    <w:rsid w:val="12205068"/>
    <w:rsid w:val="130832CD"/>
    <w:rsid w:val="134B260A"/>
    <w:rsid w:val="14660CD8"/>
    <w:rsid w:val="14AA4DF5"/>
    <w:rsid w:val="155037F2"/>
    <w:rsid w:val="15DD2B38"/>
    <w:rsid w:val="1653152A"/>
    <w:rsid w:val="177262E7"/>
    <w:rsid w:val="180C0335"/>
    <w:rsid w:val="1872615D"/>
    <w:rsid w:val="188931D2"/>
    <w:rsid w:val="19D06D0E"/>
    <w:rsid w:val="1D5E2F3E"/>
    <w:rsid w:val="1DE7C35D"/>
    <w:rsid w:val="1DF415BA"/>
    <w:rsid w:val="1E0D31BD"/>
    <w:rsid w:val="1E4D74D0"/>
    <w:rsid w:val="1E56050A"/>
    <w:rsid w:val="1F1F706F"/>
    <w:rsid w:val="1F915D1E"/>
    <w:rsid w:val="1FBF0EAE"/>
    <w:rsid w:val="1FDF2B4E"/>
    <w:rsid w:val="1FF1DC28"/>
    <w:rsid w:val="20093CA6"/>
    <w:rsid w:val="204533BF"/>
    <w:rsid w:val="204A46B7"/>
    <w:rsid w:val="204D2CD8"/>
    <w:rsid w:val="207D140E"/>
    <w:rsid w:val="209C1A6A"/>
    <w:rsid w:val="20A447F5"/>
    <w:rsid w:val="21C14A82"/>
    <w:rsid w:val="21D30729"/>
    <w:rsid w:val="228A3AF1"/>
    <w:rsid w:val="256858DE"/>
    <w:rsid w:val="25AB4141"/>
    <w:rsid w:val="260C2A5C"/>
    <w:rsid w:val="26570FDB"/>
    <w:rsid w:val="26857BBD"/>
    <w:rsid w:val="26D609F6"/>
    <w:rsid w:val="27217996"/>
    <w:rsid w:val="27346ACC"/>
    <w:rsid w:val="27B04EF3"/>
    <w:rsid w:val="27D777A4"/>
    <w:rsid w:val="2879395F"/>
    <w:rsid w:val="288F7234"/>
    <w:rsid w:val="28D71459"/>
    <w:rsid w:val="2941158C"/>
    <w:rsid w:val="29F62193"/>
    <w:rsid w:val="2A474C9C"/>
    <w:rsid w:val="2A7F0A9C"/>
    <w:rsid w:val="2AAA2C3C"/>
    <w:rsid w:val="2AE92F52"/>
    <w:rsid w:val="2B2815F4"/>
    <w:rsid w:val="2BA71409"/>
    <w:rsid w:val="2C0B7A3A"/>
    <w:rsid w:val="2C114EAB"/>
    <w:rsid w:val="2CB66CF7"/>
    <w:rsid w:val="2D147850"/>
    <w:rsid w:val="2E2E67EA"/>
    <w:rsid w:val="2E5013BE"/>
    <w:rsid w:val="2E8043B3"/>
    <w:rsid w:val="2E945C74"/>
    <w:rsid w:val="2EA97818"/>
    <w:rsid w:val="2ED44438"/>
    <w:rsid w:val="2F4033C4"/>
    <w:rsid w:val="2FF64687"/>
    <w:rsid w:val="3065383B"/>
    <w:rsid w:val="30E82835"/>
    <w:rsid w:val="312632D3"/>
    <w:rsid w:val="31411166"/>
    <w:rsid w:val="314C7913"/>
    <w:rsid w:val="316125F4"/>
    <w:rsid w:val="31962034"/>
    <w:rsid w:val="3243374C"/>
    <w:rsid w:val="32710A44"/>
    <w:rsid w:val="32967F55"/>
    <w:rsid w:val="333E483C"/>
    <w:rsid w:val="33BE20CD"/>
    <w:rsid w:val="341B1261"/>
    <w:rsid w:val="3471036B"/>
    <w:rsid w:val="349340AE"/>
    <w:rsid w:val="3508351F"/>
    <w:rsid w:val="361A247E"/>
    <w:rsid w:val="36782F8E"/>
    <w:rsid w:val="36787F78"/>
    <w:rsid w:val="389A2FF5"/>
    <w:rsid w:val="38C80C7C"/>
    <w:rsid w:val="38CF7234"/>
    <w:rsid w:val="3A751047"/>
    <w:rsid w:val="3B8B5069"/>
    <w:rsid w:val="3BB016E8"/>
    <w:rsid w:val="3BC8570A"/>
    <w:rsid w:val="3C845CB6"/>
    <w:rsid w:val="3D5EC6E6"/>
    <w:rsid w:val="3D887266"/>
    <w:rsid w:val="3E0B200C"/>
    <w:rsid w:val="3E5C5C69"/>
    <w:rsid w:val="3EA164ED"/>
    <w:rsid w:val="3F144E71"/>
    <w:rsid w:val="3F1779EE"/>
    <w:rsid w:val="3F3ABCD9"/>
    <w:rsid w:val="3F79468F"/>
    <w:rsid w:val="3FBA40FE"/>
    <w:rsid w:val="3FC84C2C"/>
    <w:rsid w:val="3FFF3B13"/>
    <w:rsid w:val="411520B1"/>
    <w:rsid w:val="41764112"/>
    <w:rsid w:val="43227F1A"/>
    <w:rsid w:val="43AC4BD2"/>
    <w:rsid w:val="44051033"/>
    <w:rsid w:val="44501A24"/>
    <w:rsid w:val="44690844"/>
    <w:rsid w:val="45785C64"/>
    <w:rsid w:val="457E27C2"/>
    <w:rsid w:val="46273BF4"/>
    <w:rsid w:val="464C6532"/>
    <w:rsid w:val="468026FA"/>
    <w:rsid w:val="46E25A06"/>
    <w:rsid w:val="470E6FA8"/>
    <w:rsid w:val="474810BB"/>
    <w:rsid w:val="48771EF4"/>
    <w:rsid w:val="49F60F51"/>
    <w:rsid w:val="49FC4E63"/>
    <w:rsid w:val="4A373F26"/>
    <w:rsid w:val="4B070E9F"/>
    <w:rsid w:val="4B073E8B"/>
    <w:rsid w:val="4B4C687A"/>
    <w:rsid w:val="4BB25E0D"/>
    <w:rsid w:val="4BD60662"/>
    <w:rsid w:val="4CA9441F"/>
    <w:rsid w:val="4CDE0F9C"/>
    <w:rsid w:val="4CEA0F34"/>
    <w:rsid w:val="4D4472D7"/>
    <w:rsid w:val="4D825DE9"/>
    <w:rsid w:val="4E121FEA"/>
    <w:rsid w:val="4E222062"/>
    <w:rsid w:val="4E9B0E3D"/>
    <w:rsid w:val="4F40543E"/>
    <w:rsid w:val="4F9B309C"/>
    <w:rsid w:val="50E40AB5"/>
    <w:rsid w:val="52281C4D"/>
    <w:rsid w:val="523C5D6E"/>
    <w:rsid w:val="52831C5A"/>
    <w:rsid w:val="53574A41"/>
    <w:rsid w:val="53BC79B6"/>
    <w:rsid w:val="54030830"/>
    <w:rsid w:val="541309C9"/>
    <w:rsid w:val="54C47F67"/>
    <w:rsid w:val="55FB5E6B"/>
    <w:rsid w:val="56290CF6"/>
    <w:rsid w:val="57922044"/>
    <w:rsid w:val="58254215"/>
    <w:rsid w:val="586119BA"/>
    <w:rsid w:val="586B04E3"/>
    <w:rsid w:val="58945695"/>
    <w:rsid w:val="59062431"/>
    <w:rsid w:val="59CD1BC0"/>
    <w:rsid w:val="5A945C86"/>
    <w:rsid w:val="5B566849"/>
    <w:rsid w:val="5BDB355F"/>
    <w:rsid w:val="5C153FC8"/>
    <w:rsid w:val="5C1E45B6"/>
    <w:rsid w:val="5C883882"/>
    <w:rsid w:val="5C8B6510"/>
    <w:rsid w:val="5CA47569"/>
    <w:rsid w:val="5D057520"/>
    <w:rsid w:val="5D231BA3"/>
    <w:rsid w:val="5D8B256D"/>
    <w:rsid w:val="5DBC76D4"/>
    <w:rsid w:val="5EF51B46"/>
    <w:rsid w:val="5F0649DB"/>
    <w:rsid w:val="60030A3A"/>
    <w:rsid w:val="607F0E89"/>
    <w:rsid w:val="61462362"/>
    <w:rsid w:val="61BA1E71"/>
    <w:rsid w:val="625B237D"/>
    <w:rsid w:val="636401E5"/>
    <w:rsid w:val="64A16FA0"/>
    <w:rsid w:val="64B251EE"/>
    <w:rsid w:val="66262E94"/>
    <w:rsid w:val="665B50DE"/>
    <w:rsid w:val="675D29C7"/>
    <w:rsid w:val="677E6008"/>
    <w:rsid w:val="67EF3AD3"/>
    <w:rsid w:val="680739E5"/>
    <w:rsid w:val="684A6F24"/>
    <w:rsid w:val="68777A76"/>
    <w:rsid w:val="68952493"/>
    <w:rsid w:val="6ACC29CB"/>
    <w:rsid w:val="6AE63930"/>
    <w:rsid w:val="6BB75888"/>
    <w:rsid w:val="6C0D75C3"/>
    <w:rsid w:val="6C5D23C7"/>
    <w:rsid w:val="6C974A9A"/>
    <w:rsid w:val="6CEB7CDD"/>
    <w:rsid w:val="6CEE4D44"/>
    <w:rsid w:val="6D3B33B8"/>
    <w:rsid w:val="6D884753"/>
    <w:rsid w:val="6D977BCA"/>
    <w:rsid w:val="6E2F0058"/>
    <w:rsid w:val="6E5D0E47"/>
    <w:rsid w:val="6EEA1082"/>
    <w:rsid w:val="6EF90530"/>
    <w:rsid w:val="6F6D45D1"/>
    <w:rsid w:val="6FBE355C"/>
    <w:rsid w:val="6FC308CB"/>
    <w:rsid w:val="70AA09DD"/>
    <w:rsid w:val="70D5751E"/>
    <w:rsid w:val="71D65715"/>
    <w:rsid w:val="71EE376F"/>
    <w:rsid w:val="720719CC"/>
    <w:rsid w:val="72305744"/>
    <w:rsid w:val="72405C85"/>
    <w:rsid w:val="727B2374"/>
    <w:rsid w:val="72FB0C39"/>
    <w:rsid w:val="734FE465"/>
    <w:rsid w:val="737C2F87"/>
    <w:rsid w:val="73B040DC"/>
    <w:rsid w:val="73B953DC"/>
    <w:rsid w:val="74047D9C"/>
    <w:rsid w:val="7416437E"/>
    <w:rsid w:val="744B3ECD"/>
    <w:rsid w:val="748F5DEF"/>
    <w:rsid w:val="75E757AD"/>
    <w:rsid w:val="762B0775"/>
    <w:rsid w:val="763A359E"/>
    <w:rsid w:val="76C805AD"/>
    <w:rsid w:val="76C851F8"/>
    <w:rsid w:val="76C92C0F"/>
    <w:rsid w:val="77020685"/>
    <w:rsid w:val="777AF39C"/>
    <w:rsid w:val="77D67C59"/>
    <w:rsid w:val="78913017"/>
    <w:rsid w:val="78F43770"/>
    <w:rsid w:val="792F1E88"/>
    <w:rsid w:val="7A967337"/>
    <w:rsid w:val="7B9052A9"/>
    <w:rsid w:val="7C8F3AA5"/>
    <w:rsid w:val="7CEB50EB"/>
    <w:rsid w:val="7D5307A3"/>
    <w:rsid w:val="7E0C534B"/>
    <w:rsid w:val="7E505EF6"/>
    <w:rsid w:val="7EA576DA"/>
    <w:rsid w:val="7EFE6C60"/>
    <w:rsid w:val="7F1D6B9E"/>
    <w:rsid w:val="7FF50706"/>
    <w:rsid w:val="7FFB6503"/>
    <w:rsid w:val="A7F9D091"/>
    <w:rsid w:val="BFBF59D2"/>
    <w:rsid w:val="CC9661C8"/>
    <w:rsid w:val="CFFF3C53"/>
    <w:rsid w:val="CFFFA302"/>
    <w:rsid w:val="D9DF1E82"/>
    <w:rsid w:val="E3BF688D"/>
    <w:rsid w:val="E7CFB5A9"/>
    <w:rsid w:val="EFFFD81A"/>
    <w:rsid w:val="FEF61447"/>
    <w:rsid w:val="FFF3C4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Times New Roman" w:hAnsi="Times New Roman" w:eastAsia="仿宋_GB2312" w:cs="Times New Roman"/>
      <w:kern w:val="2"/>
      <w:sz w:val="28"/>
      <w:szCs w:val="22"/>
      <w:lang w:val="en-US" w:eastAsia="zh-CN" w:bidi="ar-SA"/>
    </w:rPr>
  </w:style>
  <w:style w:type="paragraph" w:styleId="3">
    <w:name w:val="heading 1"/>
    <w:basedOn w:val="1"/>
    <w:next w:val="1"/>
    <w:link w:val="30"/>
    <w:qFormat/>
    <w:uiPriority w:val="0"/>
    <w:pPr>
      <w:keepNext/>
      <w:keepLines/>
      <w:ind w:firstLine="0" w:firstLineChars="0"/>
      <w:jc w:val="center"/>
      <w:outlineLvl w:val="0"/>
    </w:pPr>
    <w:rPr>
      <w:rFonts w:eastAsia="宋体"/>
      <w:b/>
      <w:bCs/>
      <w:kern w:val="44"/>
      <w:sz w:val="36"/>
      <w:szCs w:val="44"/>
    </w:rPr>
  </w:style>
  <w:style w:type="character" w:default="1" w:styleId="16">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4">
    <w:name w:val="annotation text"/>
    <w:basedOn w:val="1"/>
    <w:link w:val="31"/>
    <w:qFormat/>
    <w:uiPriority w:val="0"/>
    <w:pPr>
      <w:jc w:val="left"/>
    </w:pPr>
  </w:style>
  <w:style w:type="paragraph" w:styleId="5">
    <w:name w:val="Body Text"/>
    <w:basedOn w:val="1"/>
    <w:next w:val="6"/>
    <w:qFormat/>
    <w:uiPriority w:val="0"/>
    <w:pPr>
      <w:jc w:val="center"/>
    </w:pPr>
    <w:rPr>
      <w:rFonts w:ascii="仿宋_GB2312"/>
      <w:b/>
      <w:sz w:val="36"/>
    </w:rPr>
  </w:style>
  <w:style w:type="paragraph" w:customStyle="1" w:styleId="6">
    <w:name w:val="TOC 11"/>
    <w:next w:val="1"/>
    <w:qFormat/>
    <w:uiPriority w:val="99"/>
    <w:pPr>
      <w:wordWrap w:val="0"/>
      <w:jc w:val="both"/>
    </w:pPr>
    <w:rPr>
      <w:rFonts w:ascii="Times New Roman" w:hAnsi="Times New Roman" w:eastAsia="宋体" w:cs="Times New Roman"/>
      <w:sz w:val="21"/>
      <w:szCs w:val="21"/>
      <w:lang w:val="en-US" w:eastAsia="zh-CN" w:bidi="ar-SA"/>
    </w:rPr>
  </w:style>
  <w:style w:type="paragraph" w:styleId="7">
    <w:name w:val="Balloon Text"/>
    <w:basedOn w:val="1"/>
    <w:link w:val="33"/>
    <w:qFormat/>
    <w:uiPriority w:val="0"/>
    <w:rPr>
      <w:sz w:val="18"/>
      <w:szCs w:val="18"/>
    </w:rPr>
  </w:style>
  <w:style w:type="paragraph" w:styleId="8">
    <w:name w:val="footer"/>
    <w:basedOn w:val="1"/>
    <w:link w:val="29"/>
    <w:qFormat/>
    <w:uiPriority w:val="0"/>
    <w:pPr>
      <w:tabs>
        <w:tab w:val="center" w:pos="4153"/>
        <w:tab w:val="right" w:pos="8306"/>
      </w:tabs>
      <w:snapToGrid w:val="0"/>
      <w:jc w:val="left"/>
    </w:pPr>
    <w:rPr>
      <w:sz w:val="18"/>
      <w:szCs w:val="18"/>
    </w:rPr>
  </w:style>
  <w:style w:type="paragraph" w:styleId="9">
    <w:name w:val="header"/>
    <w:basedOn w:val="1"/>
    <w:link w:val="27"/>
    <w:qFormat/>
    <w:uiPriority w:val="0"/>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link w:val="28"/>
    <w:qFormat/>
    <w:uiPriority w:val="0"/>
    <w:pPr>
      <w:jc w:val="left"/>
      <w:outlineLvl w:val="2"/>
    </w:pPr>
    <w:rPr>
      <w:rFonts w:ascii="Cambria" w:hAnsi="Cambria" w:eastAsia="黑体"/>
      <w:bCs/>
      <w:kern w:val="28"/>
      <w:szCs w:val="32"/>
    </w:rPr>
  </w:style>
  <w:style w:type="paragraph" w:styleId="11">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kern w:val="0"/>
      <w:sz w:val="24"/>
      <w:szCs w:val="24"/>
    </w:rPr>
  </w:style>
  <w:style w:type="paragraph" w:styleId="12">
    <w:name w:val="Normal (Web)"/>
    <w:basedOn w:val="1"/>
    <w:link w:val="34"/>
    <w:qFormat/>
    <w:uiPriority w:val="0"/>
    <w:pPr>
      <w:spacing w:before="100" w:beforeAutospacing="1" w:after="100" w:afterAutospacing="1"/>
      <w:jc w:val="left"/>
    </w:pPr>
    <w:rPr>
      <w:kern w:val="0"/>
      <w:sz w:val="24"/>
    </w:rPr>
  </w:style>
  <w:style w:type="paragraph" w:styleId="13">
    <w:name w:val="annotation subject"/>
    <w:basedOn w:val="4"/>
    <w:next w:val="4"/>
    <w:link w:val="32"/>
    <w:qFormat/>
    <w:uiPriority w:val="0"/>
    <w:rPr>
      <w:b/>
      <w:bCs/>
    </w:rPr>
  </w:style>
  <w:style w:type="paragraph" w:styleId="14">
    <w:name w:val="Body Text First Indent"/>
    <w:basedOn w:val="5"/>
    <w:qFormat/>
    <w:uiPriority w:val="0"/>
    <w:pPr>
      <w:ind w:firstLine="420" w:firstLineChars="100"/>
    </w:pPr>
  </w:style>
  <w:style w:type="character" w:styleId="17">
    <w:name w:val="Strong"/>
    <w:basedOn w:val="16"/>
    <w:qFormat/>
    <w:uiPriority w:val="0"/>
    <w:rPr>
      <w:b/>
    </w:rPr>
  </w:style>
  <w:style w:type="character" w:styleId="18">
    <w:name w:val="Emphasis"/>
    <w:basedOn w:val="16"/>
    <w:qFormat/>
    <w:uiPriority w:val="0"/>
    <w:rPr>
      <w:color w:val="CC0000"/>
    </w:rPr>
  </w:style>
  <w:style w:type="character" w:styleId="19">
    <w:name w:val="annotation reference"/>
    <w:basedOn w:val="16"/>
    <w:qFormat/>
    <w:uiPriority w:val="0"/>
    <w:rPr>
      <w:sz w:val="21"/>
      <w:szCs w:val="21"/>
    </w:rPr>
  </w:style>
  <w:style w:type="character" w:styleId="20">
    <w:name w:val="HTML Cite"/>
    <w:basedOn w:val="16"/>
    <w:qFormat/>
    <w:uiPriority w:val="0"/>
    <w:rPr>
      <w:color w:val="008000"/>
    </w:rPr>
  </w:style>
  <w:style w:type="paragraph" w:customStyle="1" w:styleId="21">
    <w:name w:val="目录 11"/>
    <w:next w:val="1"/>
    <w:qFormat/>
    <w:uiPriority w:val="0"/>
    <w:pPr>
      <w:wordWrap w:val="0"/>
      <w:jc w:val="both"/>
    </w:pPr>
    <w:rPr>
      <w:rFonts w:ascii="Times New Roman" w:hAnsi="Times New Roman" w:eastAsia="宋体" w:cs="Times New Roman"/>
      <w:sz w:val="21"/>
      <w:szCs w:val="22"/>
      <w:lang w:val="en-US" w:eastAsia="zh-CN" w:bidi="ar-SA"/>
    </w:rPr>
  </w:style>
  <w:style w:type="paragraph" w:customStyle="1" w:styleId="22">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customStyle="1" w:styleId="23">
    <w:name w:val="BodyText1I"/>
    <w:basedOn w:val="24"/>
    <w:qFormat/>
    <w:uiPriority w:val="0"/>
    <w:pPr>
      <w:ind w:firstLine="420" w:firstLineChars="100"/>
    </w:pPr>
  </w:style>
  <w:style w:type="paragraph" w:customStyle="1" w:styleId="24">
    <w:name w:val="BodyText"/>
    <w:basedOn w:val="1"/>
    <w:next w:val="25"/>
    <w:qFormat/>
    <w:uiPriority w:val="0"/>
    <w:pPr>
      <w:jc w:val="center"/>
      <w:textAlignment w:val="baseline"/>
    </w:pPr>
    <w:rPr>
      <w:rFonts w:ascii="仿宋_GB2312" w:eastAsia="宋体"/>
      <w:b/>
      <w:sz w:val="36"/>
      <w:szCs w:val="24"/>
    </w:rPr>
  </w:style>
  <w:style w:type="paragraph" w:customStyle="1" w:styleId="25">
    <w:name w:val="UserStyle_0"/>
    <w:next w:val="1"/>
    <w:qFormat/>
    <w:uiPriority w:val="0"/>
    <w:pPr>
      <w:jc w:val="both"/>
      <w:textAlignment w:val="baseline"/>
    </w:pPr>
    <w:rPr>
      <w:rFonts w:ascii="Times New Roman" w:hAnsi="Times New Roman" w:eastAsia="宋体" w:cs="Times New Roman"/>
      <w:sz w:val="21"/>
      <w:szCs w:val="22"/>
      <w:lang w:val="en-US" w:eastAsia="zh-CN" w:bidi="ar-SA"/>
    </w:rPr>
  </w:style>
  <w:style w:type="paragraph" w:customStyle="1" w:styleId="26">
    <w:name w:val="列出段落1"/>
    <w:basedOn w:val="1"/>
    <w:qFormat/>
    <w:uiPriority w:val="34"/>
    <w:pPr>
      <w:ind w:firstLine="420"/>
    </w:pPr>
  </w:style>
  <w:style w:type="character" w:customStyle="1" w:styleId="27">
    <w:name w:val="页眉 Char"/>
    <w:basedOn w:val="16"/>
    <w:link w:val="9"/>
    <w:qFormat/>
    <w:uiPriority w:val="0"/>
    <w:rPr>
      <w:rFonts w:eastAsia="仿宋_GB2312"/>
      <w:kern w:val="2"/>
      <w:sz w:val="18"/>
      <w:szCs w:val="18"/>
    </w:rPr>
  </w:style>
  <w:style w:type="character" w:customStyle="1" w:styleId="28">
    <w:name w:val="副标题 Char"/>
    <w:basedOn w:val="16"/>
    <w:link w:val="10"/>
    <w:qFormat/>
    <w:locked/>
    <w:uiPriority w:val="0"/>
    <w:rPr>
      <w:rFonts w:ascii="Cambria" w:hAnsi="Cambria" w:eastAsia="黑体"/>
      <w:bCs/>
      <w:kern w:val="28"/>
      <w:sz w:val="28"/>
      <w:szCs w:val="32"/>
      <w:lang w:val="en-US" w:eastAsia="zh-CN" w:bidi="ar-SA"/>
    </w:rPr>
  </w:style>
  <w:style w:type="character" w:customStyle="1" w:styleId="29">
    <w:name w:val="页脚 Char"/>
    <w:basedOn w:val="16"/>
    <w:link w:val="8"/>
    <w:qFormat/>
    <w:uiPriority w:val="0"/>
    <w:rPr>
      <w:rFonts w:eastAsia="仿宋_GB2312"/>
      <w:kern w:val="2"/>
      <w:sz w:val="18"/>
      <w:szCs w:val="18"/>
    </w:rPr>
  </w:style>
  <w:style w:type="character" w:customStyle="1" w:styleId="30">
    <w:name w:val="标题 1 Char"/>
    <w:basedOn w:val="16"/>
    <w:link w:val="3"/>
    <w:qFormat/>
    <w:locked/>
    <w:uiPriority w:val="0"/>
    <w:rPr>
      <w:rFonts w:eastAsia="宋体"/>
      <w:b/>
      <w:bCs/>
      <w:kern w:val="44"/>
      <w:sz w:val="36"/>
      <w:szCs w:val="44"/>
      <w:lang w:val="en-US" w:eastAsia="zh-CN" w:bidi="ar-SA"/>
    </w:rPr>
  </w:style>
  <w:style w:type="character" w:customStyle="1" w:styleId="31">
    <w:name w:val="批注文字 Char"/>
    <w:basedOn w:val="16"/>
    <w:link w:val="4"/>
    <w:qFormat/>
    <w:uiPriority w:val="0"/>
    <w:rPr>
      <w:rFonts w:eastAsia="仿宋_GB2312"/>
      <w:kern w:val="2"/>
      <w:sz w:val="28"/>
      <w:szCs w:val="22"/>
    </w:rPr>
  </w:style>
  <w:style w:type="character" w:customStyle="1" w:styleId="32">
    <w:name w:val="批注主题 Char"/>
    <w:basedOn w:val="31"/>
    <w:link w:val="13"/>
    <w:qFormat/>
    <w:uiPriority w:val="0"/>
    <w:rPr>
      <w:rFonts w:eastAsia="仿宋_GB2312"/>
      <w:b/>
      <w:bCs/>
      <w:kern w:val="2"/>
      <w:sz w:val="28"/>
      <w:szCs w:val="22"/>
    </w:rPr>
  </w:style>
  <w:style w:type="character" w:customStyle="1" w:styleId="33">
    <w:name w:val="批注框文本 Char"/>
    <w:basedOn w:val="16"/>
    <w:link w:val="7"/>
    <w:qFormat/>
    <w:uiPriority w:val="0"/>
    <w:rPr>
      <w:rFonts w:eastAsia="仿宋_GB2312"/>
      <w:kern w:val="2"/>
      <w:sz w:val="18"/>
      <w:szCs w:val="18"/>
    </w:rPr>
  </w:style>
  <w:style w:type="character" w:customStyle="1" w:styleId="34">
    <w:name w:val="普通(网站) Char"/>
    <w:link w:val="12"/>
    <w:qFormat/>
    <w:uiPriority w:val="0"/>
    <w:rPr>
      <w:kern w:val="0"/>
      <w:sz w:val="24"/>
    </w:rPr>
  </w:style>
  <w:style w:type="character" w:customStyle="1" w:styleId="35">
    <w:name w:val="c-icon14"/>
    <w:basedOn w:val="16"/>
    <w:qFormat/>
    <w:uiPriority w:val="0"/>
  </w:style>
  <w:style w:type="paragraph" w:customStyle="1" w:styleId="36">
    <w:name w:val="BodyText1I2"/>
    <w:basedOn w:val="37"/>
    <w:qFormat/>
    <w:uiPriority w:val="0"/>
    <w:pPr>
      <w:ind w:firstLine="420"/>
    </w:pPr>
  </w:style>
  <w:style w:type="paragraph" w:customStyle="1" w:styleId="37">
    <w:name w:val="BodyTextIndent"/>
    <w:basedOn w:val="1"/>
    <w:qFormat/>
    <w:uiPriority w:val="0"/>
    <w:pPr>
      <w:spacing w:after="120"/>
      <w:ind w:left="420" w:left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3028</Words>
  <Characters>3208</Characters>
  <Lines>23</Lines>
  <Paragraphs>6</Paragraphs>
  <TotalTime>0</TotalTime>
  <ScaleCrop>false</ScaleCrop>
  <LinksUpToDate>false</LinksUpToDate>
  <CharactersWithSpaces>3214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2024-01-10T06:33:00Z</dcterms:created>
  <dc:creator>陈栋</dc:creator>
  <cp:lastModifiedBy>刘雪瑶</cp:lastModifiedBy>
  <cp:lastPrinted>2023-02-06T03:43:00Z</cp:lastPrinted>
  <dcterms:modified xsi:type="dcterms:W3CDTF">2025-08-26T08:18:06Z</dcterms:modified>
  <dc:title>北京市市级财政支出项目</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8408606E85B0494AA7E4B202B7AC7703_13</vt:lpwstr>
  </property>
  <property fmtid="{D5CDD505-2E9C-101B-9397-08002B2CF9AE}" pid="4" name="KSOTemplateDocerSaveRecord">
    <vt:lpwstr>eyJoZGlkIjoiNGUxZDhmN2E2Y2RkNmNmYTA5YmIyZWMzN2JhYWViYmQiLCJ1c2VySWQiOiI3MjczMTI1NjMifQ==</vt:lpwstr>
  </property>
</Properties>
</file>