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hint="eastAsia"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jc w:val="center"/>
        <w:rPr>
          <w:rFonts w:hint="eastAsia" w:ascii="仿宋_GB2312" w:hAnsi="Times New Roman" w:eastAsia="仿宋_GB2312" w:cs="Times New Roman"/>
          <w:b/>
          <w:sz w:val="44"/>
          <w:szCs w:val="44"/>
        </w:rPr>
      </w:pP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6"/>
        <w:tblW w:w="8928" w:type="dxa"/>
        <w:jc w:val="center"/>
        <w:tblLayout w:type="fixed"/>
        <w:tblCellMar>
          <w:top w:w="0" w:type="dxa"/>
          <w:left w:w="108" w:type="dxa"/>
          <w:bottom w:w="0" w:type="dxa"/>
          <w:right w:w="108" w:type="dxa"/>
        </w:tblCellMar>
      </w:tblPr>
      <w:tblGrid>
        <w:gridCol w:w="578"/>
        <w:gridCol w:w="669"/>
        <w:gridCol w:w="975"/>
        <w:gridCol w:w="803"/>
        <w:gridCol w:w="1136"/>
        <w:gridCol w:w="461"/>
        <w:gridCol w:w="996"/>
        <w:gridCol w:w="868"/>
        <w:gridCol w:w="321"/>
        <w:gridCol w:w="268"/>
        <w:gridCol w:w="472"/>
        <w:gridCol w:w="682"/>
        <w:gridCol w:w="6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3"/>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xml:space="preserve">（ </w:t>
            </w:r>
            <w:r>
              <w:rPr>
                <w:rFonts w:hint="eastAsia" w:ascii="宋体" w:hAnsi="宋体" w:eastAsia="宋体" w:cs="宋体"/>
                <w:kern w:val="0"/>
                <w:sz w:val="22"/>
                <w:szCs w:val="24"/>
                <w:lang w:val="en-US" w:eastAsia="zh-CN"/>
              </w:rPr>
              <w:t>2024</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24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681"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_GoBack"/>
            <w:r>
              <w:rPr>
                <w:rFonts w:hint="eastAsia" w:ascii="宋体" w:hAnsi="宋体" w:eastAsia="宋体" w:cs="宋体"/>
                <w:kern w:val="0"/>
                <w:sz w:val="18"/>
                <w:szCs w:val="18"/>
                <w:highlight w:val="none"/>
              </w:rPr>
              <w:t>西城区政务服务业务咨询电话总客服建设服务项目</w:t>
            </w:r>
            <w:bookmarkEnd w:id="0"/>
          </w:p>
        </w:tc>
      </w:tr>
      <w:tr>
        <w:tblPrEx>
          <w:tblCellMar>
            <w:top w:w="0" w:type="dxa"/>
            <w:left w:w="108" w:type="dxa"/>
            <w:bottom w:w="0" w:type="dxa"/>
            <w:right w:w="108" w:type="dxa"/>
          </w:tblCellMar>
        </w:tblPrEx>
        <w:trPr>
          <w:trHeight w:val="291" w:hRule="exact"/>
          <w:jc w:val="center"/>
        </w:trPr>
        <w:tc>
          <w:tcPr>
            <w:tcW w:w="124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3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rPr>
              <w:t>北京市西城区政务服务管理局</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12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rPr>
              <w:t>西城区政务服务中心</w:t>
            </w:r>
          </w:p>
        </w:tc>
      </w:tr>
      <w:tr>
        <w:tblPrEx>
          <w:tblCellMar>
            <w:top w:w="0" w:type="dxa"/>
            <w:left w:w="108" w:type="dxa"/>
            <w:bottom w:w="0" w:type="dxa"/>
            <w:right w:w="108" w:type="dxa"/>
          </w:tblCellMar>
        </w:tblPrEx>
        <w:trPr>
          <w:trHeight w:val="291" w:hRule="exact"/>
          <w:jc w:val="center"/>
        </w:trPr>
        <w:tc>
          <w:tcPr>
            <w:tcW w:w="124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37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121"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124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4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6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78"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2032.75464</w:t>
            </w:r>
          </w:p>
        </w:tc>
        <w:tc>
          <w:tcPr>
            <w:tcW w:w="14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2032.75464</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2032.75464</w:t>
            </w:r>
          </w:p>
        </w:tc>
        <w:tc>
          <w:tcPr>
            <w:tcW w:w="7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rPr>
              <w:t>10</w:t>
            </w:r>
          </w:p>
        </w:tc>
        <w:tc>
          <w:tcPr>
            <w:tcW w:w="6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10</w:t>
            </w:r>
          </w:p>
        </w:tc>
      </w:tr>
      <w:tr>
        <w:tblPrEx>
          <w:tblCellMar>
            <w:top w:w="0" w:type="dxa"/>
            <w:left w:w="108" w:type="dxa"/>
            <w:bottom w:w="0" w:type="dxa"/>
            <w:right w:w="108" w:type="dxa"/>
          </w:tblCellMar>
        </w:tblPrEx>
        <w:trPr>
          <w:trHeight w:val="291" w:hRule="exact"/>
          <w:jc w:val="center"/>
        </w:trPr>
        <w:tc>
          <w:tcPr>
            <w:tcW w:w="1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2032.75464</w:t>
            </w:r>
            <w:r>
              <w:rPr>
                <w:rFonts w:hint="eastAsia" w:ascii="宋体" w:hAnsi="宋体" w:eastAsia="宋体" w:cs="宋体"/>
                <w:kern w:val="0"/>
                <w:sz w:val="18"/>
                <w:szCs w:val="18"/>
                <w:highlight w:val="none"/>
              </w:rPr>
              <w:t>元</w:t>
            </w:r>
          </w:p>
        </w:tc>
        <w:tc>
          <w:tcPr>
            <w:tcW w:w="14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2032.75464</w:t>
            </w: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highlight w:val="none"/>
                <w:lang w:val="en-US" w:eastAsia="zh-CN"/>
              </w:rPr>
              <w:t>2032.75464</w:t>
            </w:r>
          </w:p>
        </w:tc>
        <w:tc>
          <w:tcPr>
            <w:tcW w:w="7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6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6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2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77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4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74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68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4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31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87"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04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建设满足西城区政务服务业务咨询电话总客服业务需求的坐席场地及设备设施，人员招聘、人员培训；为公众提供7</w:t>
            </w:r>
            <w:r>
              <w:rPr>
                <w:rFonts w:hint="default" w:ascii="Arial" w:hAnsi="Arial" w:eastAsia="宋体" w:cs="Arial"/>
                <w:kern w:val="0"/>
                <w:sz w:val="18"/>
                <w:szCs w:val="18"/>
                <w:highlight w:val="none"/>
              </w:rPr>
              <w:t>×</w:t>
            </w:r>
            <w:r>
              <w:rPr>
                <w:rFonts w:hint="eastAsia" w:ascii="宋体" w:hAnsi="宋体" w:eastAsia="宋体" w:cs="宋体"/>
                <w:kern w:val="0"/>
                <w:sz w:val="18"/>
                <w:szCs w:val="18"/>
                <w:highlight w:val="none"/>
              </w:rPr>
              <w:t>12小时</w:t>
            </w:r>
            <w:r>
              <w:rPr>
                <w:rFonts w:hint="eastAsia" w:ascii="宋体" w:hAnsi="宋体" w:eastAsia="宋体" w:cs="宋体"/>
                <w:kern w:val="0"/>
                <w:sz w:val="18"/>
                <w:szCs w:val="18"/>
                <w:highlight w:val="none"/>
                <w:lang w:eastAsia="zh-CN"/>
              </w:rPr>
              <w:t>（早</w:t>
            </w:r>
            <w:r>
              <w:rPr>
                <w:rFonts w:hint="eastAsia" w:ascii="宋体" w:hAnsi="宋体" w:eastAsia="宋体" w:cs="宋体"/>
                <w:kern w:val="0"/>
                <w:sz w:val="18"/>
                <w:szCs w:val="18"/>
                <w:highlight w:val="none"/>
                <w:lang w:val="en-US" w:eastAsia="zh-CN"/>
              </w:rPr>
              <w:t>8：30一晚20：30</w:t>
            </w:r>
            <w:r>
              <w:rPr>
                <w:rFonts w:hint="eastAsia" w:ascii="宋体" w:hAnsi="宋体" w:eastAsia="宋体" w:cs="宋体"/>
                <w:kern w:val="0"/>
                <w:sz w:val="18"/>
                <w:szCs w:val="18"/>
                <w:highlight w:val="none"/>
                <w:lang w:eastAsia="zh-CN"/>
              </w:rPr>
              <w:t>）常年无休的</w:t>
            </w:r>
            <w:r>
              <w:rPr>
                <w:rFonts w:hint="eastAsia" w:ascii="宋体" w:hAnsi="宋体" w:eastAsia="宋体" w:cs="宋体"/>
                <w:kern w:val="0"/>
                <w:sz w:val="18"/>
                <w:szCs w:val="18"/>
                <w:highlight w:val="none"/>
              </w:rPr>
              <w:t>在线</w:t>
            </w:r>
            <w:r>
              <w:rPr>
                <w:rFonts w:hint="eastAsia" w:ascii="宋体" w:hAnsi="宋体" w:eastAsia="宋体" w:cs="宋体"/>
                <w:kern w:val="0"/>
                <w:sz w:val="18"/>
                <w:szCs w:val="18"/>
                <w:highlight w:val="none"/>
                <w:lang w:eastAsia="zh-CN"/>
              </w:rPr>
              <w:t>政策</w:t>
            </w:r>
            <w:r>
              <w:rPr>
                <w:rFonts w:hint="eastAsia" w:ascii="宋体" w:hAnsi="宋体" w:eastAsia="宋体" w:cs="宋体"/>
                <w:kern w:val="0"/>
                <w:sz w:val="18"/>
                <w:szCs w:val="18"/>
                <w:highlight w:val="none"/>
              </w:rPr>
              <w:t>咨询解答服务，完成项目全年各项绩效考核指标。</w:t>
            </w:r>
          </w:p>
        </w:tc>
        <w:tc>
          <w:tcPr>
            <w:tcW w:w="3310" w:type="dxa"/>
            <w:gridSpan w:val="6"/>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highlight w:val="none"/>
                <w:lang w:val="en-US" w:eastAsia="zh-CN" w:bidi="ar-SA"/>
              </w:rPr>
            </w:pPr>
            <w:r>
              <w:rPr>
                <w:rFonts w:hint="eastAsia" w:ascii="宋体" w:hAnsi="宋体" w:eastAsia="宋体" w:cs="宋体"/>
                <w:kern w:val="0"/>
                <w:sz w:val="18"/>
                <w:szCs w:val="18"/>
                <w:highlight w:val="none"/>
              </w:rPr>
              <w:t>建设满足西城区政务服务业务咨询电话总客服业务需求的坐席场地及设备设施，人员招聘、人员培训；为公众提供7</w:t>
            </w:r>
            <w:r>
              <w:rPr>
                <w:rFonts w:hint="default" w:ascii="Arial" w:hAnsi="Arial" w:eastAsia="宋体" w:cs="Arial"/>
                <w:kern w:val="0"/>
                <w:sz w:val="18"/>
                <w:szCs w:val="18"/>
                <w:highlight w:val="none"/>
              </w:rPr>
              <w:t>×</w:t>
            </w:r>
            <w:r>
              <w:rPr>
                <w:rFonts w:hint="eastAsia" w:ascii="宋体" w:hAnsi="宋体" w:eastAsia="宋体" w:cs="宋体"/>
                <w:kern w:val="0"/>
                <w:sz w:val="18"/>
                <w:szCs w:val="18"/>
                <w:highlight w:val="none"/>
              </w:rPr>
              <w:t>12小时</w:t>
            </w:r>
            <w:r>
              <w:rPr>
                <w:rFonts w:hint="eastAsia" w:ascii="宋体" w:hAnsi="宋体" w:eastAsia="宋体" w:cs="宋体"/>
                <w:kern w:val="0"/>
                <w:sz w:val="18"/>
                <w:szCs w:val="18"/>
                <w:highlight w:val="none"/>
                <w:lang w:eastAsia="zh-CN"/>
              </w:rPr>
              <w:t>（早</w:t>
            </w:r>
            <w:r>
              <w:rPr>
                <w:rFonts w:hint="eastAsia" w:ascii="宋体" w:hAnsi="宋体" w:eastAsia="宋体" w:cs="宋体"/>
                <w:kern w:val="0"/>
                <w:sz w:val="18"/>
                <w:szCs w:val="18"/>
                <w:highlight w:val="none"/>
                <w:lang w:val="en-US" w:eastAsia="zh-CN"/>
              </w:rPr>
              <w:t>8：30一晚20：30</w:t>
            </w:r>
            <w:r>
              <w:rPr>
                <w:rFonts w:hint="eastAsia" w:ascii="宋体" w:hAnsi="宋体" w:eastAsia="宋体" w:cs="宋体"/>
                <w:kern w:val="0"/>
                <w:sz w:val="18"/>
                <w:szCs w:val="18"/>
                <w:highlight w:val="none"/>
                <w:lang w:eastAsia="zh-CN"/>
              </w:rPr>
              <w:t>）常年无休的</w:t>
            </w:r>
            <w:r>
              <w:rPr>
                <w:rFonts w:hint="eastAsia" w:ascii="宋体" w:hAnsi="宋体" w:eastAsia="宋体" w:cs="宋体"/>
                <w:kern w:val="0"/>
                <w:sz w:val="18"/>
                <w:szCs w:val="18"/>
                <w:highlight w:val="none"/>
              </w:rPr>
              <w:t>在线</w:t>
            </w:r>
            <w:r>
              <w:rPr>
                <w:rFonts w:hint="eastAsia" w:ascii="宋体" w:hAnsi="宋体" w:eastAsia="宋体" w:cs="宋体"/>
                <w:kern w:val="0"/>
                <w:sz w:val="18"/>
                <w:szCs w:val="18"/>
                <w:highlight w:val="none"/>
                <w:lang w:eastAsia="zh-CN"/>
              </w:rPr>
              <w:t>政策</w:t>
            </w:r>
            <w:r>
              <w:rPr>
                <w:rFonts w:hint="eastAsia" w:ascii="宋体" w:hAnsi="宋体" w:eastAsia="宋体" w:cs="宋体"/>
                <w:kern w:val="0"/>
                <w:sz w:val="18"/>
                <w:szCs w:val="18"/>
                <w:highlight w:val="none"/>
              </w:rPr>
              <w:t>咨询解答服务，完成项目全年各项绩效考核指标。</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66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75"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400"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99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6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4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7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指标1：场地席位</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94</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94</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指标2：人员数量</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130</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130</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指标1：人工接通率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≥95%/季</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99.78%</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kern w:val="0"/>
                <w:sz w:val="18"/>
                <w:szCs w:val="18"/>
                <w:highlight w:val="none"/>
                <w:lang w:val="en-US" w:eastAsia="zh-CN"/>
              </w:rPr>
              <w:t>指标2：系统故障上报及时率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≥100%/月</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100.00%</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指标3：在职考试合格率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≥95%/月</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96.30%</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指标4：人员到达率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≥90%/季</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93.21%</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指标5：业务解答准确率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≥95%/月</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97.46%</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指标6：时效性问题处置及时率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100%/30分钟</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100.00%</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指标7：转接转办及时率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≥95%/月</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100.00%</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指标8：质检合格率</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≥95%/月</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97.05%</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287"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color w:val="000000"/>
                <w:kern w:val="0"/>
                <w:sz w:val="18"/>
                <w:szCs w:val="18"/>
                <w:lang w:val="en-US" w:eastAsia="zh-CN" w:bidi="ar-SA"/>
              </w:rPr>
            </w:pPr>
            <w:r>
              <w:rPr>
                <w:rFonts w:hint="eastAsia" w:ascii="宋体" w:hAnsi="宋体" w:eastAsia="宋体" w:cs="宋体"/>
                <w:kern w:val="0"/>
                <w:sz w:val="18"/>
                <w:szCs w:val="18"/>
                <w:highlight w:val="none"/>
              </w:rPr>
              <w:t>根据财政局支付要求跟进完成</w:t>
            </w:r>
          </w:p>
        </w:tc>
        <w:tc>
          <w:tcPr>
            <w:tcW w:w="996"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rPr>
              <w:t>根据财政局支付要求跟进完成</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100%</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48"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5"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highlight w:val="none"/>
              </w:rPr>
              <w:t>项目预算总控制数</w:t>
            </w:r>
          </w:p>
        </w:tc>
        <w:tc>
          <w:tcPr>
            <w:tcW w:w="996" w:type="dxa"/>
            <w:tcBorders>
              <w:top w:val="nil"/>
              <w:left w:val="nil"/>
              <w:bottom w:val="single" w:color="auto" w:sz="4" w:space="0"/>
              <w:right w:val="single" w:color="auto" w:sz="4" w:space="0"/>
            </w:tcBorders>
            <w:shd w:val="clear" w:color="auto" w:fill="auto"/>
            <w:vAlign w:val="center"/>
          </w:tcPr>
          <w:p>
            <w:pPr>
              <w:widowControl/>
              <w:spacing w:line="240" w:lineRule="exact"/>
              <w:jc w:val="both"/>
              <w:rPr>
                <w:rFonts w:ascii="宋体" w:hAnsi="宋体" w:eastAsia="宋体" w:cs="宋体"/>
                <w:kern w:val="0"/>
                <w:sz w:val="18"/>
                <w:szCs w:val="18"/>
                <w:highlight w:val="green"/>
                <w:lang w:val="en-US" w:eastAsia="zh-CN" w:bidi="ar-SA"/>
              </w:rPr>
            </w:pPr>
            <w:r>
              <w:rPr>
                <w:rFonts w:hint="eastAsia" w:ascii="宋体" w:hAnsi="宋体" w:eastAsia="宋体" w:cs="宋体"/>
                <w:kern w:val="0"/>
                <w:sz w:val="18"/>
                <w:szCs w:val="18"/>
                <w:highlight w:val="none"/>
                <w:lang w:val="en-US" w:eastAsia="zh-CN"/>
              </w:rPr>
              <w:t>20327546.40</w:t>
            </w:r>
            <w:r>
              <w:rPr>
                <w:rFonts w:hint="eastAsia" w:ascii="宋体" w:hAnsi="宋体" w:eastAsia="宋体" w:cs="宋体"/>
                <w:kern w:val="0"/>
                <w:sz w:val="18"/>
                <w:szCs w:val="18"/>
                <w:highlight w:val="none"/>
              </w:rPr>
              <w:t>元</w:t>
            </w:r>
          </w:p>
        </w:tc>
        <w:tc>
          <w:tcPr>
            <w:tcW w:w="868"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highlight w:val="green"/>
                <w:lang w:val="en-US" w:eastAsia="zh-CN" w:bidi="ar-SA"/>
              </w:rPr>
            </w:pPr>
            <w:r>
              <w:rPr>
                <w:rFonts w:hint="eastAsia" w:ascii="宋体" w:hAnsi="宋体" w:eastAsia="宋体" w:cs="宋体"/>
                <w:kern w:val="0"/>
                <w:sz w:val="18"/>
                <w:szCs w:val="18"/>
                <w:highlight w:val="none"/>
                <w:lang w:val="en-US" w:eastAsia="zh-CN"/>
              </w:rPr>
              <w:t>20327546.40</w:t>
            </w:r>
            <w:r>
              <w:rPr>
                <w:rFonts w:hint="eastAsia" w:ascii="宋体" w:hAnsi="宋体" w:eastAsia="宋体" w:cs="宋体"/>
                <w:kern w:val="0"/>
                <w:sz w:val="18"/>
                <w:szCs w:val="18"/>
                <w:highlight w:val="none"/>
              </w:rPr>
              <w:t>元</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5</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179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75"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提升政府的服务能力、服务形象</w:t>
            </w:r>
          </w:p>
        </w:tc>
        <w:tc>
          <w:tcPr>
            <w:tcW w:w="99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得到提升</w:t>
            </w:r>
          </w:p>
        </w:tc>
        <w:tc>
          <w:tcPr>
            <w:tcW w:w="868"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提升政府为民服务的效能和为民服务的形象</w:t>
            </w:r>
          </w:p>
        </w:tc>
        <w:tc>
          <w:tcPr>
            <w:tcW w:w="589" w:type="dxa"/>
            <w:gridSpan w:val="2"/>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20</w:t>
            </w:r>
          </w:p>
        </w:tc>
        <w:tc>
          <w:tcPr>
            <w:tcW w:w="472"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bidi="ar-SA"/>
              </w:rPr>
              <w:t>20</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87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69"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75"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400"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color w:val="000000"/>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有效投诉率</w:t>
            </w:r>
          </w:p>
        </w:tc>
        <w:tc>
          <w:tcPr>
            <w:tcW w:w="99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≤0.03%/月</w:t>
            </w:r>
          </w:p>
        </w:tc>
        <w:tc>
          <w:tcPr>
            <w:tcW w:w="86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≤0.03%/月</w:t>
            </w:r>
          </w:p>
        </w:tc>
        <w:tc>
          <w:tcPr>
            <w:tcW w:w="58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10</w:t>
            </w:r>
          </w:p>
        </w:tc>
        <w:tc>
          <w:tcPr>
            <w:tcW w:w="47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eastAsia="宋体" w:cs="宋体"/>
                <w:kern w:val="0"/>
                <w:sz w:val="18"/>
                <w:szCs w:val="18"/>
                <w:highlight w:val="none"/>
                <w:lang w:val="en-US" w:eastAsia="zh-CN"/>
              </w:rPr>
              <w:t>10</w:t>
            </w: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486"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89"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472"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p>
        </w:tc>
        <w:tc>
          <w:tcPr>
            <w:tcW w:w="13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spacing w:line="600" w:lineRule="exact"/>
        <w:rPr>
          <w:rFonts w:ascii="宋体" w:hAnsi="宋体" w:eastAsia="宋体" w:cs="宋体"/>
          <w:b/>
          <w:color w:val="000000"/>
          <w:kern w:val="0"/>
          <w:sz w:val="22"/>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4</w:t>
    </w:r>
    <w:r>
      <w:rPr>
        <w:rFonts w:ascii="宋体" w:hAnsi="宋体"/>
        <w:sz w:val="28"/>
        <w:szCs w:val="28"/>
      </w:rP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414"/>
    <w:rsid w:val="005242BA"/>
    <w:rsid w:val="00526A26"/>
    <w:rsid w:val="00527068"/>
    <w:rsid w:val="00527112"/>
    <w:rsid w:val="00527375"/>
    <w:rsid w:val="005276B2"/>
    <w:rsid w:val="005278E0"/>
    <w:rsid w:val="00531726"/>
    <w:rsid w:val="005400B2"/>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DFA7935"/>
    <w:rsid w:val="0E813BB2"/>
    <w:rsid w:val="1A497A90"/>
    <w:rsid w:val="206A7024"/>
    <w:rsid w:val="220750D9"/>
    <w:rsid w:val="2631313B"/>
    <w:rsid w:val="279B3C8F"/>
    <w:rsid w:val="32A61CB5"/>
    <w:rsid w:val="388F351D"/>
    <w:rsid w:val="433F5F69"/>
    <w:rsid w:val="462771FC"/>
    <w:rsid w:val="61121785"/>
    <w:rsid w:val="6A2072CF"/>
    <w:rsid w:val="6FF00C0C"/>
    <w:rsid w:val="7A6A54E3"/>
    <w:rsid w:val="7FBFAB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rPr>
  </w:style>
  <w:style w:type="paragraph" w:styleId="3">
    <w:name w:val="Body Text"/>
    <w:basedOn w:val="1"/>
    <w:unhideWhenUsed/>
    <w:qFormat/>
    <w:uiPriority w:val="99"/>
    <w:pPr>
      <w:spacing w:after="120"/>
    </w:p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paragraph" w:styleId="10">
    <w:name w:val="List Paragraph"/>
    <w:basedOn w:val="1"/>
    <w:qFormat/>
    <w:uiPriority w:val="99"/>
    <w:pPr>
      <w:ind w:firstLine="420" w:firstLineChars="200"/>
    </w:pPr>
  </w:style>
  <w:style w:type="paragraph" w:customStyle="1" w:styleId="11">
    <w:name w:val="列出段落1"/>
    <w:basedOn w:val="1"/>
    <w:qFormat/>
    <w:uiPriority w:val="34"/>
    <w:pPr>
      <w:ind w:firstLine="420" w:firstLineChars="200"/>
    </w:pPr>
    <w:rPr>
      <w:rFonts w:ascii="Calibri" w:hAnsi="Calibri"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1039</Words>
  <Characters>1240</Characters>
  <Lines>8</Lines>
  <Paragraphs>2</Paragraphs>
  <TotalTime>34</TotalTime>
  <ScaleCrop>false</ScaleCrop>
  <LinksUpToDate>false</LinksUpToDate>
  <CharactersWithSpaces>1353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2022-02-08T15:11:00Z</dcterms:created>
  <dc:creator>王雅婧</dc:creator>
  <cp:lastModifiedBy>＋</cp:lastModifiedBy>
  <dcterms:modified xsi:type="dcterms:W3CDTF">2025-04-27T02:47:48Z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eyJoZGlkIjoiN2M0ZTE1ZjVkODYyNzg5ZWRmNTE1NWRjM2E5MGVjZjIiLCJ1c2VySWQiOiI3MzkyNTIxNjEifQ==</vt:lpwstr>
  </property>
  <property fmtid="{D5CDD505-2E9C-101B-9397-08002B2CF9AE}" pid="3" name="KSOProductBuildVer">
    <vt:lpwstr>2052-11.8.2.8875</vt:lpwstr>
  </property>
  <property fmtid="{D5CDD505-2E9C-101B-9397-08002B2CF9AE}" pid="4" name="ICV">
    <vt:lpwstr>88A0A62E3A8246CE853DE16F309D84C8_13</vt:lpwstr>
  </property>
</Properties>
</file>