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C6332">
      <w:pPr>
        <w:jc w:val="center"/>
        <w:rPr>
          <w:rFonts w:ascii="仿宋_GB2312" w:eastAsia="仿宋_GB2312"/>
          <w:b/>
          <w:sz w:val="32"/>
          <w:szCs w:val="32"/>
          <w:highlight w:val="none"/>
        </w:rPr>
      </w:pPr>
    </w:p>
    <w:p w14:paraId="2B2FCED4">
      <w:pPr>
        <w:jc w:val="center"/>
        <w:rPr>
          <w:rFonts w:ascii="黑体" w:eastAsia="黑体"/>
          <w:sz w:val="72"/>
          <w:szCs w:val="72"/>
          <w:highlight w:val="none"/>
        </w:rPr>
      </w:pPr>
    </w:p>
    <w:p w14:paraId="77744772">
      <w:pPr>
        <w:jc w:val="center"/>
        <w:rPr>
          <w:rFonts w:ascii="黑体" w:eastAsia="黑体"/>
          <w:sz w:val="72"/>
          <w:szCs w:val="72"/>
          <w:highlight w:val="none"/>
        </w:rPr>
      </w:pPr>
    </w:p>
    <w:p w14:paraId="32D205E6">
      <w:pPr>
        <w:jc w:val="center"/>
        <w:rPr>
          <w:rFonts w:ascii="黑体" w:eastAsia="黑体"/>
          <w:sz w:val="72"/>
          <w:szCs w:val="72"/>
          <w:highlight w:val="none"/>
        </w:rPr>
      </w:pPr>
    </w:p>
    <w:p w14:paraId="3197B40E">
      <w:pPr>
        <w:jc w:val="center"/>
        <w:rPr>
          <w:rFonts w:ascii="黑体" w:eastAsia="黑体"/>
          <w:sz w:val="72"/>
          <w:szCs w:val="72"/>
          <w:highlight w:val="none"/>
        </w:rPr>
      </w:pPr>
    </w:p>
    <w:p w14:paraId="26281F63">
      <w:pPr>
        <w:jc w:val="center"/>
        <w:rPr>
          <w:rFonts w:ascii="黑体" w:eastAsia="黑体"/>
          <w:sz w:val="72"/>
          <w:szCs w:val="72"/>
          <w:highlight w:val="none"/>
        </w:rPr>
      </w:pPr>
      <w:r>
        <w:rPr>
          <w:rFonts w:hint="eastAsia" w:ascii="黑体" w:eastAsia="黑体"/>
          <w:sz w:val="72"/>
          <w:szCs w:val="72"/>
          <w:highlight w:val="none"/>
        </w:rPr>
        <w:t>202</w:t>
      </w:r>
      <w:r>
        <w:rPr>
          <w:rFonts w:hint="eastAsia" w:ascii="黑体" w:eastAsia="黑体"/>
          <w:sz w:val="72"/>
          <w:szCs w:val="72"/>
          <w:highlight w:val="none"/>
          <w:lang w:val="en-US" w:eastAsia="zh-CN"/>
        </w:rPr>
        <w:t>4</w:t>
      </w:r>
      <w:r>
        <w:rPr>
          <w:rFonts w:hint="eastAsia" w:ascii="黑体" w:eastAsia="黑体"/>
          <w:sz w:val="72"/>
          <w:szCs w:val="72"/>
          <w:highlight w:val="none"/>
        </w:rPr>
        <w:t>年度部门决算（</w:t>
      </w:r>
      <w:r>
        <w:rPr>
          <w:rFonts w:hint="eastAsia" w:ascii="黑体" w:eastAsia="黑体"/>
          <w:sz w:val="72"/>
          <w:szCs w:val="72"/>
          <w:highlight w:val="none"/>
          <w:lang w:val="en-US" w:eastAsia="zh-CN"/>
        </w:rPr>
        <w:t>公开</w:t>
      </w:r>
      <w:r>
        <w:rPr>
          <w:rFonts w:ascii="黑体" w:eastAsia="黑体"/>
          <w:sz w:val="72"/>
          <w:szCs w:val="72"/>
          <w:highlight w:val="none"/>
        </w:rPr>
        <w:t>）</w:t>
      </w:r>
      <w:bookmarkStart w:id="0" w:name="_GoBack"/>
      <w:bookmarkEnd w:id="0"/>
    </w:p>
    <w:p w14:paraId="5FD09486">
      <w:pPr>
        <w:jc w:val="center"/>
        <w:rPr>
          <w:rFonts w:ascii="黑体" w:eastAsia="黑体"/>
          <w:sz w:val="52"/>
          <w:szCs w:val="52"/>
          <w:highlight w:val="none"/>
        </w:rPr>
      </w:pPr>
    </w:p>
    <w:p w14:paraId="57F450B0">
      <w:pPr>
        <w:jc w:val="center"/>
        <w:rPr>
          <w:rFonts w:ascii="黑体" w:eastAsia="黑体"/>
          <w:sz w:val="52"/>
          <w:szCs w:val="52"/>
          <w:highlight w:val="none"/>
        </w:rPr>
      </w:pPr>
    </w:p>
    <w:p w14:paraId="13E44BF7">
      <w:pPr>
        <w:jc w:val="center"/>
        <w:rPr>
          <w:rFonts w:ascii="黑体" w:eastAsia="黑体"/>
          <w:sz w:val="52"/>
          <w:szCs w:val="52"/>
          <w:highlight w:val="none"/>
        </w:rPr>
      </w:pPr>
    </w:p>
    <w:p w14:paraId="59872DB9">
      <w:pPr>
        <w:jc w:val="center"/>
        <w:rPr>
          <w:rFonts w:ascii="黑体" w:eastAsia="黑体"/>
          <w:sz w:val="52"/>
          <w:szCs w:val="52"/>
          <w:highlight w:val="none"/>
        </w:rPr>
      </w:pPr>
    </w:p>
    <w:p w14:paraId="1F3C7347">
      <w:pPr>
        <w:jc w:val="center"/>
        <w:rPr>
          <w:rFonts w:ascii="黑体" w:eastAsia="黑体"/>
          <w:sz w:val="32"/>
          <w:szCs w:val="32"/>
          <w:highlight w:val="none"/>
        </w:rPr>
      </w:pPr>
    </w:p>
    <w:p w14:paraId="42C47800">
      <w:pPr>
        <w:spacing w:line="500" w:lineRule="exact"/>
        <w:ind w:firstLine="645"/>
        <w:jc w:val="center"/>
        <w:rPr>
          <w:rFonts w:ascii="宋体" w:hAnsi="宋体" w:cs="宋体"/>
          <w:b/>
          <w:bCs/>
          <w:kern w:val="0"/>
          <w:sz w:val="44"/>
          <w:szCs w:val="36"/>
          <w:highlight w:val="none"/>
        </w:rPr>
      </w:pPr>
      <w:r>
        <w:rPr>
          <w:rFonts w:hint="eastAsia" w:ascii="宋体" w:hAnsi="宋体" w:cs="宋体"/>
          <w:b/>
          <w:bCs/>
          <w:kern w:val="0"/>
          <w:sz w:val="44"/>
          <w:szCs w:val="36"/>
          <w:highlight w:val="none"/>
        </w:rPr>
        <w:t>目    录</w:t>
      </w:r>
    </w:p>
    <w:p w14:paraId="4CCDA57D">
      <w:pPr>
        <w:spacing w:line="500" w:lineRule="exact"/>
        <w:ind w:firstLine="645"/>
        <w:jc w:val="center"/>
        <w:rPr>
          <w:rFonts w:hint="eastAsia" w:ascii="宋体" w:hAnsi="宋体" w:cs="宋体"/>
          <w:b/>
          <w:bCs/>
          <w:kern w:val="0"/>
          <w:sz w:val="36"/>
          <w:szCs w:val="36"/>
          <w:highlight w:val="none"/>
        </w:rPr>
      </w:pPr>
    </w:p>
    <w:p w14:paraId="7D3D5CDA">
      <w:pPr>
        <w:tabs>
          <w:tab w:val="center" w:pos="6979"/>
        </w:tabs>
        <w:spacing w:line="500" w:lineRule="exact"/>
        <w:ind w:firstLine="1600" w:firstLineChars="400"/>
        <w:jc w:val="left"/>
        <w:rPr>
          <w:rFonts w:hint="eastAsia" w:ascii="宋体" w:hAnsi="宋体" w:cs="宋体"/>
          <w:bCs/>
          <w:spacing w:val="40"/>
          <w:kern w:val="0"/>
          <w:sz w:val="32"/>
          <w:szCs w:val="32"/>
          <w:highlight w:val="none"/>
        </w:rPr>
      </w:pPr>
      <w:r>
        <w:rPr>
          <w:rFonts w:hint="eastAsia" w:ascii="宋体" w:hAnsi="宋体" w:cs="宋体"/>
          <w:bCs/>
          <w:spacing w:val="40"/>
          <w:kern w:val="0"/>
          <w:sz w:val="32"/>
          <w:szCs w:val="32"/>
          <w:highlight w:val="none"/>
        </w:rPr>
        <w:t>第一部分 202</w:t>
      </w:r>
      <w:r>
        <w:rPr>
          <w:rFonts w:hint="eastAsia" w:ascii="宋体" w:hAnsi="宋体" w:cs="宋体"/>
          <w:bCs/>
          <w:spacing w:val="40"/>
          <w:kern w:val="0"/>
          <w:sz w:val="32"/>
          <w:szCs w:val="32"/>
          <w:highlight w:val="none"/>
          <w:lang w:val="en-US" w:eastAsia="zh-CN"/>
        </w:rPr>
        <w:t>4</w:t>
      </w:r>
      <w:r>
        <w:rPr>
          <w:rFonts w:hint="eastAsia" w:ascii="宋体" w:hAnsi="宋体" w:cs="宋体"/>
          <w:bCs/>
          <w:spacing w:val="40"/>
          <w:kern w:val="0"/>
          <w:sz w:val="32"/>
          <w:szCs w:val="32"/>
          <w:highlight w:val="none"/>
        </w:rPr>
        <w:t>年度部门决算报表</w:t>
      </w:r>
    </w:p>
    <w:p w14:paraId="04492343">
      <w:pPr>
        <w:tabs>
          <w:tab w:val="center" w:pos="6979"/>
        </w:tabs>
        <w:spacing w:line="500" w:lineRule="exact"/>
        <w:ind w:firstLine="2400" w:firstLineChars="600"/>
        <w:jc w:val="left"/>
        <w:rPr>
          <w:rFonts w:hint="eastAsia" w:ascii="仿宋_GB2312" w:hAnsi="仿宋" w:eastAsia="仿宋_GB2312"/>
          <w:spacing w:val="40"/>
          <w:sz w:val="32"/>
          <w:szCs w:val="32"/>
          <w:highlight w:val="none"/>
        </w:rPr>
      </w:pPr>
      <w:r>
        <w:rPr>
          <w:rFonts w:hint="eastAsia" w:ascii="仿宋_GB2312" w:hAnsi="仿宋" w:eastAsia="仿宋_GB2312" w:cs="宋体"/>
          <w:bCs/>
          <w:spacing w:val="40"/>
          <w:kern w:val="0"/>
          <w:sz w:val="32"/>
          <w:szCs w:val="32"/>
          <w:highlight w:val="none"/>
        </w:rPr>
        <w:t>一、收入支出决算总表</w:t>
      </w:r>
    </w:p>
    <w:p w14:paraId="71B2B1AB">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二、收入决算表</w:t>
      </w:r>
    </w:p>
    <w:p w14:paraId="59132D2D">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三、支出决算表</w:t>
      </w:r>
    </w:p>
    <w:p w14:paraId="26EAC119">
      <w:pPr>
        <w:tabs>
          <w:tab w:val="center" w:pos="6979"/>
        </w:tabs>
        <w:spacing w:line="500" w:lineRule="exact"/>
        <w:ind w:firstLine="2400" w:firstLineChars="600"/>
        <w:jc w:val="left"/>
        <w:rPr>
          <w:rFonts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四、财政拨款收入支出决算总表</w:t>
      </w:r>
    </w:p>
    <w:p w14:paraId="7D6BC829">
      <w:pPr>
        <w:tabs>
          <w:tab w:val="center" w:pos="6979"/>
        </w:tabs>
        <w:spacing w:line="500" w:lineRule="exact"/>
        <w:ind w:firstLine="2400" w:firstLineChars="600"/>
        <w:jc w:val="left"/>
        <w:rPr>
          <w:rFonts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五、一般公共预算财政拨款支出决算表</w:t>
      </w:r>
    </w:p>
    <w:p w14:paraId="7B9A1A48">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六、一般公共预算财政拨款</w:t>
      </w:r>
      <w:r>
        <w:rPr>
          <w:rFonts w:ascii="仿宋_GB2312" w:hAnsi="仿宋" w:eastAsia="仿宋_GB2312" w:cs="宋体"/>
          <w:bCs/>
          <w:spacing w:val="40"/>
          <w:kern w:val="0"/>
          <w:sz w:val="32"/>
          <w:szCs w:val="32"/>
          <w:highlight w:val="none"/>
        </w:rPr>
        <w:t>基本支出决算表</w:t>
      </w:r>
    </w:p>
    <w:p w14:paraId="56489E78">
      <w:pPr>
        <w:tabs>
          <w:tab w:val="center" w:pos="6979"/>
        </w:tabs>
        <w:spacing w:line="500" w:lineRule="exact"/>
        <w:ind w:firstLine="2400" w:firstLineChars="600"/>
        <w:jc w:val="left"/>
        <w:rPr>
          <w:rFonts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lang w:eastAsia="zh-CN"/>
        </w:rPr>
        <w:t>七</w:t>
      </w:r>
      <w:r>
        <w:rPr>
          <w:rFonts w:ascii="仿宋_GB2312" w:hAnsi="仿宋" w:eastAsia="仿宋_GB2312" w:cs="宋体"/>
          <w:bCs/>
          <w:spacing w:val="40"/>
          <w:kern w:val="0"/>
          <w:sz w:val="32"/>
          <w:szCs w:val="32"/>
          <w:highlight w:val="none"/>
        </w:rPr>
        <w:t>、</w:t>
      </w:r>
      <w:r>
        <w:rPr>
          <w:rFonts w:hint="eastAsia" w:ascii="仿宋_GB2312" w:hAnsi="仿宋" w:eastAsia="仿宋_GB2312" w:cs="宋体"/>
          <w:bCs/>
          <w:spacing w:val="40"/>
          <w:kern w:val="0"/>
          <w:sz w:val="32"/>
          <w:szCs w:val="32"/>
          <w:highlight w:val="none"/>
        </w:rPr>
        <w:t>政府性基金预算财政拨款收入支出决算表</w:t>
      </w:r>
    </w:p>
    <w:p w14:paraId="6D4711A2">
      <w:pPr>
        <w:tabs>
          <w:tab w:val="center" w:pos="6979"/>
        </w:tabs>
        <w:spacing w:line="500" w:lineRule="exact"/>
        <w:ind w:firstLine="2400" w:firstLineChars="600"/>
        <w:jc w:val="left"/>
        <w:rPr>
          <w:rFonts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lang w:eastAsia="zh-CN"/>
        </w:rPr>
        <w:t>八</w:t>
      </w:r>
      <w:r>
        <w:rPr>
          <w:rFonts w:hint="eastAsia" w:ascii="仿宋_GB2312" w:hAnsi="仿宋" w:eastAsia="仿宋_GB2312" w:cs="宋体"/>
          <w:bCs/>
          <w:spacing w:val="40"/>
          <w:kern w:val="0"/>
          <w:sz w:val="32"/>
          <w:szCs w:val="32"/>
          <w:highlight w:val="none"/>
        </w:rPr>
        <w:t>、</w:t>
      </w:r>
      <w:r>
        <w:rPr>
          <w:rFonts w:ascii="仿宋_GB2312" w:hAnsi="仿宋" w:eastAsia="仿宋_GB2312" w:cs="宋体"/>
          <w:bCs/>
          <w:spacing w:val="40"/>
          <w:kern w:val="0"/>
          <w:sz w:val="32"/>
          <w:szCs w:val="32"/>
          <w:highlight w:val="none"/>
        </w:rPr>
        <w:t>政府性基金</w:t>
      </w:r>
      <w:r>
        <w:rPr>
          <w:rFonts w:hint="eastAsia" w:ascii="仿宋_GB2312" w:hAnsi="仿宋" w:eastAsia="仿宋_GB2312" w:cs="宋体"/>
          <w:bCs/>
          <w:spacing w:val="40"/>
          <w:kern w:val="0"/>
          <w:sz w:val="32"/>
          <w:szCs w:val="32"/>
          <w:highlight w:val="none"/>
        </w:rPr>
        <w:t>预算</w:t>
      </w:r>
      <w:r>
        <w:rPr>
          <w:rFonts w:ascii="仿宋_GB2312" w:hAnsi="仿宋" w:eastAsia="仿宋_GB2312" w:cs="宋体"/>
          <w:bCs/>
          <w:spacing w:val="40"/>
          <w:kern w:val="0"/>
          <w:sz w:val="32"/>
          <w:szCs w:val="32"/>
          <w:highlight w:val="none"/>
        </w:rPr>
        <w:t>财政拨款基本支出决算表</w:t>
      </w:r>
    </w:p>
    <w:p w14:paraId="196EEE00">
      <w:pPr>
        <w:tabs>
          <w:tab w:val="center" w:pos="6979"/>
        </w:tabs>
        <w:spacing w:line="500" w:lineRule="exact"/>
        <w:ind w:firstLine="2400" w:firstLineChars="600"/>
        <w:jc w:val="left"/>
        <w:rPr>
          <w:rFonts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lang w:eastAsia="zh-CN"/>
        </w:rPr>
        <w:t>九</w:t>
      </w:r>
      <w:r>
        <w:rPr>
          <w:rFonts w:hint="eastAsia" w:ascii="仿宋_GB2312" w:hAnsi="仿宋" w:eastAsia="仿宋_GB2312" w:cs="宋体"/>
          <w:bCs/>
          <w:spacing w:val="40"/>
          <w:kern w:val="0"/>
          <w:sz w:val="32"/>
          <w:szCs w:val="32"/>
          <w:highlight w:val="none"/>
        </w:rPr>
        <w:t>、国有资本经营预算财政拨款支出决算表</w:t>
      </w:r>
    </w:p>
    <w:p w14:paraId="597D0712">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十、财政拨款“三公”经费支出决算表</w:t>
      </w:r>
    </w:p>
    <w:p w14:paraId="736D0F0D">
      <w:pPr>
        <w:tabs>
          <w:tab w:val="center" w:pos="6979"/>
        </w:tabs>
        <w:spacing w:line="500" w:lineRule="exact"/>
        <w:ind w:firstLine="2400" w:firstLineChars="600"/>
        <w:jc w:val="left"/>
        <w:rPr>
          <w:rFonts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十一、政府采购情况表</w:t>
      </w:r>
    </w:p>
    <w:p w14:paraId="5656618E">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十</w:t>
      </w:r>
      <w:r>
        <w:rPr>
          <w:rFonts w:hint="eastAsia" w:ascii="仿宋_GB2312" w:hAnsi="仿宋" w:eastAsia="仿宋_GB2312" w:cs="宋体"/>
          <w:bCs/>
          <w:spacing w:val="40"/>
          <w:kern w:val="0"/>
          <w:sz w:val="32"/>
          <w:szCs w:val="32"/>
          <w:highlight w:val="none"/>
          <w:lang w:eastAsia="zh-CN"/>
        </w:rPr>
        <w:t>二</w:t>
      </w:r>
      <w:r>
        <w:rPr>
          <w:rFonts w:hint="eastAsia" w:ascii="仿宋_GB2312" w:hAnsi="仿宋" w:eastAsia="仿宋_GB2312" w:cs="宋体"/>
          <w:bCs/>
          <w:spacing w:val="40"/>
          <w:kern w:val="0"/>
          <w:sz w:val="32"/>
          <w:szCs w:val="32"/>
          <w:highlight w:val="none"/>
        </w:rPr>
        <w:t>、政府购买服务决算公开情况表</w:t>
      </w:r>
    </w:p>
    <w:p w14:paraId="5124D0C2">
      <w:pPr>
        <w:tabs>
          <w:tab w:val="center" w:pos="6979"/>
        </w:tabs>
        <w:spacing w:line="500" w:lineRule="exact"/>
        <w:ind w:firstLine="1600" w:firstLineChars="400"/>
        <w:jc w:val="left"/>
        <w:rPr>
          <w:rFonts w:hint="eastAsia" w:ascii="宋体" w:hAnsi="宋体" w:cs="宋体"/>
          <w:bCs/>
          <w:spacing w:val="40"/>
          <w:kern w:val="0"/>
          <w:sz w:val="32"/>
          <w:szCs w:val="32"/>
          <w:highlight w:val="none"/>
        </w:rPr>
      </w:pPr>
      <w:r>
        <w:rPr>
          <w:rFonts w:hint="eastAsia" w:ascii="宋体" w:hAnsi="宋体" w:cs="宋体"/>
          <w:bCs/>
          <w:spacing w:val="40"/>
          <w:kern w:val="0"/>
          <w:sz w:val="32"/>
          <w:szCs w:val="32"/>
          <w:highlight w:val="none"/>
        </w:rPr>
        <w:t xml:space="preserve">第二部分 </w:t>
      </w:r>
      <w:r>
        <w:rPr>
          <w:rFonts w:hint="eastAsia" w:ascii="宋体" w:hAnsi="宋体"/>
          <w:spacing w:val="40"/>
          <w:sz w:val="32"/>
          <w:szCs w:val="32"/>
          <w:highlight w:val="none"/>
        </w:rPr>
        <w:t>202</w:t>
      </w:r>
      <w:r>
        <w:rPr>
          <w:rFonts w:hint="eastAsia" w:ascii="宋体" w:hAnsi="宋体"/>
          <w:spacing w:val="40"/>
          <w:sz w:val="32"/>
          <w:szCs w:val="32"/>
          <w:highlight w:val="none"/>
          <w:lang w:val="en-US" w:eastAsia="zh-CN"/>
        </w:rPr>
        <w:t>4</w:t>
      </w:r>
      <w:r>
        <w:rPr>
          <w:rFonts w:hint="eastAsia" w:ascii="宋体" w:hAnsi="宋体"/>
          <w:spacing w:val="40"/>
          <w:sz w:val="32"/>
          <w:szCs w:val="32"/>
          <w:highlight w:val="none"/>
        </w:rPr>
        <w:t>年度部门决算说明</w:t>
      </w:r>
    </w:p>
    <w:p w14:paraId="1A318ED2">
      <w:pPr>
        <w:tabs>
          <w:tab w:val="center" w:pos="6979"/>
        </w:tabs>
        <w:spacing w:line="500" w:lineRule="exact"/>
        <w:ind w:firstLine="1600" w:firstLineChars="400"/>
        <w:jc w:val="left"/>
        <w:rPr>
          <w:rFonts w:hint="eastAsia" w:ascii="宋体" w:hAnsi="宋体" w:cs="宋体"/>
          <w:spacing w:val="40"/>
          <w:kern w:val="0"/>
          <w:sz w:val="32"/>
          <w:szCs w:val="32"/>
          <w:highlight w:val="none"/>
        </w:rPr>
      </w:pPr>
      <w:r>
        <w:rPr>
          <w:rFonts w:hint="eastAsia" w:ascii="宋体" w:hAnsi="宋体" w:cs="宋体"/>
          <w:bCs/>
          <w:spacing w:val="40"/>
          <w:kern w:val="0"/>
          <w:sz w:val="32"/>
          <w:szCs w:val="32"/>
          <w:highlight w:val="none"/>
        </w:rPr>
        <w:t xml:space="preserve">第三部分 </w:t>
      </w:r>
      <w:r>
        <w:rPr>
          <w:rFonts w:hint="eastAsia" w:ascii="宋体" w:hAnsi="宋体"/>
          <w:spacing w:val="40"/>
          <w:sz w:val="32"/>
          <w:szCs w:val="32"/>
          <w:highlight w:val="none"/>
        </w:rPr>
        <w:t>202</w:t>
      </w:r>
      <w:r>
        <w:rPr>
          <w:rFonts w:hint="eastAsia" w:ascii="宋体" w:hAnsi="宋体"/>
          <w:spacing w:val="40"/>
          <w:sz w:val="32"/>
          <w:szCs w:val="32"/>
          <w:highlight w:val="none"/>
          <w:lang w:val="en-US" w:eastAsia="zh-CN"/>
        </w:rPr>
        <w:t>4</w:t>
      </w:r>
      <w:r>
        <w:rPr>
          <w:rFonts w:hint="eastAsia" w:ascii="宋体" w:hAnsi="宋体"/>
          <w:spacing w:val="40"/>
          <w:sz w:val="32"/>
          <w:szCs w:val="32"/>
          <w:highlight w:val="none"/>
        </w:rPr>
        <w:t>年度</w:t>
      </w:r>
      <w:r>
        <w:rPr>
          <w:rFonts w:hint="eastAsia" w:ascii="宋体" w:hAnsi="宋体" w:cs="宋体"/>
          <w:spacing w:val="40"/>
          <w:kern w:val="0"/>
          <w:sz w:val="32"/>
          <w:szCs w:val="32"/>
          <w:highlight w:val="none"/>
        </w:rPr>
        <w:t>其他重要事项的情况说明</w:t>
      </w:r>
    </w:p>
    <w:p w14:paraId="6A61115E">
      <w:pPr>
        <w:tabs>
          <w:tab w:val="center" w:pos="6979"/>
        </w:tabs>
        <w:spacing w:line="500" w:lineRule="exact"/>
        <w:ind w:firstLine="1600" w:firstLineChars="400"/>
        <w:jc w:val="left"/>
        <w:rPr>
          <w:rFonts w:hint="eastAsia" w:ascii="宋体" w:hAnsi="宋体" w:cs="宋体"/>
          <w:spacing w:val="40"/>
          <w:kern w:val="0"/>
          <w:sz w:val="36"/>
          <w:szCs w:val="32"/>
          <w:highlight w:val="none"/>
        </w:rPr>
      </w:pPr>
      <w:r>
        <w:rPr>
          <w:rFonts w:hint="eastAsia" w:ascii="宋体" w:hAnsi="宋体" w:cs="宋体"/>
          <w:spacing w:val="40"/>
          <w:kern w:val="0"/>
          <w:sz w:val="32"/>
          <w:szCs w:val="32"/>
          <w:highlight w:val="none"/>
        </w:rPr>
        <w:t>第四部分 202</w:t>
      </w:r>
      <w:r>
        <w:rPr>
          <w:rFonts w:hint="eastAsia" w:ascii="宋体" w:hAnsi="宋体" w:cs="宋体"/>
          <w:spacing w:val="40"/>
          <w:kern w:val="0"/>
          <w:sz w:val="32"/>
          <w:szCs w:val="32"/>
          <w:highlight w:val="none"/>
          <w:lang w:val="en-US" w:eastAsia="zh-CN"/>
        </w:rPr>
        <w:t>4</w:t>
      </w:r>
      <w:r>
        <w:rPr>
          <w:rFonts w:hint="eastAsia" w:ascii="宋体" w:hAnsi="宋体" w:cs="宋体"/>
          <w:spacing w:val="40"/>
          <w:kern w:val="0"/>
          <w:sz w:val="32"/>
          <w:szCs w:val="32"/>
          <w:highlight w:val="none"/>
        </w:rPr>
        <w:t>年度部门绩效评价情况</w:t>
      </w:r>
    </w:p>
    <w:p w14:paraId="4A1ECB44">
      <w:pPr>
        <w:tabs>
          <w:tab w:val="center" w:pos="6979"/>
        </w:tabs>
        <w:spacing w:before="156" w:beforeLines="50" w:after="156" w:afterLines="50"/>
        <w:jc w:val="center"/>
        <w:rPr>
          <w:rFonts w:ascii="宋体" w:hAnsi="宋体" w:cs="宋体"/>
          <w:b/>
          <w:bCs/>
          <w:spacing w:val="40"/>
          <w:kern w:val="0"/>
          <w:sz w:val="32"/>
          <w:szCs w:val="32"/>
          <w:highlight w:val="none"/>
        </w:rPr>
      </w:pPr>
    </w:p>
    <w:p w14:paraId="726B978A">
      <w:pPr>
        <w:tabs>
          <w:tab w:val="center" w:pos="6979"/>
        </w:tabs>
        <w:spacing w:before="156" w:beforeLines="50" w:after="156" w:afterLines="50"/>
        <w:jc w:val="center"/>
        <w:rPr>
          <w:rFonts w:ascii="宋体" w:hAnsi="宋体" w:cs="宋体"/>
          <w:b/>
          <w:bCs/>
          <w:spacing w:val="40"/>
          <w:kern w:val="0"/>
          <w:sz w:val="32"/>
          <w:szCs w:val="32"/>
          <w:highlight w:val="none"/>
        </w:rPr>
      </w:pPr>
    </w:p>
    <w:p w14:paraId="02CB320A">
      <w:pPr>
        <w:tabs>
          <w:tab w:val="center" w:pos="6979"/>
        </w:tabs>
        <w:spacing w:before="156" w:beforeLines="50" w:after="156" w:afterLines="50"/>
        <w:jc w:val="center"/>
        <w:rPr>
          <w:rFonts w:ascii="宋体" w:hAnsi="宋体" w:cs="宋体"/>
          <w:b/>
          <w:bCs/>
          <w:spacing w:val="40"/>
          <w:kern w:val="0"/>
          <w:sz w:val="32"/>
          <w:szCs w:val="32"/>
          <w:highlight w:val="none"/>
        </w:rPr>
      </w:pPr>
    </w:p>
    <w:p w14:paraId="48146CD9">
      <w:pPr>
        <w:tabs>
          <w:tab w:val="center" w:pos="6979"/>
        </w:tabs>
        <w:spacing w:before="156" w:beforeLines="50" w:after="156" w:afterLines="50"/>
        <w:jc w:val="center"/>
        <w:rPr>
          <w:rFonts w:ascii="宋体" w:hAnsi="宋体" w:cs="宋体"/>
          <w:b/>
          <w:bCs/>
          <w:spacing w:val="40"/>
          <w:kern w:val="0"/>
          <w:sz w:val="32"/>
          <w:szCs w:val="32"/>
          <w:highlight w:val="none"/>
        </w:rPr>
      </w:pPr>
    </w:p>
    <w:p w14:paraId="4D9BD523">
      <w:pPr>
        <w:tabs>
          <w:tab w:val="center" w:pos="6979"/>
        </w:tabs>
        <w:spacing w:before="156" w:beforeLines="50" w:after="156" w:afterLines="50"/>
        <w:jc w:val="center"/>
        <w:rPr>
          <w:rFonts w:ascii="宋体" w:hAnsi="宋体" w:cs="宋体"/>
          <w:b/>
          <w:bCs/>
          <w:spacing w:val="40"/>
          <w:kern w:val="0"/>
          <w:sz w:val="32"/>
          <w:szCs w:val="32"/>
          <w:highlight w:val="none"/>
        </w:rPr>
      </w:pPr>
    </w:p>
    <w:p w14:paraId="3F475FB8">
      <w:pPr>
        <w:tabs>
          <w:tab w:val="center" w:pos="6979"/>
        </w:tabs>
        <w:spacing w:before="156" w:beforeLines="50" w:after="156" w:afterLines="50"/>
        <w:jc w:val="center"/>
        <w:rPr>
          <w:rFonts w:ascii="宋体" w:hAnsi="宋体" w:cs="宋体"/>
          <w:b/>
          <w:bCs/>
          <w:spacing w:val="40"/>
          <w:kern w:val="0"/>
          <w:sz w:val="32"/>
          <w:szCs w:val="32"/>
          <w:highlight w:val="none"/>
        </w:rPr>
      </w:pPr>
      <w:r>
        <w:rPr>
          <w:rFonts w:hint="eastAsia" w:ascii="宋体" w:hAnsi="宋体" w:cs="宋体"/>
          <w:b/>
          <w:bCs/>
          <w:spacing w:val="40"/>
          <w:kern w:val="0"/>
          <w:sz w:val="44"/>
          <w:szCs w:val="44"/>
          <w:highlight w:val="none"/>
        </w:rPr>
        <w:t xml:space="preserve">第一部分 </w:t>
      </w:r>
      <w:r>
        <w:rPr>
          <w:rFonts w:hint="eastAsia" w:ascii="宋体" w:hAnsi="宋体" w:cs="宋体"/>
          <w:b/>
          <w:bCs/>
          <w:spacing w:val="40"/>
          <w:kern w:val="0"/>
          <w:sz w:val="44"/>
          <w:szCs w:val="44"/>
          <w:highlight w:val="none"/>
          <w:lang w:eastAsia="zh-CN"/>
        </w:rPr>
        <w:t>2024</w:t>
      </w:r>
      <w:r>
        <w:rPr>
          <w:rFonts w:hint="eastAsia" w:ascii="宋体" w:hAnsi="宋体" w:cs="宋体"/>
          <w:b/>
          <w:bCs/>
          <w:spacing w:val="40"/>
          <w:kern w:val="0"/>
          <w:sz w:val="44"/>
          <w:szCs w:val="44"/>
          <w:highlight w:val="none"/>
        </w:rPr>
        <w:t>年度部门决算报表</w:t>
      </w:r>
    </w:p>
    <w:p w14:paraId="398389B2">
      <w:pPr>
        <w:pStyle w:val="2"/>
        <w:rPr>
          <w:b w:val="0"/>
          <w:bCs w:val="0"/>
          <w:highlight w:val="none"/>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highlight w:val="none"/>
        </w:rPr>
        <w:t xml:space="preserve">   </w:t>
      </w:r>
      <w:r>
        <w:rPr>
          <w:rFonts w:hint="eastAsia" w:ascii="仿宋_GB2312" w:eastAsia="仿宋_GB2312"/>
          <w:b w:val="0"/>
          <w:bCs w:val="0"/>
          <w:sz w:val="28"/>
          <w:szCs w:val="28"/>
          <w:highlight w:val="none"/>
        </w:rPr>
        <w:t>报表详见附件。</w:t>
      </w:r>
    </w:p>
    <w:p w14:paraId="27BF32B9">
      <w:pPr>
        <w:tabs>
          <w:tab w:val="center" w:pos="6979"/>
        </w:tabs>
        <w:spacing w:before="156" w:beforeLines="50" w:after="156" w:afterLines="50"/>
        <w:jc w:val="center"/>
        <w:rPr>
          <w:rFonts w:hint="eastAsia" w:ascii="宋体" w:hAnsi="宋体"/>
          <w:b/>
          <w:sz w:val="32"/>
          <w:szCs w:val="32"/>
          <w:highlight w:val="none"/>
        </w:rPr>
      </w:pPr>
      <w:r>
        <w:rPr>
          <w:rFonts w:hint="eastAsia" w:ascii="宋体" w:hAnsi="宋体" w:cs="宋体"/>
          <w:b/>
          <w:bCs/>
          <w:spacing w:val="40"/>
          <w:kern w:val="0"/>
          <w:sz w:val="32"/>
          <w:szCs w:val="32"/>
          <w:highlight w:val="none"/>
        </w:rPr>
        <w:t xml:space="preserve">第二部分 </w:t>
      </w:r>
      <w:r>
        <w:rPr>
          <w:rFonts w:hint="eastAsia" w:ascii="宋体" w:hAnsi="宋体"/>
          <w:b/>
          <w:spacing w:val="40"/>
          <w:sz w:val="32"/>
          <w:szCs w:val="32"/>
          <w:highlight w:val="none"/>
        </w:rPr>
        <w:t>202</w:t>
      </w:r>
      <w:r>
        <w:rPr>
          <w:rFonts w:hint="eastAsia" w:ascii="宋体" w:hAnsi="宋体"/>
          <w:b/>
          <w:spacing w:val="40"/>
          <w:sz w:val="32"/>
          <w:szCs w:val="32"/>
          <w:highlight w:val="none"/>
          <w:lang w:val="en-US" w:eastAsia="zh-CN"/>
        </w:rPr>
        <w:t>4</w:t>
      </w:r>
      <w:r>
        <w:rPr>
          <w:rFonts w:hint="eastAsia" w:ascii="宋体" w:hAnsi="宋体"/>
          <w:b/>
          <w:spacing w:val="40"/>
          <w:sz w:val="32"/>
          <w:szCs w:val="32"/>
          <w:highlight w:val="none"/>
        </w:rPr>
        <w:t>年度部门决算说明</w:t>
      </w:r>
    </w:p>
    <w:p w14:paraId="053A89D5">
      <w:pPr>
        <w:tabs>
          <w:tab w:val="center" w:pos="6979"/>
        </w:tabs>
        <w:spacing w:line="580" w:lineRule="exact"/>
        <w:ind w:firstLine="548" w:firstLineChars="196"/>
        <w:rPr>
          <w:rFonts w:hint="eastAsia" w:ascii="黑体" w:eastAsia="黑体"/>
          <w:b/>
          <w:sz w:val="28"/>
          <w:szCs w:val="28"/>
          <w:highlight w:val="none"/>
        </w:rPr>
      </w:pPr>
      <w:r>
        <w:rPr>
          <w:rFonts w:hint="eastAsia" w:ascii="黑体" w:eastAsia="黑体"/>
          <w:b/>
          <w:sz w:val="28"/>
          <w:szCs w:val="28"/>
          <w:highlight w:val="none"/>
        </w:rPr>
        <w:t>一、部门/单位基本情况</w:t>
      </w:r>
    </w:p>
    <w:p w14:paraId="0EC9377F">
      <w:pPr>
        <w:tabs>
          <w:tab w:val="center" w:pos="6979"/>
        </w:tabs>
        <w:spacing w:line="580" w:lineRule="exact"/>
        <w:ind w:firstLine="420" w:firstLineChars="150"/>
        <w:rPr>
          <w:rFonts w:hint="default" w:ascii="仿宋_GB2312" w:eastAsia="仿宋_GB2312"/>
          <w:sz w:val="28"/>
          <w:szCs w:val="28"/>
          <w:highlight w:val="none"/>
          <w:lang w:val="en-US" w:eastAsia="zh-CN"/>
        </w:rPr>
      </w:pPr>
      <w:r>
        <w:rPr>
          <w:rFonts w:hint="eastAsia" w:ascii="仿宋_GB2312" w:eastAsia="仿宋_GB2312"/>
          <w:sz w:val="28"/>
          <w:szCs w:val="28"/>
          <w:highlight w:val="none"/>
        </w:rPr>
        <w:t>机构</w:t>
      </w:r>
      <w:r>
        <w:rPr>
          <w:rFonts w:ascii="仿宋_GB2312" w:eastAsia="仿宋_GB2312"/>
          <w:sz w:val="28"/>
          <w:szCs w:val="28"/>
          <w:highlight w:val="none"/>
        </w:rPr>
        <w:t>设置</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经营管理部、财务部</w:t>
      </w:r>
    </w:p>
    <w:p w14:paraId="102B5AEE">
      <w:pPr>
        <w:tabs>
          <w:tab w:val="center" w:pos="6979"/>
        </w:tabs>
        <w:spacing w:line="580" w:lineRule="exact"/>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机构</w:t>
      </w:r>
      <w:r>
        <w:rPr>
          <w:rFonts w:hint="eastAsia" w:ascii="仿宋_GB2312" w:eastAsia="仿宋_GB2312"/>
          <w:sz w:val="28"/>
          <w:szCs w:val="28"/>
          <w:highlight w:val="none"/>
        </w:rPr>
        <w:t>职责</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保证对企业补助的收支申请及拨付</w:t>
      </w:r>
    </w:p>
    <w:p w14:paraId="6DDD4BE7">
      <w:pPr>
        <w:tabs>
          <w:tab w:val="center" w:pos="6979"/>
        </w:tabs>
        <w:spacing w:line="580" w:lineRule="exact"/>
        <w:rPr>
          <w:rFonts w:hint="eastAsia" w:ascii="黑体" w:eastAsia="黑体"/>
          <w:b/>
          <w:sz w:val="28"/>
          <w:szCs w:val="28"/>
          <w:highlight w:val="none"/>
        </w:rPr>
      </w:pPr>
      <w:r>
        <w:rPr>
          <w:rFonts w:hint="eastAsia" w:ascii="仿宋_GB2312" w:eastAsia="仿宋_GB2312"/>
          <w:b/>
          <w:sz w:val="32"/>
          <w:szCs w:val="32"/>
          <w:highlight w:val="none"/>
        </w:rPr>
        <w:t xml:space="preserve">   </w:t>
      </w:r>
      <w:r>
        <w:rPr>
          <w:rFonts w:hint="eastAsia" w:ascii="黑体" w:eastAsia="黑体"/>
          <w:b/>
          <w:sz w:val="28"/>
          <w:szCs w:val="28"/>
          <w:highlight w:val="none"/>
        </w:rPr>
        <w:t>二、收入支出决算总体情况说明</w:t>
      </w:r>
    </w:p>
    <w:p w14:paraId="4DD015BE">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年度收、</w:t>
      </w:r>
      <w:r>
        <w:rPr>
          <w:rFonts w:ascii="仿宋_GB2312" w:eastAsia="仿宋_GB2312"/>
          <w:sz w:val="28"/>
          <w:szCs w:val="28"/>
          <w:highlight w:val="none"/>
        </w:rPr>
        <w:t>支</w:t>
      </w:r>
      <w:r>
        <w:rPr>
          <w:rFonts w:hint="eastAsia" w:ascii="仿宋_GB2312" w:eastAsia="仿宋_GB2312"/>
          <w:sz w:val="28"/>
          <w:szCs w:val="28"/>
          <w:highlight w:val="none"/>
        </w:rPr>
        <w:t>总计</w:t>
      </w:r>
      <w:r>
        <w:rPr>
          <w:rFonts w:ascii="仿宋_GB2312" w:eastAsia="仿宋_GB2312"/>
          <w:sz w:val="28"/>
          <w:szCs w:val="28"/>
          <w:highlight w:val="none"/>
        </w:rPr>
        <w:t>440</w:t>
      </w:r>
      <w:r>
        <w:rPr>
          <w:rFonts w:hint="eastAsia" w:ascii="仿宋_GB2312" w:eastAsia="仿宋_GB2312"/>
          <w:sz w:val="28"/>
          <w:szCs w:val="28"/>
          <w:highlight w:val="none"/>
        </w:rPr>
        <w:t>万元，</w:t>
      </w:r>
      <w:r>
        <w:rPr>
          <w:rFonts w:ascii="仿宋_GB2312" w:eastAsia="仿宋_GB2312"/>
          <w:sz w:val="28"/>
          <w:szCs w:val="28"/>
          <w:highlight w:val="none"/>
        </w:rPr>
        <w:t>比上年</w:t>
      </w:r>
      <w:r>
        <w:rPr>
          <w:rFonts w:hint="eastAsia" w:ascii="仿宋_GB2312" w:eastAsia="仿宋_GB2312"/>
          <w:sz w:val="28"/>
          <w:szCs w:val="28"/>
          <w:highlight w:val="none"/>
        </w:rPr>
        <w:t>减少</w:t>
      </w:r>
      <w:r>
        <w:rPr>
          <w:rFonts w:hint="eastAsia" w:ascii="仿宋_GB2312" w:eastAsia="仿宋_GB2312"/>
          <w:sz w:val="28"/>
          <w:szCs w:val="28"/>
          <w:highlight w:val="none"/>
          <w:lang w:val="en-US" w:eastAsia="zh-CN"/>
        </w:rPr>
        <w:t>272.00</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38</w:t>
      </w:r>
      <w:r>
        <w:rPr>
          <w:rFonts w:ascii="仿宋_GB2312" w:eastAsia="仿宋_GB2312"/>
          <w:sz w:val="28"/>
          <w:szCs w:val="28"/>
          <w:highlight w:val="none"/>
        </w:rPr>
        <w:t>.</w:t>
      </w:r>
      <w:r>
        <w:rPr>
          <w:rFonts w:hint="eastAsia" w:ascii="仿宋_GB2312" w:eastAsia="仿宋_GB2312"/>
          <w:sz w:val="28"/>
          <w:szCs w:val="28"/>
          <w:highlight w:val="none"/>
          <w:lang w:val="en-US" w:eastAsia="zh-CN"/>
        </w:rPr>
        <w:t>20</w:t>
      </w:r>
      <w:r>
        <w:rPr>
          <w:rFonts w:hint="eastAsia" w:ascii="仿宋_GB2312" w:eastAsia="仿宋_GB2312"/>
          <w:sz w:val="28"/>
          <w:szCs w:val="28"/>
          <w:highlight w:val="none"/>
        </w:rPr>
        <w:t>%。</w:t>
      </w:r>
    </w:p>
    <w:p w14:paraId="52637F8C">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14:paraId="4A13F2FE">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年度本年收入合计</w:t>
      </w:r>
      <w:r>
        <w:rPr>
          <w:rFonts w:ascii="仿宋_GB2312" w:eastAsia="仿宋_GB2312"/>
          <w:sz w:val="28"/>
          <w:szCs w:val="28"/>
          <w:highlight w:val="none"/>
        </w:rPr>
        <w:t>440</w:t>
      </w:r>
      <w:r>
        <w:rPr>
          <w:rFonts w:hint="eastAsia" w:ascii="仿宋_GB2312" w:eastAsia="仿宋_GB2312"/>
          <w:sz w:val="28"/>
          <w:szCs w:val="28"/>
          <w:highlight w:val="none"/>
        </w:rPr>
        <w:t>万元，</w:t>
      </w:r>
      <w:r>
        <w:rPr>
          <w:rFonts w:ascii="仿宋_GB2312" w:eastAsia="仿宋_GB2312"/>
          <w:sz w:val="28"/>
          <w:szCs w:val="28"/>
          <w:highlight w:val="none"/>
        </w:rPr>
        <w:t>比上年</w:t>
      </w:r>
      <w:r>
        <w:rPr>
          <w:rFonts w:hint="eastAsia" w:ascii="仿宋_GB2312" w:eastAsia="仿宋_GB2312"/>
          <w:sz w:val="28"/>
          <w:szCs w:val="28"/>
          <w:highlight w:val="none"/>
        </w:rPr>
        <w:t>减少</w:t>
      </w:r>
      <w:r>
        <w:rPr>
          <w:rFonts w:hint="eastAsia" w:ascii="仿宋_GB2312" w:eastAsia="仿宋_GB2312"/>
          <w:sz w:val="28"/>
          <w:szCs w:val="28"/>
          <w:highlight w:val="none"/>
          <w:lang w:val="en-US" w:eastAsia="zh-CN"/>
        </w:rPr>
        <w:t>272.00</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38</w:t>
      </w:r>
      <w:r>
        <w:rPr>
          <w:rFonts w:ascii="仿宋_GB2312" w:eastAsia="仿宋_GB2312"/>
          <w:sz w:val="28"/>
          <w:szCs w:val="28"/>
          <w:highlight w:val="none"/>
        </w:rPr>
        <w:t>.</w:t>
      </w:r>
      <w:r>
        <w:rPr>
          <w:rFonts w:hint="eastAsia" w:ascii="仿宋_GB2312" w:eastAsia="仿宋_GB2312"/>
          <w:sz w:val="28"/>
          <w:szCs w:val="28"/>
          <w:highlight w:val="none"/>
          <w:lang w:val="en-US" w:eastAsia="zh-CN"/>
        </w:rPr>
        <w:t>20</w:t>
      </w:r>
      <w:r>
        <w:rPr>
          <w:rFonts w:hint="eastAsia" w:ascii="仿宋_GB2312" w:eastAsia="仿宋_GB2312"/>
          <w:sz w:val="28"/>
          <w:szCs w:val="28"/>
          <w:highlight w:val="none"/>
        </w:rPr>
        <w:t>%。</w:t>
      </w:r>
    </w:p>
    <w:p w14:paraId="12C29052">
      <w:pPr>
        <w:numPr>
          <w:ilvl w:val="0"/>
          <w:numId w:val="0"/>
        </w:numPr>
        <w:tabs>
          <w:tab w:val="center" w:pos="6979"/>
        </w:tabs>
        <w:spacing w:line="580" w:lineRule="exact"/>
        <w:ind w:firstLine="560" w:firstLineChars="200"/>
        <w:rPr>
          <w:rFonts w:hint="eastAsia" w:ascii="仿宋_GB2312" w:eastAsia="仿宋_GB2312"/>
          <w:sz w:val="28"/>
          <w:szCs w:val="28"/>
          <w:highlight w:val="none"/>
          <w:lang w:eastAsia="zh-CN"/>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财政拨款收入</w:t>
      </w:r>
      <w:r>
        <w:rPr>
          <w:rFonts w:ascii="仿宋_GB2312" w:eastAsia="仿宋_GB2312"/>
          <w:sz w:val="28"/>
          <w:szCs w:val="28"/>
          <w:highlight w:val="none"/>
        </w:rPr>
        <w:t>440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100%。</w:t>
      </w:r>
      <w:r>
        <w:rPr>
          <w:rFonts w:hint="eastAsia" w:ascii="仿宋_GB2312" w:eastAsia="仿宋_GB2312"/>
          <w:sz w:val="28"/>
          <w:szCs w:val="28"/>
          <w:highlight w:val="none"/>
        </w:rPr>
        <w:t>其中：</w:t>
      </w:r>
      <w:r>
        <w:rPr>
          <w:rFonts w:hint="eastAsia" w:ascii="仿宋_GB2312" w:eastAsia="仿宋_GB2312"/>
          <w:sz w:val="28"/>
          <w:szCs w:val="28"/>
          <w:highlight w:val="none"/>
          <w:lang w:eastAsia="zh-CN"/>
        </w:rPr>
        <w:t>一般公共预算财政拨款收入</w:t>
      </w:r>
      <w:r>
        <w:rPr>
          <w:rFonts w:ascii="仿宋_GB2312" w:eastAsia="仿宋_GB2312"/>
          <w:sz w:val="28"/>
          <w:szCs w:val="28"/>
          <w:highlight w:val="none"/>
        </w:rPr>
        <w:t>440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100</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政府性基金预算财政拨款收入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国有资本经营预算财政拨款收入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14:paraId="237C7449">
      <w:pPr>
        <w:numPr>
          <w:ilvl w:val="0"/>
          <w:numId w:val="0"/>
        </w:numPr>
        <w:tabs>
          <w:tab w:val="center" w:pos="6979"/>
        </w:tabs>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上级补助收入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14:paraId="34616839">
      <w:pPr>
        <w:numPr>
          <w:ilvl w:val="0"/>
          <w:numId w:val="0"/>
        </w:numPr>
        <w:tabs>
          <w:tab w:val="center" w:pos="6979"/>
        </w:tabs>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事业收入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14:paraId="286175DE">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4.经营收入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14:paraId="044667BA">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5.附属单位上缴收入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14:paraId="4DDB8D75">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6.其他收入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14:paraId="60BD7B36">
      <w:pPr>
        <w:spacing w:line="560" w:lineRule="exact"/>
        <w:ind w:firstLine="640"/>
        <w:rPr>
          <w:rFonts w:hint="eastAsia" w:ascii="仿宋_GB2312" w:eastAsia="仿宋_GB2312" w:cs="Droid Sans"/>
          <w:color w:val="000000"/>
          <w:sz w:val="32"/>
          <w:szCs w:val="32"/>
          <w:highlight w:val="none"/>
          <w:lang w:eastAsia="zh-CN"/>
        </w:rPr>
      </w:pPr>
      <w:r>
        <w:rPr>
          <w:rFonts w:hint="eastAsia" w:ascii="仿宋_GB2312" w:eastAsia="仿宋_GB2312" w:cs="Droid Sans"/>
          <w:color w:val="000000"/>
          <w:sz w:val="32"/>
          <w:szCs w:val="32"/>
          <w:highlight w:val="none"/>
          <w:lang w:eastAsia="zh-CN"/>
        </w:rPr>
        <w:t>（此处插入图表，用上述</w:t>
      </w:r>
      <w:r>
        <w:rPr>
          <w:rFonts w:hint="eastAsia" w:ascii="仿宋_GB2312" w:eastAsia="仿宋_GB2312" w:cs="Droid Sans"/>
          <w:color w:val="000000"/>
          <w:sz w:val="32"/>
          <w:szCs w:val="32"/>
          <w:highlight w:val="none"/>
          <w:lang w:val="en-US" w:eastAsia="zh-CN"/>
        </w:rPr>
        <w:t>收入</w:t>
      </w:r>
      <w:r>
        <w:rPr>
          <w:rFonts w:hint="eastAsia" w:ascii="仿宋_GB2312" w:eastAsia="仿宋_GB2312" w:cs="Droid Sans"/>
          <w:color w:val="000000"/>
          <w:sz w:val="32"/>
          <w:szCs w:val="32"/>
          <w:highlight w:val="none"/>
          <w:lang w:eastAsia="zh-CN"/>
        </w:rPr>
        <w:t>金额制作饼状图，示例如下，无金额类型不必制图）</w:t>
      </w:r>
    </w:p>
    <w:p w14:paraId="15FB6FFE">
      <w:pPr>
        <w:pStyle w:val="2"/>
        <w:ind w:firstLine="0"/>
        <w:jc w:val="center"/>
        <w:rPr>
          <w:highlight w:val="none"/>
        </w:rPr>
      </w:pPr>
      <w:r>
        <w:rPr>
          <w:rFonts w:hint="eastAsia" w:ascii="仿宋_GB2312" w:eastAsia="仿宋_GB2312"/>
          <w:color w:val="000000"/>
          <w:sz w:val="32"/>
          <w:szCs w:val="32"/>
          <w:highlight w:val="none"/>
          <w:lang w:val="en-US" w:eastAsia="zh-CN"/>
        </w:rPr>
        <w:t>图1：收入预算</w:t>
      </w:r>
    </w:p>
    <w:p w14:paraId="17C9A161">
      <w:pPr>
        <w:pStyle w:val="3"/>
        <w:ind w:firstLine="420"/>
        <w:jc w:val="center"/>
        <w:rPr>
          <w:highlight w:val="none"/>
        </w:rPr>
      </w:pPr>
      <w:r>
        <w:rPr>
          <w:highlight w:val="none"/>
        </w:rP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2CC410">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（二</w:t>
      </w:r>
      <w:r>
        <w:rPr>
          <w:rFonts w:ascii="仿宋_GB2312" w:eastAsia="仿宋_GB2312"/>
          <w:sz w:val="28"/>
          <w:szCs w:val="28"/>
          <w:highlight w:val="none"/>
        </w:rPr>
        <w:t>）</w:t>
      </w:r>
      <w:r>
        <w:rPr>
          <w:rFonts w:hint="eastAsia" w:ascii="仿宋_GB2312" w:eastAsia="仿宋_GB2312"/>
          <w:sz w:val="28"/>
          <w:szCs w:val="28"/>
          <w:highlight w:val="none"/>
        </w:rPr>
        <w:t>支出决算</w:t>
      </w:r>
      <w:r>
        <w:rPr>
          <w:rFonts w:ascii="仿宋_GB2312" w:eastAsia="仿宋_GB2312"/>
          <w:sz w:val="28"/>
          <w:szCs w:val="28"/>
          <w:highlight w:val="none"/>
        </w:rPr>
        <w:t>说明</w:t>
      </w:r>
    </w:p>
    <w:p w14:paraId="68315817">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年度本年支出合计</w:t>
      </w:r>
      <w:r>
        <w:rPr>
          <w:rFonts w:ascii="仿宋_GB2312" w:eastAsia="仿宋_GB2312"/>
          <w:sz w:val="28"/>
          <w:szCs w:val="28"/>
          <w:highlight w:val="none"/>
        </w:rPr>
        <w:t>440</w:t>
      </w:r>
      <w:r>
        <w:rPr>
          <w:rFonts w:hint="eastAsia" w:ascii="仿宋_GB2312" w:eastAsia="仿宋_GB2312"/>
          <w:sz w:val="28"/>
          <w:szCs w:val="28"/>
          <w:highlight w:val="none"/>
        </w:rPr>
        <w:t>万元，</w:t>
      </w:r>
      <w:r>
        <w:rPr>
          <w:rFonts w:ascii="仿宋_GB2312" w:eastAsia="仿宋_GB2312"/>
          <w:sz w:val="28"/>
          <w:szCs w:val="28"/>
          <w:highlight w:val="none"/>
        </w:rPr>
        <w:t>比上年</w:t>
      </w:r>
      <w:r>
        <w:rPr>
          <w:rFonts w:hint="eastAsia" w:ascii="仿宋_GB2312" w:eastAsia="仿宋_GB2312"/>
          <w:sz w:val="28"/>
          <w:szCs w:val="28"/>
          <w:highlight w:val="none"/>
        </w:rPr>
        <w:t>减少</w:t>
      </w:r>
      <w:r>
        <w:rPr>
          <w:rFonts w:hint="eastAsia" w:ascii="仿宋_GB2312" w:eastAsia="仿宋_GB2312"/>
          <w:sz w:val="28"/>
          <w:szCs w:val="28"/>
          <w:highlight w:val="none"/>
          <w:lang w:val="en-US" w:eastAsia="zh-CN"/>
        </w:rPr>
        <w:t>272.00</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38</w:t>
      </w:r>
      <w:r>
        <w:rPr>
          <w:rFonts w:ascii="仿宋_GB2312" w:eastAsia="仿宋_GB2312"/>
          <w:sz w:val="28"/>
          <w:szCs w:val="28"/>
          <w:highlight w:val="none"/>
        </w:rPr>
        <w:t>.</w:t>
      </w:r>
      <w:r>
        <w:rPr>
          <w:rFonts w:hint="eastAsia" w:ascii="仿宋_GB2312" w:eastAsia="仿宋_GB2312"/>
          <w:sz w:val="28"/>
          <w:szCs w:val="28"/>
          <w:highlight w:val="none"/>
          <w:lang w:val="en-US" w:eastAsia="zh-CN"/>
        </w:rPr>
        <w:t>20</w:t>
      </w:r>
      <w:r>
        <w:rPr>
          <w:rFonts w:hint="eastAsia" w:ascii="仿宋_GB2312" w:eastAsia="仿宋_GB2312"/>
          <w:sz w:val="28"/>
          <w:szCs w:val="28"/>
          <w:highlight w:val="none"/>
        </w:rPr>
        <w:t>%，其中：基本支出</w:t>
      </w:r>
      <w:r>
        <w:rPr>
          <w:rFonts w:ascii="仿宋_GB2312" w:eastAsia="仿宋_GB2312"/>
          <w:sz w:val="28"/>
          <w:szCs w:val="28"/>
          <w:highlight w:val="none"/>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%；项目支出</w:t>
      </w:r>
      <w:r>
        <w:rPr>
          <w:rFonts w:ascii="仿宋_GB2312" w:eastAsia="仿宋_GB2312"/>
          <w:sz w:val="28"/>
          <w:szCs w:val="28"/>
          <w:highlight w:val="none"/>
        </w:rPr>
        <w:t>440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100</w:t>
      </w:r>
      <w:r>
        <w:rPr>
          <w:rFonts w:hint="eastAsia" w:ascii="仿宋_GB2312" w:eastAsia="仿宋_GB2312"/>
          <w:sz w:val="28"/>
          <w:szCs w:val="28"/>
          <w:highlight w:val="none"/>
        </w:rPr>
        <w:t>%;上缴上级支出</w:t>
      </w:r>
      <w:r>
        <w:rPr>
          <w:rFonts w:ascii="仿宋_GB2312" w:eastAsia="仿宋_GB2312"/>
          <w:sz w:val="28"/>
          <w:szCs w:val="28"/>
          <w:highlight w:val="none"/>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%；经营支出</w:t>
      </w:r>
      <w:r>
        <w:rPr>
          <w:rFonts w:ascii="仿宋_GB2312" w:eastAsia="仿宋_GB2312"/>
          <w:sz w:val="28"/>
          <w:szCs w:val="28"/>
          <w:highlight w:val="none"/>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%；对附属单位补助支出</w:t>
      </w:r>
      <w:r>
        <w:rPr>
          <w:rFonts w:ascii="仿宋_GB2312" w:eastAsia="仿宋_GB2312"/>
          <w:sz w:val="28"/>
          <w:szCs w:val="28"/>
          <w:highlight w:val="none"/>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14:paraId="6444D6C1">
      <w:pPr>
        <w:spacing w:line="560" w:lineRule="exact"/>
        <w:ind w:firstLine="640"/>
        <w:rPr>
          <w:rFonts w:hint="eastAsia" w:ascii="仿宋_GB2312" w:eastAsia="仿宋_GB2312" w:cs="Droid Sans"/>
          <w:color w:val="000000"/>
          <w:sz w:val="32"/>
          <w:szCs w:val="32"/>
          <w:highlight w:val="none"/>
          <w:lang w:eastAsia="zh-CN"/>
        </w:rPr>
      </w:pPr>
      <w:r>
        <w:rPr>
          <w:rFonts w:hint="eastAsia" w:ascii="仿宋_GB2312" w:eastAsia="仿宋_GB2312" w:cs="Droid Sans"/>
          <w:color w:val="000000"/>
          <w:sz w:val="32"/>
          <w:szCs w:val="32"/>
          <w:highlight w:val="none"/>
          <w:lang w:eastAsia="zh-CN"/>
        </w:rPr>
        <w:t>（此处插入图表，用上述</w:t>
      </w:r>
      <w:r>
        <w:rPr>
          <w:rFonts w:hint="eastAsia" w:ascii="仿宋_GB2312" w:eastAsia="仿宋_GB2312" w:cs="Droid Sans"/>
          <w:color w:val="000000"/>
          <w:sz w:val="32"/>
          <w:szCs w:val="32"/>
          <w:highlight w:val="none"/>
          <w:lang w:val="en-US" w:eastAsia="zh-CN"/>
        </w:rPr>
        <w:t>支出</w:t>
      </w:r>
      <w:r>
        <w:rPr>
          <w:rFonts w:hint="eastAsia" w:ascii="仿宋_GB2312" w:eastAsia="仿宋_GB2312" w:cs="Droid Sans"/>
          <w:color w:val="000000"/>
          <w:sz w:val="32"/>
          <w:szCs w:val="32"/>
          <w:highlight w:val="none"/>
          <w:lang w:eastAsia="zh-CN"/>
        </w:rPr>
        <w:t>金额制作饼状图，示例如下，无金额类型不必制图）</w:t>
      </w:r>
    </w:p>
    <w:p w14:paraId="0D169ED8">
      <w:pPr>
        <w:pStyle w:val="2"/>
        <w:ind w:firstLine="642"/>
        <w:jc w:val="center"/>
        <w:rPr>
          <w:rFonts w:ascii="仿宋_GB2312" w:eastAsia="仿宋_GB2312"/>
          <w:color w:val="000000"/>
          <w:sz w:val="32"/>
          <w:highlight w:val="none"/>
        </w:rPr>
      </w:pPr>
      <w:r>
        <w:rPr>
          <w:rFonts w:hint="eastAsia" w:ascii="仿宋_GB2312" w:eastAsia="仿宋_GB2312"/>
          <w:color w:val="000000"/>
          <w:sz w:val="32"/>
          <w:highlight w:val="none"/>
        </w:rPr>
        <w:t>图2：基本支出和项目支出情况</w:t>
      </w:r>
    </w:p>
    <w:p w14:paraId="63BEAF6A">
      <w:pPr>
        <w:jc w:val="center"/>
        <w:rPr>
          <w:rFonts w:ascii="黑体" w:eastAsia="黑体"/>
          <w:b/>
          <w:sz w:val="28"/>
          <w:szCs w:val="28"/>
          <w:highlight w:val="none"/>
        </w:rPr>
      </w:pPr>
      <w:r>
        <w:rPr>
          <w:highlight w:val="none"/>
        </w:rP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36EEF4">
      <w:pPr>
        <w:tabs>
          <w:tab w:val="center" w:pos="6979"/>
        </w:tabs>
        <w:spacing w:line="580" w:lineRule="exact"/>
        <w:ind w:firstLine="548" w:firstLineChars="196"/>
        <w:rPr>
          <w:rFonts w:hint="eastAsia" w:ascii="黑体" w:eastAsia="黑体"/>
          <w:b/>
          <w:sz w:val="28"/>
          <w:szCs w:val="28"/>
          <w:highlight w:val="none"/>
        </w:rPr>
      </w:pPr>
      <w:r>
        <w:rPr>
          <w:rFonts w:hint="eastAsia" w:ascii="黑体" w:eastAsia="黑体"/>
          <w:b/>
          <w:sz w:val="28"/>
          <w:szCs w:val="28"/>
          <w:highlight w:val="none"/>
        </w:rPr>
        <w:t>三</w:t>
      </w:r>
      <w:r>
        <w:rPr>
          <w:rFonts w:ascii="黑体" w:eastAsia="黑体"/>
          <w:b/>
          <w:sz w:val="28"/>
          <w:szCs w:val="28"/>
          <w:highlight w:val="none"/>
        </w:rPr>
        <w:t>、财政拨款</w:t>
      </w:r>
      <w:r>
        <w:rPr>
          <w:rFonts w:hint="eastAsia" w:ascii="黑体" w:eastAsia="黑体"/>
          <w:b/>
          <w:sz w:val="28"/>
          <w:szCs w:val="28"/>
          <w:highlight w:val="none"/>
        </w:rPr>
        <w:t>收入支出决算</w:t>
      </w:r>
      <w:r>
        <w:rPr>
          <w:rFonts w:ascii="黑体" w:eastAsia="黑体"/>
          <w:b/>
          <w:sz w:val="28"/>
          <w:szCs w:val="28"/>
          <w:highlight w:val="none"/>
        </w:rPr>
        <w:t>总体情况说明</w:t>
      </w:r>
    </w:p>
    <w:p w14:paraId="5F653F7A">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年度财政拨款收、</w:t>
      </w:r>
      <w:r>
        <w:rPr>
          <w:rFonts w:ascii="仿宋_GB2312" w:eastAsia="仿宋_GB2312"/>
          <w:sz w:val="28"/>
          <w:szCs w:val="28"/>
          <w:highlight w:val="none"/>
        </w:rPr>
        <w:t>支</w:t>
      </w:r>
      <w:r>
        <w:rPr>
          <w:rFonts w:hint="eastAsia" w:ascii="仿宋_GB2312" w:eastAsia="仿宋_GB2312"/>
          <w:sz w:val="28"/>
          <w:szCs w:val="28"/>
          <w:highlight w:val="none"/>
        </w:rPr>
        <w:t>总计</w:t>
      </w:r>
      <w:r>
        <w:rPr>
          <w:rFonts w:ascii="仿宋_GB2312" w:eastAsia="仿宋_GB2312"/>
          <w:sz w:val="28"/>
          <w:szCs w:val="28"/>
          <w:highlight w:val="none"/>
        </w:rPr>
        <w:t>440</w:t>
      </w:r>
      <w:r>
        <w:rPr>
          <w:rFonts w:hint="eastAsia" w:ascii="仿宋_GB2312" w:eastAsia="仿宋_GB2312"/>
          <w:sz w:val="28"/>
          <w:szCs w:val="28"/>
          <w:highlight w:val="none"/>
        </w:rPr>
        <w:t>万元，</w:t>
      </w:r>
      <w:r>
        <w:rPr>
          <w:rFonts w:ascii="仿宋_GB2312" w:eastAsia="仿宋_GB2312"/>
          <w:sz w:val="28"/>
          <w:szCs w:val="28"/>
          <w:highlight w:val="none"/>
        </w:rPr>
        <w:t>比上年</w:t>
      </w:r>
      <w:r>
        <w:rPr>
          <w:rFonts w:hint="eastAsia" w:ascii="仿宋_GB2312" w:eastAsia="仿宋_GB2312"/>
          <w:sz w:val="28"/>
          <w:szCs w:val="28"/>
          <w:highlight w:val="none"/>
        </w:rPr>
        <w:t>减少</w:t>
      </w:r>
      <w:r>
        <w:rPr>
          <w:rFonts w:hint="eastAsia" w:ascii="仿宋_GB2312" w:eastAsia="仿宋_GB2312"/>
          <w:sz w:val="28"/>
          <w:szCs w:val="28"/>
          <w:highlight w:val="none"/>
          <w:lang w:val="en-US" w:eastAsia="zh-CN"/>
        </w:rPr>
        <w:t>272.00</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38</w:t>
      </w:r>
      <w:r>
        <w:rPr>
          <w:rFonts w:ascii="仿宋_GB2312" w:eastAsia="仿宋_GB2312"/>
          <w:sz w:val="28"/>
          <w:szCs w:val="28"/>
          <w:highlight w:val="none"/>
        </w:rPr>
        <w:t>.</w:t>
      </w:r>
      <w:r>
        <w:rPr>
          <w:rFonts w:hint="eastAsia" w:ascii="仿宋_GB2312" w:eastAsia="仿宋_GB2312"/>
          <w:sz w:val="28"/>
          <w:szCs w:val="28"/>
          <w:highlight w:val="none"/>
          <w:lang w:val="en-US" w:eastAsia="zh-CN"/>
        </w:rPr>
        <w:t>20</w:t>
      </w:r>
      <w:r>
        <w:rPr>
          <w:rFonts w:hint="eastAsia" w:ascii="仿宋_GB2312" w:eastAsia="仿宋_GB2312"/>
          <w:sz w:val="28"/>
          <w:szCs w:val="28"/>
          <w:highlight w:val="none"/>
        </w:rPr>
        <w:t>%。。主要原因：</w:t>
      </w:r>
      <w:r>
        <w:rPr>
          <w:rFonts w:hint="eastAsia" w:ascii="仿宋_GB2312" w:eastAsia="仿宋_GB2312"/>
          <w:sz w:val="28"/>
          <w:szCs w:val="28"/>
          <w:highlight w:val="none"/>
          <w:lang w:val="en-US" w:eastAsia="zh-CN"/>
        </w:rPr>
        <w:t>2023年度有湖广会馆文保资金</w:t>
      </w:r>
      <w:r>
        <w:rPr>
          <w:rFonts w:hint="default" w:ascii="仿宋_GB2312" w:eastAsia="仿宋_GB2312"/>
          <w:sz w:val="28"/>
          <w:szCs w:val="28"/>
          <w:highlight w:val="none"/>
          <w:lang w:val="en-US" w:eastAsia="zh-CN"/>
        </w:rPr>
        <w:t>282万元</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2024年度无此项</w:t>
      </w:r>
      <w:r>
        <w:rPr>
          <w:rFonts w:hint="eastAsia" w:ascii="仿宋_GB2312" w:eastAsia="仿宋_GB2312"/>
          <w:sz w:val="28"/>
          <w:szCs w:val="28"/>
          <w:highlight w:val="none"/>
        </w:rPr>
        <w:t>。</w:t>
      </w:r>
    </w:p>
    <w:p w14:paraId="672D6245">
      <w:pPr>
        <w:tabs>
          <w:tab w:val="center" w:pos="6979"/>
        </w:tabs>
        <w:spacing w:line="580" w:lineRule="exact"/>
        <w:ind w:firstLine="548" w:firstLineChars="196"/>
        <w:rPr>
          <w:rFonts w:hint="eastAsia" w:ascii="黑体" w:eastAsia="黑体"/>
          <w:b/>
          <w:sz w:val="28"/>
          <w:szCs w:val="28"/>
          <w:highlight w:val="none"/>
        </w:rPr>
      </w:pPr>
      <w:r>
        <w:rPr>
          <w:rFonts w:hint="eastAsia" w:ascii="黑体" w:eastAsia="黑体"/>
          <w:b/>
          <w:sz w:val="28"/>
          <w:szCs w:val="28"/>
          <w:highlight w:val="none"/>
        </w:rPr>
        <w:t>四、一般公共预算财政拨款支出决算情况说明</w:t>
      </w:r>
    </w:p>
    <w:p w14:paraId="3774A164">
      <w:p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（一）一般公共预算财政拨款支出决算总体情况</w:t>
      </w:r>
    </w:p>
    <w:p w14:paraId="27A350FF">
      <w:pPr>
        <w:tabs>
          <w:tab w:val="center" w:pos="6979"/>
        </w:tabs>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年度一般公共预算财政拨款支出</w:t>
      </w:r>
      <w:r>
        <w:rPr>
          <w:rFonts w:ascii="仿宋_GB2312" w:eastAsia="仿宋_GB2312"/>
          <w:sz w:val="28"/>
          <w:szCs w:val="28"/>
          <w:highlight w:val="none"/>
        </w:rPr>
        <w:t>440</w:t>
      </w:r>
      <w:r>
        <w:rPr>
          <w:rFonts w:hint="eastAsia" w:ascii="仿宋_GB2312" w:eastAsia="仿宋_GB2312"/>
          <w:sz w:val="28"/>
          <w:szCs w:val="28"/>
          <w:highlight w:val="none"/>
        </w:rPr>
        <w:t>万元，主要用于以下方面（按大类）：一般公共服务支出</w:t>
      </w:r>
      <w:r>
        <w:rPr>
          <w:rFonts w:hint="eastAsia" w:ascii="仿宋_GB2312" w:eastAsia="仿宋_GB2312"/>
          <w:sz w:val="28"/>
          <w:szCs w:val="28"/>
          <w:highlight w:val="none"/>
          <w:lang w:val="en-US" w:eastAsia="zh-CN"/>
        </w:rPr>
        <w:t>440</w:t>
      </w:r>
      <w:r>
        <w:rPr>
          <w:rFonts w:ascii="仿宋_GB2312" w:eastAsia="仿宋_GB2312"/>
          <w:sz w:val="28"/>
          <w:szCs w:val="28"/>
          <w:highlight w:val="none"/>
        </w:rPr>
        <w:t>.</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100</w:t>
      </w:r>
      <w:r>
        <w:rPr>
          <w:rFonts w:hint="eastAsia" w:ascii="仿宋_GB2312" w:eastAsia="仿宋_GB2312"/>
          <w:sz w:val="28"/>
          <w:szCs w:val="28"/>
          <w:highlight w:val="none"/>
        </w:rPr>
        <w:t>%。</w:t>
      </w:r>
    </w:p>
    <w:p w14:paraId="56278836">
      <w:p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（二）一般公共预算财政拨款支出决算具体情况</w:t>
      </w:r>
    </w:p>
    <w:p w14:paraId="0264C5CF">
      <w:p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1、“一般公共服务支出”（类）202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rPr>
        <w:t>%。</w:t>
      </w:r>
    </w:p>
    <w:p w14:paraId="574707D9">
      <w:pPr>
        <w:autoSpaceDE w:val="0"/>
        <w:autoSpaceDN w:val="0"/>
        <w:adjustRightInd w:val="0"/>
        <w:spacing w:line="580" w:lineRule="exact"/>
        <w:jc w:val="left"/>
        <w:rPr>
          <w:rFonts w:hint="eastAsia" w:ascii="仿宋_GB2312" w:eastAsia="仿宋_GB2312"/>
          <w:sz w:val="28"/>
          <w:szCs w:val="28"/>
          <w:highlight w:val="none"/>
        </w:rPr>
      </w:pPr>
      <w:r>
        <w:rPr>
          <w:rFonts w:hint="eastAsia" w:ascii="仿宋_GB2312" w:eastAsia="仿宋_GB2312"/>
          <w:sz w:val="28"/>
          <w:szCs w:val="28"/>
          <w:highlight w:val="none"/>
        </w:rPr>
        <w:t>其中：</w:t>
      </w:r>
    </w:p>
    <w:p w14:paraId="490BA187">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“人大事务”（款，下同）202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ascii="仿宋_GB2312" w:eastAsia="仿宋_GB2312"/>
          <w:sz w:val="28"/>
          <w:szCs w:val="28"/>
          <w:highlight w:val="none"/>
        </w:rPr>
        <w:t>XX.XX</w:t>
      </w:r>
      <w:r>
        <w:rPr>
          <w:rFonts w:hint="eastAsia" w:ascii="仿宋_GB2312" w:eastAsia="仿宋_GB2312"/>
          <w:sz w:val="28"/>
          <w:szCs w:val="28"/>
          <w:highlight w:val="none"/>
        </w:rPr>
        <w:t>万元，202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ascii="仿宋_GB2312" w:eastAsia="仿宋_GB2312"/>
          <w:sz w:val="28"/>
          <w:szCs w:val="28"/>
          <w:highlight w:val="none"/>
        </w:rPr>
        <w:t>XX.XX</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完成年初预算的</w:t>
      </w:r>
      <w:r>
        <w:rPr>
          <w:rFonts w:ascii="仿宋_GB2312" w:eastAsia="仿宋_GB2312"/>
          <w:sz w:val="28"/>
          <w:szCs w:val="28"/>
          <w:highlight w:val="none"/>
        </w:rPr>
        <w:t>XX.XX</w:t>
      </w:r>
      <w:r>
        <w:rPr>
          <w:rFonts w:hint="eastAsia" w:ascii="仿宋_GB2312" w:eastAsia="仿宋_GB2312"/>
          <w:sz w:val="28"/>
          <w:szCs w:val="28"/>
          <w:highlight w:val="none"/>
        </w:rPr>
        <w:t>%。主要原因：</w:t>
      </w:r>
      <w:r>
        <w:rPr>
          <w:rFonts w:ascii="仿宋_GB2312" w:eastAsia="仿宋_GB2312"/>
          <w:sz w:val="28"/>
          <w:szCs w:val="28"/>
          <w:highlight w:val="none"/>
        </w:rPr>
        <w:t>……</w:t>
      </w:r>
      <w:r>
        <w:rPr>
          <w:rFonts w:hint="eastAsia" w:ascii="仿宋_GB2312" w:eastAsia="仿宋_GB2312"/>
          <w:sz w:val="28"/>
          <w:szCs w:val="28"/>
          <w:highlight w:val="none"/>
        </w:rPr>
        <w:t>。</w:t>
      </w:r>
    </w:p>
    <w:p w14:paraId="68F01F28">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其他文化和旅游支出</w:t>
      </w:r>
      <w:r>
        <w:rPr>
          <w:rFonts w:hint="eastAsia" w:ascii="仿宋_GB2312" w:eastAsia="仿宋_GB2312"/>
          <w:sz w:val="28"/>
          <w:szCs w:val="28"/>
          <w:highlight w:val="none"/>
        </w:rPr>
        <w:t>”(类)202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440.00</w:t>
      </w:r>
      <w:r>
        <w:rPr>
          <w:rFonts w:hint="eastAsia" w:ascii="仿宋_GB2312" w:eastAsia="仿宋_GB2312"/>
          <w:sz w:val="28"/>
          <w:szCs w:val="28"/>
          <w:highlight w:val="none"/>
        </w:rPr>
        <w:t>万元，202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440.00</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100</w:t>
      </w:r>
      <w:r>
        <w:rPr>
          <w:rFonts w:hint="eastAsia" w:ascii="仿宋_GB2312" w:eastAsia="仿宋_GB2312"/>
          <w:sz w:val="28"/>
          <w:szCs w:val="28"/>
          <w:highlight w:val="none"/>
        </w:rPr>
        <w:t>%。其中：</w:t>
      </w:r>
    </w:p>
    <w:p w14:paraId="6241EE0A">
      <w:pPr>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文化和旅游</w:t>
      </w:r>
      <w:r>
        <w:rPr>
          <w:rFonts w:hint="eastAsia" w:ascii="仿宋_GB2312" w:eastAsia="仿宋_GB2312"/>
          <w:sz w:val="28"/>
          <w:szCs w:val="28"/>
          <w:highlight w:val="none"/>
        </w:rPr>
        <w:t>”（款）202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hint="eastAsia" w:ascii="仿宋_GB2312" w:eastAsia="仿宋_GB2312"/>
          <w:sz w:val="28"/>
          <w:szCs w:val="28"/>
          <w:highlight w:val="none"/>
          <w:lang w:val="en-US" w:eastAsia="zh-CN"/>
        </w:rPr>
        <w:t>440.00</w:t>
      </w:r>
      <w:r>
        <w:rPr>
          <w:rFonts w:hint="eastAsia" w:ascii="仿宋_GB2312" w:eastAsia="仿宋_GB2312"/>
          <w:sz w:val="28"/>
          <w:szCs w:val="28"/>
          <w:highlight w:val="none"/>
        </w:rPr>
        <w:t>万元，202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440.00</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100</w:t>
      </w:r>
      <w:r>
        <w:rPr>
          <w:rFonts w:hint="eastAsia" w:ascii="仿宋_GB2312" w:eastAsia="仿宋_GB2312"/>
          <w:sz w:val="28"/>
          <w:szCs w:val="28"/>
          <w:highlight w:val="none"/>
        </w:rPr>
        <w:t>%。主要原因：</w:t>
      </w:r>
      <w:r>
        <w:rPr>
          <w:rFonts w:hint="eastAsia" w:ascii="仿宋_GB2312" w:eastAsia="仿宋_GB2312"/>
          <w:sz w:val="28"/>
          <w:szCs w:val="28"/>
          <w:highlight w:val="none"/>
          <w:lang w:val="en-US" w:eastAsia="zh-CN"/>
        </w:rPr>
        <w:t>收支全部完成</w:t>
      </w:r>
      <w:r>
        <w:rPr>
          <w:rFonts w:hint="eastAsia" w:ascii="仿宋_GB2312" w:eastAsia="仿宋_GB2312"/>
          <w:sz w:val="28"/>
          <w:szCs w:val="28"/>
          <w:highlight w:val="none"/>
        </w:rPr>
        <w:t>。</w:t>
      </w:r>
    </w:p>
    <w:p w14:paraId="166BC848">
      <w:pPr>
        <w:spacing w:line="580" w:lineRule="exact"/>
        <w:ind w:firstLine="560" w:firstLineChars="200"/>
        <w:rPr>
          <w:rFonts w:hint="eastAsia" w:ascii="仿宋_GB2312" w:eastAsia="仿宋_GB2312"/>
          <w:sz w:val="28"/>
          <w:szCs w:val="28"/>
          <w:highlight w:val="none"/>
        </w:rPr>
      </w:pPr>
      <w:r>
        <w:rPr>
          <w:rFonts w:hint="eastAsia" w:ascii="黑体" w:eastAsia="黑体"/>
          <w:b/>
          <w:sz w:val="28"/>
          <w:szCs w:val="28"/>
          <w:highlight w:val="none"/>
        </w:rPr>
        <w:t>五、政府性基金预算财政拨款支出决算情况说明</w:t>
      </w:r>
    </w:p>
    <w:p w14:paraId="62F37104">
      <w:p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（一）政府性基金预算财政拨款支出决算总体情况</w:t>
      </w:r>
    </w:p>
    <w:p w14:paraId="2B097454">
      <w:pPr>
        <w:tabs>
          <w:tab w:val="center" w:pos="6979"/>
        </w:tabs>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年度政府性基金预算财政拨款支出</w:t>
      </w:r>
      <w:r>
        <w:rPr>
          <w:rFonts w:ascii="仿宋_GB2312" w:eastAsia="仿宋_GB2312"/>
          <w:sz w:val="28"/>
          <w:szCs w:val="28"/>
          <w:highlight w:val="none"/>
        </w:rPr>
        <w:t>0</w:t>
      </w:r>
      <w:r>
        <w:rPr>
          <w:rFonts w:hint="eastAsia" w:ascii="仿宋_GB2312" w:eastAsia="仿宋_GB2312"/>
          <w:sz w:val="28"/>
          <w:szCs w:val="28"/>
          <w:highlight w:val="none"/>
        </w:rPr>
        <w:t>万元，主要用于以下方面（按大类）：城乡社区支出</w:t>
      </w:r>
      <w:r>
        <w:rPr>
          <w:rFonts w:ascii="仿宋_GB2312" w:eastAsia="仿宋_GB2312"/>
          <w:sz w:val="28"/>
          <w:szCs w:val="28"/>
          <w:highlight w:val="none"/>
        </w:rPr>
        <w:t>XX.XX</w:t>
      </w:r>
      <w:r>
        <w:rPr>
          <w:rFonts w:hint="eastAsia" w:ascii="仿宋_GB2312" w:eastAsia="仿宋_GB2312"/>
          <w:sz w:val="28"/>
          <w:szCs w:val="28"/>
          <w:highlight w:val="none"/>
        </w:rPr>
        <w:t>万元，占本年财政拨款支出</w:t>
      </w:r>
      <w:r>
        <w:rPr>
          <w:rFonts w:ascii="仿宋_GB2312" w:eastAsia="仿宋_GB2312"/>
          <w:sz w:val="28"/>
          <w:szCs w:val="28"/>
          <w:highlight w:val="none"/>
        </w:rPr>
        <w:t>XX.XX</w:t>
      </w:r>
      <w:r>
        <w:rPr>
          <w:rFonts w:hint="eastAsia" w:ascii="仿宋_GB2312" w:eastAsia="仿宋_GB2312"/>
          <w:sz w:val="28"/>
          <w:szCs w:val="28"/>
          <w:highlight w:val="none"/>
        </w:rPr>
        <w:t>%；</w:t>
      </w:r>
      <w:r>
        <w:rPr>
          <w:rFonts w:ascii="仿宋_GB2312" w:eastAsia="仿宋_GB2312"/>
          <w:sz w:val="28"/>
          <w:szCs w:val="28"/>
          <w:highlight w:val="none"/>
        </w:rPr>
        <w:t>……</w:t>
      </w:r>
      <w:r>
        <w:rPr>
          <w:rFonts w:hint="eastAsia" w:ascii="仿宋_GB2312" w:eastAsia="仿宋_GB2312"/>
          <w:sz w:val="28"/>
          <w:szCs w:val="28"/>
          <w:highlight w:val="none"/>
        </w:rPr>
        <w:t>.。</w:t>
      </w:r>
    </w:p>
    <w:p w14:paraId="1C9B4AE9">
      <w:p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（二）政府性基金预算财政拨款支出决算具体情况</w:t>
      </w:r>
    </w:p>
    <w:p w14:paraId="0821A572">
      <w:pPr>
        <w:autoSpaceDE w:val="0"/>
        <w:autoSpaceDN w:val="0"/>
        <w:adjustRightInd w:val="0"/>
        <w:spacing w:line="580" w:lineRule="exact"/>
        <w:ind w:firstLine="700" w:firstLineChars="250"/>
        <w:jc w:val="left"/>
        <w:rPr>
          <w:rFonts w:hint="eastAsia" w:ascii="仿宋_GB2312" w:eastAsia="仿宋_GB2312"/>
          <w:sz w:val="28"/>
          <w:szCs w:val="28"/>
          <w:highlight w:val="none"/>
        </w:rPr>
      </w:pPr>
      <w:r>
        <w:rPr>
          <w:rFonts w:hint="eastAsia" w:ascii="仿宋_GB2312" w:eastAsia="仿宋_GB2312"/>
          <w:sz w:val="28"/>
          <w:szCs w:val="28"/>
          <w:highlight w:val="none"/>
        </w:rPr>
        <w:t>1、“城乡社区支出”（类，下同）202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ascii="仿宋_GB2312" w:eastAsia="仿宋_GB2312"/>
          <w:sz w:val="28"/>
          <w:szCs w:val="28"/>
          <w:highlight w:val="none"/>
        </w:rPr>
        <w:t>XX.XX</w:t>
      </w:r>
      <w:r>
        <w:rPr>
          <w:rFonts w:hint="eastAsia" w:ascii="仿宋_GB2312" w:eastAsia="仿宋_GB2312"/>
          <w:sz w:val="28"/>
          <w:szCs w:val="28"/>
          <w:highlight w:val="none"/>
        </w:rPr>
        <w:t>万元，202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ascii="仿宋_GB2312" w:eastAsia="仿宋_GB2312"/>
          <w:sz w:val="28"/>
          <w:szCs w:val="28"/>
          <w:highlight w:val="none"/>
        </w:rPr>
        <w:t>XX.XX</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完成年初预算的</w:t>
      </w:r>
      <w:r>
        <w:rPr>
          <w:rFonts w:ascii="仿宋_GB2312" w:eastAsia="仿宋_GB2312"/>
          <w:sz w:val="28"/>
          <w:szCs w:val="28"/>
          <w:highlight w:val="none"/>
        </w:rPr>
        <w:t>XX.XX</w:t>
      </w:r>
      <w:r>
        <w:rPr>
          <w:rFonts w:hint="eastAsia" w:ascii="仿宋_GB2312" w:eastAsia="仿宋_GB2312"/>
          <w:sz w:val="28"/>
          <w:szCs w:val="28"/>
          <w:highlight w:val="none"/>
        </w:rPr>
        <w:t>%。其中：</w:t>
      </w:r>
    </w:p>
    <w:p w14:paraId="4CCC2150">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“城市公用事业附加及对应专项债务收入安排的支出”（款，下同）202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ascii="仿宋_GB2312" w:eastAsia="仿宋_GB2312"/>
          <w:sz w:val="28"/>
          <w:szCs w:val="28"/>
          <w:highlight w:val="none"/>
        </w:rPr>
        <w:t>XX.XX</w:t>
      </w:r>
      <w:r>
        <w:rPr>
          <w:rFonts w:hint="eastAsia" w:ascii="仿宋_GB2312" w:eastAsia="仿宋_GB2312"/>
          <w:sz w:val="28"/>
          <w:szCs w:val="28"/>
          <w:highlight w:val="none"/>
        </w:rPr>
        <w:t>万元，202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ascii="仿宋_GB2312" w:eastAsia="仿宋_GB2312"/>
          <w:sz w:val="28"/>
          <w:szCs w:val="28"/>
          <w:highlight w:val="none"/>
        </w:rPr>
        <w:t>XX.XX</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完成年初预算的</w:t>
      </w:r>
      <w:r>
        <w:rPr>
          <w:rFonts w:ascii="仿宋_GB2312" w:eastAsia="仿宋_GB2312"/>
          <w:sz w:val="28"/>
          <w:szCs w:val="28"/>
          <w:highlight w:val="none"/>
        </w:rPr>
        <w:t>XX.XX</w:t>
      </w:r>
      <w:r>
        <w:rPr>
          <w:rFonts w:hint="eastAsia" w:ascii="仿宋_GB2312" w:eastAsia="仿宋_GB2312"/>
          <w:sz w:val="28"/>
          <w:szCs w:val="28"/>
          <w:highlight w:val="none"/>
        </w:rPr>
        <w:t>%。主要原因：</w:t>
      </w:r>
      <w:r>
        <w:rPr>
          <w:rFonts w:ascii="仿宋_GB2312" w:eastAsia="仿宋_GB2312"/>
          <w:sz w:val="28"/>
          <w:szCs w:val="28"/>
          <w:highlight w:val="none"/>
        </w:rPr>
        <w:t>……</w:t>
      </w:r>
      <w:r>
        <w:rPr>
          <w:rFonts w:hint="eastAsia" w:ascii="仿宋_GB2312" w:eastAsia="仿宋_GB2312"/>
          <w:sz w:val="28"/>
          <w:szCs w:val="28"/>
          <w:highlight w:val="none"/>
        </w:rPr>
        <w:t>。</w:t>
      </w:r>
    </w:p>
    <w:p w14:paraId="1564026A">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2、“XXXX”（类）202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ascii="仿宋_GB2312" w:eastAsia="仿宋_GB2312"/>
          <w:sz w:val="28"/>
          <w:szCs w:val="28"/>
          <w:highlight w:val="none"/>
        </w:rPr>
        <w:t>XX.XX</w:t>
      </w:r>
      <w:r>
        <w:rPr>
          <w:rFonts w:hint="eastAsia" w:ascii="仿宋_GB2312" w:eastAsia="仿宋_GB2312"/>
          <w:sz w:val="28"/>
          <w:szCs w:val="28"/>
          <w:highlight w:val="none"/>
        </w:rPr>
        <w:t>万元，202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ascii="仿宋_GB2312" w:eastAsia="仿宋_GB2312"/>
          <w:sz w:val="28"/>
          <w:szCs w:val="28"/>
          <w:highlight w:val="none"/>
        </w:rPr>
        <w:t>XX.XX</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完成年初预算的</w:t>
      </w:r>
      <w:r>
        <w:rPr>
          <w:rFonts w:ascii="仿宋_GB2312" w:eastAsia="仿宋_GB2312"/>
          <w:sz w:val="28"/>
          <w:szCs w:val="28"/>
          <w:highlight w:val="none"/>
        </w:rPr>
        <w:t>XX.XX</w:t>
      </w:r>
      <w:r>
        <w:rPr>
          <w:rFonts w:hint="eastAsia" w:ascii="仿宋_GB2312" w:eastAsia="仿宋_GB2312"/>
          <w:sz w:val="28"/>
          <w:szCs w:val="28"/>
          <w:highlight w:val="none"/>
        </w:rPr>
        <w:t>%。其中：</w:t>
      </w:r>
    </w:p>
    <w:p w14:paraId="584DCABB">
      <w:pPr>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“XXXX”（款）202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w:t>
      </w:r>
      <w:r>
        <w:rPr>
          <w:rFonts w:ascii="仿宋_GB2312" w:eastAsia="仿宋_GB2312"/>
          <w:sz w:val="28"/>
          <w:szCs w:val="28"/>
          <w:highlight w:val="none"/>
        </w:rPr>
        <w:t>XX.XX</w:t>
      </w:r>
      <w:r>
        <w:rPr>
          <w:rFonts w:hint="eastAsia" w:ascii="仿宋_GB2312" w:eastAsia="仿宋_GB2312"/>
          <w:sz w:val="28"/>
          <w:szCs w:val="28"/>
          <w:highlight w:val="none"/>
        </w:rPr>
        <w:t>万元，202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ascii="仿宋_GB2312" w:eastAsia="仿宋_GB2312"/>
          <w:sz w:val="28"/>
          <w:szCs w:val="28"/>
          <w:highlight w:val="none"/>
        </w:rPr>
        <w:t>XX.XX</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完成年初预算的</w:t>
      </w:r>
      <w:r>
        <w:rPr>
          <w:rFonts w:ascii="仿宋_GB2312" w:eastAsia="仿宋_GB2312"/>
          <w:sz w:val="28"/>
          <w:szCs w:val="28"/>
          <w:highlight w:val="none"/>
        </w:rPr>
        <w:t>XX.XX</w:t>
      </w:r>
      <w:r>
        <w:rPr>
          <w:rFonts w:hint="eastAsia" w:ascii="仿宋_GB2312" w:eastAsia="仿宋_GB2312"/>
          <w:sz w:val="28"/>
          <w:szCs w:val="28"/>
          <w:highlight w:val="none"/>
        </w:rPr>
        <w:t>%。主要原因：</w:t>
      </w:r>
      <w:r>
        <w:rPr>
          <w:rFonts w:ascii="仿宋_GB2312" w:eastAsia="仿宋_GB2312"/>
          <w:sz w:val="28"/>
          <w:szCs w:val="28"/>
          <w:highlight w:val="none"/>
        </w:rPr>
        <w:t>……</w:t>
      </w:r>
      <w:r>
        <w:rPr>
          <w:rFonts w:hint="eastAsia" w:ascii="仿宋_GB2312" w:eastAsia="仿宋_GB2312"/>
          <w:sz w:val="28"/>
          <w:szCs w:val="28"/>
          <w:highlight w:val="none"/>
        </w:rPr>
        <w:t>。</w:t>
      </w:r>
    </w:p>
    <w:p w14:paraId="076E6D4C">
      <w:pPr>
        <w:spacing w:line="580" w:lineRule="exact"/>
        <w:ind w:firstLine="560" w:firstLineChars="200"/>
        <w:rPr>
          <w:rFonts w:hint="eastAsia" w:ascii="黑体" w:eastAsia="黑体"/>
          <w:b/>
          <w:sz w:val="28"/>
          <w:szCs w:val="28"/>
          <w:highlight w:val="none"/>
        </w:rPr>
      </w:pPr>
      <w:r>
        <w:rPr>
          <w:rFonts w:hint="eastAsia" w:ascii="黑体" w:eastAsia="黑体"/>
          <w:b/>
          <w:sz w:val="28"/>
          <w:szCs w:val="28"/>
          <w:highlight w:val="none"/>
        </w:rPr>
        <w:t>六、国有资本经营预算财</w:t>
      </w:r>
      <w:r>
        <w:rPr>
          <w:rFonts w:ascii="黑体" w:eastAsia="黑体"/>
          <w:b/>
          <w:sz w:val="28"/>
          <w:szCs w:val="28"/>
          <w:highlight w:val="none"/>
        </w:rPr>
        <w:t>政拨款</w:t>
      </w:r>
      <w:r>
        <w:rPr>
          <w:rFonts w:hint="eastAsia" w:ascii="黑体" w:eastAsia="黑体"/>
          <w:b/>
          <w:sz w:val="28"/>
          <w:szCs w:val="28"/>
          <w:highlight w:val="none"/>
        </w:rPr>
        <w:t>收支情况</w:t>
      </w:r>
    </w:p>
    <w:p w14:paraId="75FC1C59">
      <w:pPr>
        <w:ind w:firstLine="537" w:firstLineChars="192"/>
        <w:rPr>
          <w:rFonts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年度国有资本经营预算财政</w:t>
      </w:r>
      <w:r>
        <w:rPr>
          <w:rFonts w:ascii="仿宋_GB2312" w:eastAsia="仿宋_GB2312"/>
          <w:sz w:val="28"/>
          <w:szCs w:val="28"/>
          <w:highlight w:val="none"/>
        </w:rPr>
        <w:t>拨款</w:t>
      </w:r>
      <w:r>
        <w:rPr>
          <w:rFonts w:hint="eastAsia" w:ascii="仿宋_GB2312" w:eastAsia="仿宋_GB2312"/>
          <w:sz w:val="28"/>
          <w:szCs w:val="28"/>
          <w:highlight w:val="none"/>
        </w:rPr>
        <w:t>收入总</w:t>
      </w:r>
      <w:r>
        <w:rPr>
          <w:rFonts w:ascii="仿宋_GB2312" w:eastAsia="仿宋_GB2312"/>
          <w:sz w:val="28"/>
          <w:szCs w:val="28"/>
          <w:highlight w:val="none"/>
        </w:rPr>
        <w:t>计0</w:t>
      </w:r>
      <w:r>
        <w:rPr>
          <w:rFonts w:hint="eastAsia" w:ascii="仿宋_GB2312" w:eastAsia="仿宋_GB2312"/>
          <w:sz w:val="28"/>
          <w:szCs w:val="28"/>
          <w:highlight w:val="none"/>
        </w:rPr>
        <w:t>万元，国有资本经营预算财政</w:t>
      </w:r>
      <w:r>
        <w:rPr>
          <w:rFonts w:ascii="仿宋_GB2312" w:eastAsia="仿宋_GB2312"/>
          <w:sz w:val="28"/>
          <w:szCs w:val="28"/>
          <w:highlight w:val="none"/>
        </w:rPr>
        <w:t>拨款</w:t>
      </w:r>
      <w:r>
        <w:rPr>
          <w:rFonts w:hint="eastAsia" w:ascii="仿宋_GB2312" w:eastAsia="仿宋_GB2312"/>
          <w:sz w:val="28"/>
          <w:szCs w:val="28"/>
          <w:highlight w:val="none"/>
        </w:rPr>
        <w:t>支出总</w:t>
      </w:r>
      <w:r>
        <w:rPr>
          <w:rFonts w:ascii="仿宋_GB2312" w:eastAsia="仿宋_GB2312"/>
          <w:sz w:val="28"/>
          <w:szCs w:val="28"/>
          <w:highlight w:val="none"/>
        </w:rPr>
        <w:t>计0</w:t>
      </w:r>
      <w:r>
        <w:rPr>
          <w:rFonts w:hint="eastAsia" w:ascii="仿宋_GB2312" w:eastAsia="仿宋_GB2312"/>
          <w:sz w:val="28"/>
          <w:szCs w:val="28"/>
          <w:highlight w:val="none"/>
        </w:rPr>
        <w:t>万元。</w:t>
      </w:r>
    </w:p>
    <w:p w14:paraId="1EDA348D">
      <w:pPr>
        <w:spacing w:line="580" w:lineRule="exact"/>
        <w:ind w:firstLine="548" w:firstLineChars="196"/>
        <w:rPr>
          <w:rFonts w:hint="eastAsia" w:ascii="黑体" w:eastAsia="黑体"/>
          <w:sz w:val="28"/>
          <w:szCs w:val="28"/>
          <w:highlight w:val="none"/>
        </w:rPr>
      </w:pPr>
      <w:r>
        <w:rPr>
          <w:rFonts w:hint="eastAsia" w:ascii="黑体" w:eastAsia="黑体"/>
          <w:b/>
          <w:sz w:val="28"/>
          <w:szCs w:val="28"/>
          <w:highlight w:val="none"/>
        </w:rPr>
        <w:t>七、财政拨款基本支出决算情况说明</w:t>
      </w:r>
    </w:p>
    <w:p w14:paraId="08604C0A">
      <w:pPr>
        <w:tabs>
          <w:tab w:val="center" w:pos="6979"/>
        </w:tabs>
        <w:spacing w:line="580" w:lineRule="exact"/>
        <w:ind w:firstLine="548" w:firstLineChars="196"/>
        <w:rPr>
          <w:rFonts w:hint="eastAsia" w:ascii="黑体" w:eastAsia="黑体"/>
          <w:b/>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年度使用一般公共预算财政拨款安排基本支出</w:t>
      </w:r>
      <w:r>
        <w:rPr>
          <w:rFonts w:ascii="仿宋_GB2312" w:eastAsia="仿宋_GB2312"/>
          <w:sz w:val="28"/>
          <w:szCs w:val="28"/>
          <w:highlight w:val="none"/>
        </w:rPr>
        <w:t>0</w:t>
      </w:r>
      <w:r>
        <w:rPr>
          <w:rFonts w:hint="eastAsia" w:ascii="仿宋_GB2312" w:eastAsia="仿宋_GB2312"/>
          <w:sz w:val="28"/>
          <w:szCs w:val="28"/>
          <w:highlight w:val="none"/>
        </w:rPr>
        <w:t>万元，使用政府性基金财政拨款安排基本支出</w:t>
      </w:r>
      <w:r>
        <w:rPr>
          <w:rFonts w:ascii="仿宋_GB2312" w:eastAsia="仿宋_GB2312"/>
          <w:sz w:val="28"/>
          <w:szCs w:val="28"/>
          <w:highlight w:val="none"/>
        </w:rPr>
        <w:t>0</w:t>
      </w:r>
      <w:r>
        <w:rPr>
          <w:rFonts w:hint="eastAsia" w:ascii="仿宋_GB2312" w:eastAsia="仿宋_GB2312"/>
          <w:sz w:val="28"/>
          <w:szCs w:val="28"/>
          <w:highlight w:val="none"/>
        </w:rPr>
        <w:t>万元，（1）工资福利支出包括基本工资</w:t>
      </w:r>
      <w:r>
        <w:rPr>
          <w:rFonts w:ascii="仿宋_GB2312" w:eastAsia="仿宋_GB2312"/>
          <w:sz w:val="28"/>
          <w:szCs w:val="28"/>
          <w:highlight w:val="none"/>
        </w:rPr>
        <w:t>、津贴补贴、奖金、伙食补助费、绩效工资、</w:t>
      </w:r>
      <w:r>
        <w:rPr>
          <w:rFonts w:hint="eastAsia" w:ascii="仿宋_GB2312" w:eastAsia="仿宋_GB2312"/>
          <w:sz w:val="28"/>
          <w:szCs w:val="28"/>
          <w:highlight w:val="none"/>
        </w:rPr>
        <w:t>其他</w:t>
      </w:r>
      <w:r>
        <w:rPr>
          <w:rFonts w:ascii="仿宋_GB2312" w:eastAsia="仿宋_GB2312"/>
          <w:sz w:val="28"/>
          <w:szCs w:val="28"/>
          <w:highlight w:val="none"/>
        </w:rPr>
        <w:t>社会保障缴费、其他工资福利</w:t>
      </w:r>
      <w:r>
        <w:rPr>
          <w:rFonts w:hint="eastAsia" w:ascii="仿宋_GB2312" w:eastAsia="仿宋_GB2312"/>
          <w:sz w:val="28"/>
          <w:szCs w:val="28"/>
          <w:highlight w:val="none"/>
        </w:rPr>
        <w:t>等</w:t>
      </w:r>
      <w:r>
        <w:rPr>
          <w:rFonts w:ascii="仿宋_GB2312" w:eastAsia="仿宋_GB2312"/>
          <w:sz w:val="28"/>
          <w:szCs w:val="28"/>
          <w:highlight w:val="none"/>
        </w:rPr>
        <w:t>支出</w:t>
      </w:r>
      <w:r>
        <w:rPr>
          <w:rFonts w:hint="eastAsia" w:ascii="仿宋_GB2312" w:eastAsia="仿宋_GB2312"/>
          <w:sz w:val="28"/>
          <w:szCs w:val="28"/>
          <w:highlight w:val="none"/>
        </w:rPr>
        <w:t>；（2）商品和服务支出包括</w:t>
      </w:r>
      <w:r>
        <w:rPr>
          <w:rFonts w:ascii="仿宋_GB2312" w:eastAsia="仿宋_GB2312"/>
          <w:sz w:val="28"/>
          <w:szCs w:val="28"/>
          <w:highlight w:val="none"/>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highlight w:val="none"/>
        </w:rPr>
        <w:t>等</w:t>
      </w:r>
      <w:r>
        <w:rPr>
          <w:rFonts w:ascii="仿宋_GB2312" w:eastAsia="仿宋_GB2312"/>
          <w:sz w:val="28"/>
          <w:szCs w:val="28"/>
          <w:highlight w:val="none"/>
        </w:rPr>
        <w:t>支出</w:t>
      </w:r>
      <w:r>
        <w:rPr>
          <w:rFonts w:hint="eastAsia" w:ascii="仿宋_GB2312" w:eastAsia="仿宋_GB2312"/>
          <w:sz w:val="28"/>
          <w:szCs w:val="28"/>
          <w:highlight w:val="none"/>
        </w:rPr>
        <w:t>；（3）对个人和家庭补助支出包括</w:t>
      </w:r>
      <w:r>
        <w:rPr>
          <w:rFonts w:ascii="仿宋_GB2312" w:eastAsia="仿宋_GB2312"/>
          <w:sz w:val="28"/>
          <w:szCs w:val="28"/>
          <w:highlight w:val="none"/>
        </w:rPr>
        <w:t>离休费、退休费、抚恤金、生活补助、</w:t>
      </w:r>
      <w:r>
        <w:rPr>
          <w:rFonts w:hint="eastAsia" w:ascii="仿宋_GB2312" w:eastAsia="仿宋_GB2312"/>
          <w:sz w:val="28"/>
          <w:szCs w:val="28"/>
          <w:highlight w:val="none"/>
        </w:rPr>
        <w:t>救济费</w:t>
      </w:r>
      <w:r>
        <w:rPr>
          <w:rFonts w:ascii="仿宋_GB2312" w:eastAsia="仿宋_GB2312"/>
          <w:sz w:val="28"/>
          <w:szCs w:val="28"/>
          <w:highlight w:val="none"/>
        </w:rPr>
        <w:t>、医疗费</w:t>
      </w:r>
      <w:r>
        <w:rPr>
          <w:rFonts w:hint="eastAsia" w:ascii="仿宋_GB2312" w:eastAsia="仿宋_GB2312"/>
          <w:sz w:val="28"/>
          <w:szCs w:val="28"/>
          <w:highlight w:val="none"/>
        </w:rPr>
        <w:t>补助</w:t>
      </w:r>
      <w:r>
        <w:rPr>
          <w:rFonts w:ascii="仿宋_GB2312" w:eastAsia="仿宋_GB2312"/>
          <w:sz w:val="28"/>
          <w:szCs w:val="28"/>
          <w:highlight w:val="none"/>
        </w:rPr>
        <w:t>、助学金、奖励金</w:t>
      </w:r>
      <w:r>
        <w:rPr>
          <w:rFonts w:hint="eastAsia" w:ascii="仿宋_GB2312" w:eastAsia="仿宋_GB2312"/>
          <w:sz w:val="28"/>
          <w:szCs w:val="28"/>
          <w:highlight w:val="none"/>
        </w:rPr>
        <w:t>、</w:t>
      </w:r>
      <w:r>
        <w:rPr>
          <w:rFonts w:ascii="仿宋_GB2312" w:eastAsia="仿宋_GB2312"/>
          <w:sz w:val="28"/>
          <w:szCs w:val="28"/>
          <w:highlight w:val="none"/>
        </w:rPr>
        <w:t>其他对个人和家庭的补助</w:t>
      </w:r>
      <w:r>
        <w:rPr>
          <w:rFonts w:hint="eastAsia" w:ascii="仿宋_GB2312" w:eastAsia="仿宋_GB2312"/>
          <w:sz w:val="28"/>
          <w:szCs w:val="28"/>
          <w:highlight w:val="none"/>
        </w:rPr>
        <w:t>等</w:t>
      </w:r>
      <w:r>
        <w:rPr>
          <w:rFonts w:ascii="仿宋_GB2312" w:eastAsia="仿宋_GB2312"/>
          <w:sz w:val="28"/>
          <w:szCs w:val="28"/>
          <w:highlight w:val="none"/>
        </w:rPr>
        <w:t>支出</w:t>
      </w:r>
      <w:r>
        <w:rPr>
          <w:rFonts w:hint="eastAsia" w:ascii="仿宋_GB2312" w:eastAsia="仿宋_GB2312"/>
          <w:sz w:val="28"/>
          <w:szCs w:val="28"/>
          <w:highlight w:val="none"/>
        </w:rPr>
        <w:t>。（4）其他资本性支出包括</w:t>
      </w:r>
      <w:r>
        <w:rPr>
          <w:rFonts w:ascii="仿宋_GB2312" w:eastAsia="仿宋_GB2312"/>
          <w:sz w:val="28"/>
          <w:szCs w:val="28"/>
          <w:highlight w:val="none"/>
        </w:rPr>
        <w:t>办公设备购置、专用设备购置</w:t>
      </w:r>
      <w:r>
        <w:rPr>
          <w:rFonts w:hint="eastAsia" w:ascii="仿宋_GB2312" w:eastAsia="仿宋_GB2312"/>
          <w:sz w:val="28"/>
          <w:szCs w:val="28"/>
          <w:highlight w:val="none"/>
        </w:rPr>
        <w:t>等</w:t>
      </w:r>
      <w:r>
        <w:rPr>
          <w:rFonts w:ascii="仿宋_GB2312" w:eastAsia="仿宋_GB2312"/>
          <w:sz w:val="28"/>
          <w:szCs w:val="28"/>
          <w:highlight w:val="none"/>
        </w:rPr>
        <w:t>。</w:t>
      </w:r>
    </w:p>
    <w:p w14:paraId="6D2B9603">
      <w:pPr>
        <w:autoSpaceDE w:val="0"/>
        <w:autoSpaceDN w:val="0"/>
        <w:adjustRightInd w:val="0"/>
        <w:spacing w:line="580" w:lineRule="exact"/>
        <w:jc w:val="both"/>
        <w:rPr>
          <w:rFonts w:hint="eastAsia" w:ascii="宋体" w:hAnsi="宋体"/>
          <w:b/>
          <w:spacing w:val="40"/>
          <w:sz w:val="32"/>
          <w:szCs w:val="32"/>
          <w:highlight w:val="none"/>
        </w:rPr>
      </w:pPr>
      <w:r>
        <w:rPr>
          <w:rFonts w:ascii="仿宋_GB2312" w:eastAsia="仿宋_GB2312"/>
          <w:b/>
          <w:sz w:val="32"/>
          <w:szCs w:val="32"/>
          <w:highlight w:val="none"/>
        </w:rPr>
        <w:tab/>
      </w:r>
    </w:p>
    <w:p w14:paraId="0CC32ACE">
      <w:pPr>
        <w:tabs>
          <w:tab w:val="center" w:pos="6979"/>
        </w:tabs>
        <w:jc w:val="center"/>
        <w:rPr>
          <w:rFonts w:hint="eastAsia" w:ascii="宋体" w:hAnsi="宋体" w:cs="宋体"/>
          <w:b/>
          <w:spacing w:val="40"/>
          <w:kern w:val="0"/>
          <w:sz w:val="32"/>
          <w:szCs w:val="32"/>
          <w:highlight w:val="none"/>
        </w:rPr>
      </w:pPr>
      <w:r>
        <w:rPr>
          <w:rFonts w:hint="eastAsia" w:ascii="宋体" w:hAnsi="宋体" w:cs="宋体"/>
          <w:b/>
          <w:bCs/>
          <w:spacing w:val="40"/>
          <w:kern w:val="0"/>
          <w:sz w:val="32"/>
          <w:szCs w:val="32"/>
          <w:highlight w:val="none"/>
        </w:rPr>
        <w:t>第三部分</w:t>
      </w:r>
      <w:r>
        <w:rPr>
          <w:rFonts w:hint="eastAsia" w:ascii="宋体" w:hAnsi="宋体"/>
          <w:b/>
          <w:spacing w:val="40"/>
          <w:sz w:val="32"/>
          <w:szCs w:val="32"/>
          <w:highlight w:val="none"/>
        </w:rPr>
        <w:t>202</w:t>
      </w:r>
      <w:r>
        <w:rPr>
          <w:rFonts w:hint="eastAsia" w:ascii="宋体" w:hAnsi="宋体"/>
          <w:b/>
          <w:spacing w:val="40"/>
          <w:sz w:val="32"/>
          <w:szCs w:val="32"/>
          <w:highlight w:val="none"/>
          <w:lang w:val="en-US" w:eastAsia="zh-CN"/>
        </w:rPr>
        <w:t>4</w:t>
      </w:r>
      <w:r>
        <w:rPr>
          <w:rFonts w:hint="eastAsia" w:ascii="宋体" w:hAnsi="宋体"/>
          <w:b/>
          <w:spacing w:val="40"/>
          <w:sz w:val="32"/>
          <w:szCs w:val="32"/>
          <w:highlight w:val="none"/>
        </w:rPr>
        <w:t>年度</w:t>
      </w:r>
      <w:r>
        <w:rPr>
          <w:rFonts w:hint="eastAsia" w:ascii="宋体" w:hAnsi="宋体" w:cs="宋体"/>
          <w:b/>
          <w:spacing w:val="40"/>
          <w:kern w:val="0"/>
          <w:sz w:val="32"/>
          <w:szCs w:val="32"/>
          <w:highlight w:val="none"/>
        </w:rPr>
        <w:t>其他重要事项的情况说明</w:t>
      </w:r>
    </w:p>
    <w:p w14:paraId="5706D57F">
      <w:pPr>
        <w:spacing w:line="560" w:lineRule="exact"/>
        <w:ind w:firstLine="560" w:firstLineChars="200"/>
        <w:rPr>
          <w:rFonts w:hint="eastAsia" w:ascii="黑体" w:eastAsia="黑体"/>
          <w:sz w:val="28"/>
          <w:szCs w:val="28"/>
          <w:highlight w:val="none"/>
        </w:rPr>
      </w:pPr>
      <w:r>
        <w:rPr>
          <w:rFonts w:hint="eastAsia" w:ascii="黑体" w:eastAsia="黑体"/>
          <w:sz w:val="28"/>
          <w:szCs w:val="28"/>
          <w:highlight w:val="none"/>
        </w:rPr>
        <w:t>一、“三公”经费财政拨款决算情况</w:t>
      </w:r>
    </w:p>
    <w:p w14:paraId="4849F4C0">
      <w:pPr>
        <w:spacing w:line="560" w:lineRule="exact"/>
        <w:ind w:firstLine="600"/>
        <w:rPr>
          <w:rFonts w:ascii="仿宋_GB2312" w:eastAsia="仿宋_GB2312"/>
          <w:sz w:val="28"/>
          <w:szCs w:val="28"/>
          <w:highlight w:val="none"/>
        </w:rPr>
      </w:pPr>
      <w:r>
        <w:rPr>
          <w:rFonts w:hint="eastAsia" w:ascii="仿宋_GB2312" w:eastAsia="仿宋_GB2312"/>
          <w:sz w:val="28"/>
          <w:szCs w:val="28"/>
          <w:highlight w:val="none"/>
          <w:lang w:eastAsia="zh-CN"/>
        </w:rPr>
        <w:t>2024</w:t>
      </w:r>
      <w:r>
        <w:rPr>
          <w:rFonts w:hint="eastAsia" w:ascii="仿宋_GB2312" w:eastAsia="仿宋_GB2312"/>
          <w:sz w:val="28"/>
          <w:szCs w:val="28"/>
          <w:highlight w:val="none"/>
        </w:rPr>
        <w:t>年度“三公”经费财政拨款决算数</w:t>
      </w:r>
      <w:r>
        <w:rPr>
          <w:rFonts w:ascii="仿宋_GB2312" w:eastAsia="仿宋_GB2312"/>
          <w:sz w:val="28"/>
          <w:szCs w:val="28"/>
          <w:highlight w:val="none"/>
        </w:rPr>
        <w:t>0</w:t>
      </w:r>
      <w:r>
        <w:rPr>
          <w:rFonts w:hint="eastAsia" w:ascii="仿宋_GB2312" w:eastAsia="仿宋_GB2312"/>
          <w:sz w:val="28"/>
          <w:szCs w:val="28"/>
          <w:highlight w:val="none"/>
        </w:rPr>
        <w:t>万元，比</w:t>
      </w:r>
      <w:r>
        <w:rPr>
          <w:rFonts w:hint="eastAsia" w:ascii="仿宋_GB2312" w:eastAsia="仿宋_GB2312"/>
          <w:sz w:val="28"/>
          <w:szCs w:val="28"/>
          <w:highlight w:val="none"/>
          <w:lang w:eastAsia="zh-CN"/>
        </w:rPr>
        <w:t>2024</w:t>
      </w:r>
      <w:r>
        <w:rPr>
          <w:rFonts w:hint="eastAsia" w:ascii="仿宋_GB2312" w:eastAsia="仿宋_GB2312"/>
          <w:sz w:val="28"/>
          <w:szCs w:val="28"/>
          <w:highlight w:val="none"/>
        </w:rPr>
        <w:t>年度“三公”经费财政拨款年初预算</w:t>
      </w:r>
      <w:r>
        <w:rPr>
          <w:rFonts w:ascii="仿宋_GB2312" w:eastAsia="仿宋_GB2312"/>
          <w:sz w:val="28"/>
          <w:szCs w:val="28"/>
          <w:highlight w:val="none"/>
        </w:rPr>
        <w:t>0</w:t>
      </w:r>
      <w:r>
        <w:rPr>
          <w:rFonts w:hint="eastAsia" w:ascii="仿宋_GB2312" w:eastAsia="仿宋_GB2312"/>
          <w:sz w:val="28"/>
          <w:szCs w:val="28"/>
          <w:highlight w:val="none"/>
        </w:rPr>
        <w:t>万元增加（减少）</w:t>
      </w:r>
      <w:r>
        <w:rPr>
          <w:rFonts w:ascii="仿宋_GB2312" w:eastAsia="仿宋_GB2312"/>
          <w:sz w:val="28"/>
          <w:szCs w:val="28"/>
          <w:highlight w:val="none"/>
        </w:rPr>
        <w:t>0</w:t>
      </w:r>
      <w:r>
        <w:rPr>
          <w:rFonts w:hint="eastAsia" w:ascii="仿宋_GB2312" w:eastAsia="仿宋_GB2312"/>
          <w:sz w:val="28"/>
          <w:szCs w:val="28"/>
          <w:highlight w:val="none"/>
        </w:rPr>
        <w:t>万元。其中：</w:t>
      </w:r>
    </w:p>
    <w:p w14:paraId="2336A52B">
      <w:pPr>
        <w:spacing w:line="560" w:lineRule="exact"/>
        <w:ind w:firstLine="600"/>
        <w:rPr>
          <w:rFonts w:hint="eastAsia" w:ascii="仿宋_GB2312" w:eastAsia="仿宋_GB2312"/>
          <w:sz w:val="28"/>
          <w:szCs w:val="28"/>
          <w:highlight w:val="none"/>
        </w:rPr>
      </w:pPr>
      <w:r>
        <w:rPr>
          <w:rFonts w:hint="eastAsia" w:ascii="仿宋_GB2312" w:eastAsia="仿宋_GB2312"/>
          <w:sz w:val="28"/>
          <w:szCs w:val="28"/>
          <w:highlight w:val="none"/>
        </w:rPr>
        <w:t>1.因公出国（境）费用。202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年度决算数</w:t>
      </w:r>
      <w:r>
        <w:rPr>
          <w:rFonts w:ascii="仿宋_GB2312" w:eastAsia="仿宋_GB2312"/>
          <w:sz w:val="28"/>
          <w:szCs w:val="28"/>
          <w:highlight w:val="none"/>
        </w:rPr>
        <w:t>0</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年度年初预算数</w:t>
      </w:r>
      <w:r>
        <w:rPr>
          <w:rFonts w:ascii="仿宋_GB2312" w:eastAsia="仿宋_GB2312"/>
          <w:sz w:val="28"/>
          <w:szCs w:val="28"/>
          <w:highlight w:val="none"/>
        </w:rPr>
        <w:t>0</w:t>
      </w:r>
      <w:r>
        <w:rPr>
          <w:rFonts w:hint="eastAsia" w:ascii="仿宋_GB2312" w:eastAsia="仿宋_GB2312"/>
          <w:sz w:val="28"/>
          <w:szCs w:val="28"/>
          <w:highlight w:val="none"/>
        </w:rPr>
        <w:t>万元增加（减少）</w:t>
      </w:r>
      <w:r>
        <w:rPr>
          <w:rFonts w:ascii="仿宋_GB2312" w:eastAsia="仿宋_GB2312"/>
          <w:sz w:val="28"/>
          <w:szCs w:val="28"/>
          <w:highlight w:val="none"/>
        </w:rPr>
        <w:t>0</w:t>
      </w:r>
      <w:r>
        <w:rPr>
          <w:rFonts w:hint="eastAsia" w:ascii="仿宋_GB2312" w:eastAsia="仿宋_GB2312"/>
          <w:sz w:val="28"/>
          <w:szCs w:val="28"/>
          <w:highlight w:val="none"/>
        </w:rPr>
        <w:t>万元。主要原因：……；202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年度因公出国（境）费用主要用于……等方面（需列示主要出国的会议、培训等事项），202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年度组织因公出国（境）团组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个、</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人次。</w:t>
      </w:r>
    </w:p>
    <w:p w14:paraId="3764B320">
      <w:pPr>
        <w:spacing w:line="560" w:lineRule="exact"/>
        <w:ind w:firstLine="600"/>
        <w:rPr>
          <w:rFonts w:hint="eastAsia" w:ascii="仿宋_GB2312" w:eastAsia="仿宋_GB2312"/>
          <w:sz w:val="28"/>
          <w:szCs w:val="28"/>
          <w:highlight w:val="none"/>
        </w:rPr>
      </w:pPr>
      <w:r>
        <w:rPr>
          <w:rFonts w:hint="eastAsia" w:ascii="仿宋_GB2312" w:eastAsia="仿宋_GB2312"/>
          <w:sz w:val="28"/>
          <w:szCs w:val="28"/>
          <w:highlight w:val="none"/>
        </w:rPr>
        <w:t>2.公务接待费。202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年度决算数</w:t>
      </w:r>
      <w:r>
        <w:rPr>
          <w:rFonts w:ascii="仿宋_GB2312" w:eastAsia="仿宋_GB2312"/>
          <w:sz w:val="28"/>
          <w:szCs w:val="28"/>
          <w:highlight w:val="none"/>
        </w:rPr>
        <w:t>0</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年度年初预算数</w:t>
      </w:r>
      <w:r>
        <w:rPr>
          <w:rFonts w:ascii="仿宋_GB2312" w:eastAsia="仿宋_GB2312"/>
          <w:sz w:val="28"/>
          <w:szCs w:val="28"/>
          <w:highlight w:val="none"/>
        </w:rPr>
        <w:t>0</w:t>
      </w:r>
      <w:r>
        <w:rPr>
          <w:rFonts w:hint="eastAsia" w:ascii="仿宋_GB2312" w:eastAsia="仿宋_GB2312"/>
          <w:sz w:val="28"/>
          <w:szCs w:val="28"/>
          <w:highlight w:val="none"/>
        </w:rPr>
        <w:t>万元增加（减少）</w:t>
      </w:r>
      <w:r>
        <w:rPr>
          <w:rFonts w:ascii="仿宋_GB2312" w:eastAsia="仿宋_GB2312"/>
          <w:sz w:val="28"/>
          <w:szCs w:val="28"/>
          <w:highlight w:val="none"/>
        </w:rPr>
        <w:t>0</w:t>
      </w:r>
      <w:r>
        <w:rPr>
          <w:rFonts w:hint="eastAsia" w:ascii="仿宋_GB2312" w:eastAsia="仿宋_GB2312"/>
          <w:sz w:val="28"/>
          <w:szCs w:val="28"/>
          <w:highlight w:val="none"/>
        </w:rPr>
        <w:t>万元。主要原因：……。202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年度公务接待费主要用于……（主要接待事项）。公务接待</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批次，公务接待</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人次。</w:t>
      </w:r>
    </w:p>
    <w:p w14:paraId="0491EB25">
      <w:pPr>
        <w:spacing w:line="56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3.公务用车购置及运行维护费。202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年度决算数</w:t>
      </w:r>
      <w:r>
        <w:rPr>
          <w:rFonts w:ascii="仿宋_GB2312" w:eastAsia="仿宋_GB2312"/>
          <w:sz w:val="28"/>
          <w:szCs w:val="28"/>
          <w:highlight w:val="none"/>
        </w:rPr>
        <w:t>0</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年度年初预算数</w:t>
      </w:r>
      <w:r>
        <w:rPr>
          <w:rFonts w:ascii="仿宋_GB2312" w:eastAsia="仿宋_GB2312"/>
          <w:sz w:val="28"/>
          <w:szCs w:val="28"/>
          <w:highlight w:val="none"/>
        </w:rPr>
        <w:t>0</w:t>
      </w:r>
      <w:r>
        <w:rPr>
          <w:rFonts w:hint="eastAsia" w:ascii="仿宋_GB2312" w:eastAsia="仿宋_GB2312"/>
          <w:sz w:val="28"/>
          <w:szCs w:val="28"/>
          <w:highlight w:val="none"/>
        </w:rPr>
        <w:t>万元增加（减少）</w:t>
      </w:r>
      <w:r>
        <w:rPr>
          <w:rFonts w:ascii="仿宋_GB2312" w:eastAsia="仿宋_GB2312"/>
          <w:sz w:val="28"/>
          <w:szCs w:val="28"/>
          <w:highlight w:val="none"/>
        </w:rPr>
        <w:t>0</w:t>
      </w:r>
      <w:r>
        <w:rPr>
          <w:rFonts w:hint="eastAsia" w:ascii="仿宋_GB2312" w:eastAsia="仿宋_GB2312"/>
          <w:sz w:val="28"/>
          <w:szCs w:val="28"/>
          <w:highlight w:val="none"/>
        </w:rPr>
        <w:t>万元。其中，公务用车购置费202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年度决算数</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万元，主要原因：……，202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年度购置（更新）</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辆。公务用车运行维护费202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年度决算数</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万元，主要原因：……。202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年度公务用车保有量</w:t>
      </w:r>
      <w:r>
        <w:rPr>
          <w:rFonts w:ascii="仿宋_GB2312" w:eastAsia="仿宋_GB2312"/>
          <w:sz w:val="28"/>
          <w:szCs w:val="28"/>
          <w:highlight w:val="none"/>
        </w:rPr>
        <w:t>0</w:t>
      </w:r>
      <w:r>
        <w:rPr>
          <w:rFonts w:hint="eastAsia" w:ascii="仿宋_GB2312" w:eastAsia="仿宋_GB2312"/>
          <w:sz w:val="28"/>
          <w:szCs w:val="28"/>
          <w:highlight w:val="none"/>
        </w:rPr>
        <w:t>辆。</w:t>
      </w:r>
    </w:p>
    <w:p w14:paraId="123D5FA6">
      <w:pPr>
        <w:tabs>
          <w:tab w:val="center" w:pos="6979"/>
        </w:tabs>
        <w:ind w:firstLine="554" w:firstLineChars="198"/>
        <w:rPr>
          <w:rFonts w:hint="eastAsia" w:ascii="黑体" w:eastAsia="黑体"/>
          <w:sz w:val="28"/>
          <w:szCs w:val="28"/>
          <w:highlight w:val="none"/>
        </w:rPr>
      </w:pPr>
      <w:r>
        <w:rPr>
          <w:rFonts w:hint="eastAsia" w:ascii="黑体" w:eastAsia="黑体"/>
          <w:sz w:val="28"/>
          <w:szCs w:val="28"/>
          <w:highlight w:val="none"/>
        </w:rPr>
        <w:t>二、机关运行经费支出情况</w:t>
      </w:r>
    </w:p>
    <w:p w14:paraId="6E64D63E">
      <w:pPr>
        <w:ind w:firstLine="537" w:firstLineChars="192"/>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w:t>
      </w:r>
      <w:r>
        <w:rPr>
          <w:rFonts w:hint="eastAsia" w:ascii="仿宋_GB2312" w:eastAsia="仿宋_GB2312"/>
          <w:sz w:val="28"/>
          <w:szCs w:val="28"/>
          <w:highlight w:val="none"/>
          <w:lang w:eastAsia="zh-CN"/>
        </w:rPr>
        <w:t>机关运行经费</w:t>
      </w:r>
      <w:r>
        <w:rPr>
          <w:rFonts w:hint="eastAsia" w:ascii="仿宋_GB2312" w:eastAsia="仿宋_GB2312"/>
          <w:sz w:val="28"/>
          <w:szCs w:val="28"/>
          <w:highlight w:val="none"/>
        </w:rPr>
        <w:t>支出合计</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万元，比上年增加（减少）</w:t>
      </w:r>
      <w:r>
        <w:rPr>
          <w:rFonts w:ascii="仿宋_GB2312" w:eastAsia="仿宋_GB2312"/>
          <w:sz w:val="28"/>
          <w:szCs w:val="28"/>
          <w:highlight w:val="none"/>
        </w:rPr>
        <w:t>XX.XX</w:t>
      </w:r>
      <w:r>
        <w:rPr>
          <w:rFonts w:hint="eastAsia" w:ascii="仿宋_GB2312" w:eastAsia="仿宋_GB2312"/>
          <w:sz w:val="28"/>
          <w:szCs w:val="28"/>
          <w:highlight w:val="none"/>
        </w:rPr>
        <w:t>万元，增加（减少）原因：</w:t>
      </w:r>
      <w:r>
        <w:rPr>
          <w:rFonts w:ascii="仿宋_GB2312" w:eastAsia="仿宋_GB2312"/>
          <w:sz w:val="28"/>
          <w:szCs w:val="28"/>
          <w:highlight w:val="none"/>
        </w:rPr>
        <w:t>……</w:t>
      </w:r>
      <w:r>
        <w:rPr>
          <w:rFonts w:hint="eastAsia" w:ascii="仿宋_GB2312" w:eastAsia="仿宋_GB2312"/>
          <w:color w:val="000000"/>
          <w:sz w:val="32"/>
          <w:szCs w:val="32"/>
          <w:highlight w:val="none"/>
        </w:rPr>
        <w:t>.</w:t>
      </w:r>
      <w:r>
        <w:rPr>
          <w:rFonts w:hint="eastAsia" w:ascii="仿宋_GB2312" w:eastAsia="仿宋_GB2312"/>
          <w:sz w:val="28"/>
          <w:szCs w:val="28"/>
          <w:highlight w:val="none"/>
        </w:rPr>
        <w:t>。</w:t>
      </w:r>
    </w:p>
    <w:p w14:paraId="46791DBE">
      <w:pPr>
        <w:ind w:left="540"/>
        <w:rPr>
          <w:rFonts w:hint="eastAsia" w:ascii="黑体" w:eastAsia="黑体"/>
          <w:sz w:val="28"/>
          <w:szCs w:val="28"/>
          <w:highlight w:val="none"/>
        </w:rPr>
      </w:pPr>
      <w:r>
        <w:rPr>
          <w:rFonts w:hint="eastAsia" w:ascii="黑体" w:eastAsia="黑体"/>
          <w:sz w:val="28"/>
          <w:szCs w:val="28"/>
          <w:highlight w:val="none"/>
        </w:rPr>
        <w:t>三、政府采购支出情况</w:t>
      </w:r>
    </w:p>
    <w:p w14:paraId="7CA210F9">
      <w:pPr>
        <w:ind w:firstLine="537" w:firstLineChars="192"/>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年度政府采购支出总额</w:t>
      </w:r>
      <w:r>
        <w:rPr>
          <w:rFonts w:ascii="仿宋_GB2312" w:eastAsia="仿宋_GB2312"/>
          <w:sz w:val="28"/>
          <w:szCs w:val="28"/>
          <w:highlight w:val="none"/>
        </w:rPr>
        <w:t>0</w:t>
      </w:r>
      <w:r>
        <w:rPr>
          <w:rFonts w:hint="eastAsia" w:ascii="仿宋_GB2312" w:eastAsia="仿宋_GB2312"/>
          <w:sz w:val="28"/>
          <w:szCs w:val="28"/>
          <w:highlight w:val="none"/>
        </w:rPr>
        <w:t>万元，其中：政府采购货物支出</w:t>
      </w:r>
      <w:r>
        <w:rPr>
          <w:rFonts w:ascii="仿宋_GB2312" w:eastAsia="仿宋_GB2312"/>
          <w:sz w:val="28"/>
          <w:szCs w:val="28"/>
          <w:highlight w:val="none"/>
        </w:rPr>
        <w:t>0</w:t>
      </w:r>
      <w:r>
        <w:rPr>
          <w:rFonts w:hint="eastAsia" w:ascii="仿宋_GB2312" w:eastAsia="仿宋_GB2312"/>
          <w:sz w:val="28"/>
          <w:szCs w:val="28"/>
          <w:highlight w:val="none"/>
        </w:rPr>
        <w:t>万元，政府采购工程支出</w:t>
      </w:r>
      <w:r>
        <w:rPr>
          <w:rFonts w:ascii="仿宋_GB2312" w:eastAsia="仿宋_GB2312"/>
          <w:sz w:val="28"/>
          <w:szCs w:val="28"/>
          <w:highlight w:val="none"/>
        </w:rPr>
        <w:t>0</w:t>
      </w:r>
      <w:r>
        <w:rPr>
          <w:rFonts w:hint="eastAsia" w:ascii="仿宋_GB2312" w:eastAsia="仿宋_GB2312"/>
          <w:sz w:val="28"/>
          <w:szCs w:val="28"/>
          <w:highlight w:val="none"/>
        </w:rPr>
        <w:t>万元，政府采购服务支出</w:t>
      </w:r>
      <w:r>
        <w:rPr>
          <w:rFonts w:ascii="仿宋_GB2312" w:eastAsia="仿宋_GB2312"/>
          <w:sz w:val="28"/>
          <w:szCs w:val="28"/>
          <w:highlight w:val="none"/>
        </w:rPr>
        <w:t>0</w:t>
      </w:r>
      <w:r>
        <w:rPr>
          <w:rFonts w:hint="eastAsia" w:ascii="仿宋_GB2312" w:eastAsia="仿宋_GB2312"/>
          <w:sz w:val="28"/>
          <w:szCs w:val="28"/>
          <w:highlight w:val="none"/>
        </w:rPr>
        <w:t>万元。授予中小企业合同金额</w:t>
      </w:r>
      <w:r>
        <w:rPr>
          <w:rFonts w:ascii="仿宋_GB2312" w:eastAsia="仿宋_GB2312"/>
          <w:sz w:val="28"/>
          <w:szCs w:val="28"/>
          <w:highlight w:val="none"/>
        </w:rPr>
        <w:t>0</w:t>
      </w:r>
      <w:r>
        <w:rPr>
          <w:rFonts w:hint="eastAsia" w:ascii="仿宋_GB2312" w:eastAsia="仿宋_GB2312"/>
          <w:sz w:val="28"/>
          <w:szCs w:val="28"/>
          <w:highlight w:val="none"/>
        </w:rPr>
        <w:t>万元，占政府采购支出总额的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%，其中：授予小微企业合同金额</w:t>
      </w:r>
      <w:r>
        <w:rPr>
          <w:rFonts w:ascii="仿宋_GB2312" w:eastAsia="仿宋_GB2312"/>
          <w:sz w:val="28"/>
          <w:szCs w:val="28"/>
          <w:highlight w:val="none"/>
        </w:rPr>
        <w:t>0</w:t>
      </w:r>
      <w:r>
        <w:rPr>
          <w:rFonts w:hint="eastAsia" w:ascii="仿宋_GB2312" w:eastAsia="仿宋_GB2312"/>
          <w:sz w:val="28"/>
          <w:szCs w:val="28"/>
          <w:highlight w:val="none"/>
        </w:rPr>
        <w:t>万元，占政府采购支出总额的</w:t>
      </w:r>
      <w:r>
        <w:rPr>
          <w:rFonts w:ascii="仿宋_GB2312" w:eastAsia="仿宋_GB2312"/>
          <w:sz w:val="28"/>
          <w:szCs w:val="28"/>
          <w:highlight w:val="none"/>
        </w:rPr>
        <w:t>0</w:t>
      </w:r>
      <w:r>
        <w:rPr>
          <w:rFonts w:hint="eastAsia" w:ascii="仿宋_GB2312" w:eastAsia="仿宋_GB2312"/>
          <w:sz w:val="28"/>
          <w:szCs w:val="28"/>
          <w:highlight w:val="none"/>
        </w:rPr>
        <w:t>%。</w:t>
      </w:r>
    </w:p>
    <w:p w14:paraId="78CC4031">
      <w:pPr>
        <w:ind w:firstLine="560" w:firstLineChars="200"/>
        <w:rPr>
          <w:rFonts w:hint="eastAsia" w:ascii="黑体" w:eastAsia="黑体"/>
          <w:sz w:val="28"/>
          <w:szCs w:val="28"/>
          <w:highlight w:val="none"/>
        </w:rPr>
      </w:pPr>
      <w:r>
        <w:rPr>
          <w:rFonts w:hint="eastAsia" w:ascii="黑体" w:eastAsia="黑体"/>
          <w:sz w:val="28"/>
          <w:szCs w:val="28"/>
          <w:highlight w:val="none"/>
        </w:rPr>
        <w:t>四、国有资产占用情况</w:t>
      </w:r>
    </w:p>
    <w:p w14:paraId="48613EC0">
      <w:pPr>
        <w:ind w:firstLine="560" w:firstLineChars="200"/>
        <w:rPr>
          <w:rFonts w:ascii="仿宋_GB2312" w:eastAsia="仿宋_GB2312"/>
          <w:sz w:val="32"/>
          <w:szCs w:val="32"/>
          <w:highlight w:val="none"/>
        </w:rPr>
      </w:pPr>
      <w:r>
        <w:rPr>
          <w:rFonts w:hint="eastAsia" w:ascii="仿宋_GB2312" w:eastAsia="仿宋_GB2312"/>
          <w:sz w:val="28"/>
          <w:szCs w:val="28"/>
          <w:highlight w:val="none"/>
          <w:lang w:eastAsia="zh-CN"/>
        </w:rPr>
        <w:t>截至</w:t>
      </w:r>
      <w:r>
        <w:rPr>
          <w:rFonts w:hint="eastAsia" w:ascii="仿宋_GB2312" w:eastAsia="仿宋_GB2312"/>
          <w:sz w:val="28"/>
          <w:szCs w:val="28"/>
          <w:highlight w:val="none"/>
          <w:lang w:val="en-US" w:eastAsia="zh-CN"/>
        </w:rPr>
        <w:t>12月31日，北京天桥盛世投资集团有限责任公司</w:t>
      </w:r>
      <w:r>
        <w:rPr>
          <w:rFonts w:hint="eastAsia" w:ascii="仿宋_GB2312" w:eastAsia="仿宋_GB2312"/>
          <w:sz w:val="28"/>
          <w:szCs w:val="28"/>
          <w:highlight w:val="none"/>
          <w:lang w:eastAsia="zh-CN"/>
        </w:rPr>
        <w:t>共有</w:t>
      </w:r>
      <w:r>
        <w:rPr>
          <w:rFonts w:hint="eastAsia" w:ascii="仿宋_GB2312" w:eastAsia="仿宋_GB2312"/>
          <w:sz w:val="28"/>
          <w:szCs w:val="28"/>
          <w:highlight w:val="none"/>
        </w:rPr>
        <w:t>车辆</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台；单位价值100万元</w:t>
      </w:r>
      <w:r>
        <w:rPr>
          <w:rFonts w:hint="eastAsia" w:ascii="仿宋_GB2312" w:eastAsia="仿宋_GB2312"/>
          <w:sz w:val="28"/>
          <w:szCs w:val="28"/>
          <w:highlight w:val="none"/>
          <w:lang w:eastAsia="zh-CN"/>
        </w:rPr>
        <w:t>（含）</w:t>
      </w:r>
      <w:r>
        <w:rPr>
          <w:rFonts w:hint="eastAsia" w:ascii="仿宋_GB2312" w:eastAsia="仿宋_GB2312"/>
          <w:sz w:val="28"/>
          <w:szCs w:val="28"/>
          <w:highlight w:val="none"/>
        </w:rPr>
        <w:t>以上的设备</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台（套）。</w:t>
      </w:r>
    </w:p>
    <w:p w14:paraId="42329354">
      <w:pPr>
        <w:ind w:firstLine="537" w:firstLineChars="192"/>
        <w:rPr>
          <w:rFonts w:ascii="黑体" w:eastAsia="黑体"/>
          <w:sz w:val="28"/>
          <w:szCs w:val="28"/>
          <w:highlight w:val="none"/>
        </w:rPr>
      </w:pPr>
      <w:r>
        <w:rPr>
          <w:rFonts w:hint="eastAsia" w:ascii="黑体" w:eastAsia="黑体"/>
          <w:sz w:val="28"/>
          <w:szCs w:val="28"/>
          <w:highlight w:val="none"/>
        </w:rPr>
        <w:t>五</w:t>
      </w:r>
      <w:r>
        <w:rPr>
          <w:rFonts w:ascii="黑体" w:eastAsia="黑体"/>
          <w:sz w:val="28"/>
          <w:szCs w:val="28"/>
          <w:highlight w:val="none"/>
        </w:rPr>
        <w:t>、政府购买服务</w:t>
      </w:r>
      <w:r>
        <w:rPr>
          <w:rFonts w:hint="eastAsia" w:ascii="黑体" w:eastAsia="黑体"/>
          <w:sz w:val="28"/>
          <w:szCs w:val="28"/>
          <w:highlight w:val="none"/>
        </w:rPr>
        <w:t>支出</w:t>
      </w:r>
      <w:r>
        <w:rPr>
          <w:rFonts w:ascii="黑体" w:eastAsia="黑体"/>
          <w:sz w:val="28"/>
          <w:szCs w:val="28"/>
          <w:highlight w:val="none"/>
        </w:rPr>
        <w:t>说明</w:t>
      </w:r>
    </w:p>
    <w:p w14:paraId="2F0AA1BC">
      <w:pPr>
        <w:ind w:firstLine="537" w:firstLineChars="192"/>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w:t>
      </w:r>
      <w:r>
        <w:rPr>
          <w:rFonts w:ascii="仿宋_GB2312" w:eastAsia="仿宋_GB2312"/>
          <w:sz w:val="28"/>
          <w:szCs w:val="28"/>
          <w:highlight w:val="none"/>
        </w:rPr>
        <w:t>政府购买服务决算0</w:t>
      </w:r>
      <w:r>
        <w:rPr>
          <w:rFonts w:hint="eastAsia" w:ascii="仿宋_GB2312" w:eastAsia="仿宋_GB2312"/>
          <w:sz w:val="28"/>
          <w:szCs w:val="28"/>
          <w:highlight w:val="none"/>
        </w:rPr>
        <w:t>万元。</w:t>
      </w:r>
    </w:p>
    <w:p w14:paraId="4406B435">
      <w:pPr>
        <w:ind w:firstLine="560" w:firstLineChars="200"/>
        <w:jc w:val="left"/>
        <w:rPr>
          <w:rFonts w:hint="eastAsia" w:ascii="仿宋_GB2312" w:eastAsia="仿宋_GB2312"/>
          <w:color w:val="000000"/>
          <w:sz w:val="32"/>
          <w:szCs w:val="32"/>
          <w:highlight w:val="none"/>
        </w:rPr>
      </w:pPr>
      <w:r>
        <w:rPr>
          <w:rFonts w:hint="eastAsia" w:ascii="黑体" w:eastAsia="黑体"/>
          <w:sz w:val="28"/>
          <w:szCs w:val="28"/>
          <w:highlight w:val="none"/>
        </w:rPr>
        <w:t>六、</w:t>
      </w:r>
      <w:r>
        <w:rPr>
          <w:rFonts w:ascii="黑体" w:eastAsia="黑体"/>
          <w:sz w:val="28"/>
          <w:szCs w:val="28"/>
          <w:highlight w:val="none"/>
        </w:rPr>
        <w:t>专业名词解释</w:t>
      </w:r>
    </w:p>
    <w:p w14:paraId="70C59101">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1.基本支出：指为保障机构正常运转、完成日常工作任务而发生的人员支出和公用支出。</w:t>
      </w:r>
    </w:p>
    <w:p w14:paraId="5CFAA4CD">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2.项目支出：指在基本支出之外为完成特定行政任务或事业发展目标所发生的支出。</w:t>
      </w:r>
    </w:p>
    <w:p w14:paraId="61EC83B8">
      <w:pPr>
        <w:ind w:firstLine="560" w:firstLineChars="200"/>
        <w:rPr>
          <w:rFonts w:hint="eastAsia" w:ascii="仿宋_GB2312" w:hAnsi="宋体" w:eastAsia="仿宋_GB2312"/>
          <w:sz w:val="28"/>
          <w:szCs w:val="28"/>
          <w:highlight w:val="none"/>
        </w:rPr>
      </w:pPr>
      <w:r>
        <w:rPr>
          <w:rFonts w:hint="eastAsia" w:ascii="仿宋_GB2312" w:eastAsia="仿宋_GB2312"/>
          <w:sz w:val="28"/>
          <w:szCs w:val="28"/>
          <w:highlight w:val="none"/>
        </w:rPr>
        <w:t>3.“三公”经费：</w:t>
      </w:r>
      <w:r>
        <w:rPr>
          <w:rFonts w:hint="eastAsia" w:ascii="仿宋_GB2312" w:hAnsi="宋体" w:eastAsia="仿宋_GB2312"/>
          <w:sz w:val="28"/>
          <w:szCs w:val="28"/>
          <w:highlight w:val="none"/>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771B62C6">
      <w:pPr>
        <w:ind w:firstLine="560" w:firstLineChars="200"/>
        <w:rPr>
          <w:rFonts w:hint="eastAsia" w:ascii="仿宋_GB2312" w:hAnsi="宋体" w:eastAsia="仿宋_GB2312"/>
          <w:sz w:val="28"/>
          <w:szCs w:val="28"/>
          <w:highlight w:val="none"/>
        </w:rPr>
      </w:pPr>
      <w:r>
        <w:rPr>
          <w:rFonts w:hint="eastAsia" w:ascii="仿宋_GB2312" w:eastAsia="仿宋_GB2312"/>
          <w:sz w:val="28"/>
          <w:szCs w:val="28"/>
          <w:highlight w:val="none"/>
        </w:rPr>
        <w:t>4</w:t>
      </w:r>
      <w:r>
        <w:rPr>
          <w:rFonts w:ascii="仿宋_GB2312" w:eastAsia="仿宋_GB2312"/>
          <w:sz w:val="28"/>
          <w:szCs w:val="28"/>
          <w:highlight w:val="none"/>
        </w:rPr>
        <w:t>.</w:t>
      </w:r>
      <w:r>
        <w:rPr>
          <w:rFonts w:hint="eastAsia" w:ascii="仿宋_GB2312" w:eastAsia="仿宋_GB2312"/>
          <w:sz w:val="28"/>
          <w:szCs w:val="28"/>
          <w:highlight w:val="none"/>
        </w:rPr>
        <w:t>机关运行经费：</w:t>
      </w:r>
      <w:r>
        <w:rPr>
          <w:rFonts w:hint="eastAsia" w:ascii="仿宋_GB2312" w:hAnsi="宋体" w:eastAsia="仿宋_GB2312"/>
          <w:sz w:val="28"/>
          <w:szCs w:val="28"/>
          <w:highlight w:val="none"/>
        </w:rPr>
        <w:t>指为</w:t>
      </w:r>
      <w:r>
        <w:rPr>
          <w:rFonts w:ascii="仿宋_GB2312" w:hAnsi="宋体" w:eastAsia="仿宋_GB2312"/>
          <w:sz w:val="28"/>
          <w:szCs w:val="28"/>
          <w:highlight w:val="none"/>
        </w:rPr>
        <w:t>保障</w:t>
      </w:r>
      <w:r>
        <w:rPr>
          <w:rFonts w:hint="eastAsia" w:ascii="仿宋_GB2312" w:hAnsi="宋体" w:eastAsia="仿宋_GB2312"/>
          <w:sz w:val="28"/>
          <w:szCs w:val="28"/>
          <w:highlight w:val="none"/>
        </w:rPr>
        <w:t>行政单位（含参照公务员法管理事业单位）运行用于</w:t>
      </w:r>
      <w:r>
        <w:rPr>
          <w:rFonts w:ascii="仿宋_GB2312" w:hAnsi="宋体" w:eastAsia="仿宋_GB2312"/>
          <w:sz w:val="28"/>
          <w:szCs w:val="28"/>
          <w:highlight w:val="none"/>
        </w:rPr>
        <w:t>购买货物和服务的各项资金</w:t>
      </w:r>
      <w:r>
        <w:rPr>
          <w:rFonts w:hint="eastAsia" w:ascii="仿宋_GB2312" w:hAnsi="宋体" w:eastAsia="仿宋_GB2312"/>
          <w:sz w:val="28"/>
          <w:szCs w:val="28"/>
          <w:highlight w:val="none"/>
        </w:rPr>
        <w:t>，包括办公及印刷费、邮电费、差旅费、会议费、福利费、日常维修费、专用材料及一般设备购置费、办公用房水电费、办公用房取暖费、办公用房物业管理费、公务用车运行维护费以及其他费用。</w:t>
      </w:r>
    </w:p>
    <w:p w14:paraId="3EE058C5">
      <w:pPr>
        <w:ind w:firstLine="420" w:firstLineChars="150"/>
        <w:rPr>
          <w:rFonts w:hint="eastAsia" w:ascii="仿宋_GB2312" w:eastAsia="仿宋_GB2312"/>
          <w:sz w:val="28"/>
          <w:szCs w:val="28"/>
          <w:highlight w:val="none"/>
        </w:rPr>
      </w:pPr>
      <w:r>
        <w:rPr>
          <w:rFonts w:hint="eastAsia" w:ascii="仿宋_GB2312" w:eastAsia="仿宋_GB2312"/>
          <w:sz w:val="28"/>
          <w:szCs w:val="28"/>
          <w:highlight w:val="none"/>
        </w:rPr>
        <w:t>5</w:t>
      </w:r>
      <w:r>
        <w:rPr>
          <w:rFonts w:ascii="仿宋_GB2312" w:eastAsia="仿宋_GB2312"/>
          <w:sz w:val="28"/>
          <w:szCs w:val="28"/>
          <w:highlight w:val="none"/>
        </w:rPr>
        <w:t>.</w:t>
      </w:r>
      <w:r>
        <w:rPr>
          <w:rFonts w:hint="eastAsia" w:ascii="仿宋_GB2312" w:eastAsia="仿宋_GB2312"/>
          <w:sz w:val="28"/>
          <w:szCs w:val="28"/>
          <w:highlight w:val="none"/>
        </w:rPr>
        <w:t>政府采购</w:t>
      </w:r>
      <w:r>
        <w:rPr>
          <w:rFonts w:ascii="仿宋_GB2312" w:eastAsia="仿宋_GB2312"/>
          <w:sz w:val="28"/>
          <w:szCs w:val="28"/>
          <w:highlight w:val="none"/>
        </w:rPr>
        <w:t>：</w:t>
      </w:r>
      <w:r>
        <w:rPr>
          <w:rFonts w:hint="eastAsia" w:ascii="仿宋_GB2312" w:eastAsia="仿宋_GB2312"/>
          <w:sz w:val="28"/>
          <w:szCs w:val="28"/>
          <w:highlight w:val="none"/>
        </w:rPr>
        <w:t>指</w:t>
      </w:r>
      <w:r>
        <w:rPr>
          <w:rFonts w:ascii="仿宋_GB2312" w:eastAsia="仿宋_GB2312"/>
          <w:sz w:val="28"/>
          <w:szCs w:val="28"/>
          <w:highlight w:val="none"/>
        </w:rPr>
        <w:t>各级国家机关、事业单位和团体组织，使用</w:t>
      </w:r>
      <w:r>
        <w:rPr>
          <w:rFonts w:hint="eastAsia" w:ascii="仿宋_GB2312" w:eastAsia="仿宋_GB2312"/>
          <w:sz w:val="28"/>
          <w:szCs w:val="28"/>
          <w:highlight w:val="none"/>
        </w:rPr>
        <w:t>财政性</w:t>
      </w:r>
      <w:r>
        <w:rPr>
          <w:rFonts w:ascii="仿宋_GB2312" w:eastAsia="仿宋_GB2312"/>
          <w:sz w:val="28"/>
          <w:szCs w:val="28"/>
          <w:highlight w:val="none"/>
        </w:rPr>
        <w:t>资金采购依法制定的集中目录以内的或者采购限额标准以上的货物、工程和服务的行为</w:t>
      </w:r>
      <w:r>
        <w:rPr>
          <w:rFonts w:hint="eastAsia" w:ascii="仿宋_GB2312" w:eastAsia="仿宋_GB2312"/>
          <w:sz w:val="28"/>
          <w:szCs w:val="28"/>
          <w:highlight w:val="none"/>
        </w:rPr>
        <w:t>，</w:t>
      </w:r>
      <w:r>
        <w:rPr>
          <w:rFonts w:ascii="仿宋_GB2312" w:eastAsia="仿宋_GB2312"/>
          <w:sz w:val="28"/>
          <w:szCs w:val="28"/>
          <w:highlight w:val="none"/>
        </w:rPr>
        <w:t>是规范财政支出管理和强化预算约束的有效措施。</w:t>
      </w:r>
    </w:p>
    <w:p w14:paraId="6CDA6405">
      <w:pPr>
        <w:ind w:firstLine="420" w:firstLineChars="150"/>
        <w:rPr>
          <w:rFonts w:hint="eastAsia" w:ascii="仿宋_GB2312" w:eastAsia="仿宋_GB2312"/>
          <w:sz w:val="28"/>
          <w:szCs w:val="28"/>
          <w:highlight w:val="none"/>
        </w:rPr>
      </w:pPr>
      <w:r>
        <w:rPr>
          <w:rFonts w:hint="eastAsia" w:ascii="仿宋_GB2312" w:eastAsia="仿宋_GB2312"/>
          <w:sz w:val="28"/>
          <w:szCs w:val="28"/>
          <w:highlight w:val="none"/>
        </w:rPr>
        <w:t>6</w:t>
      </w:r>
      <w:r>
        <w:rPr>
          <w:rFonts w:ascii="仿宋_GB2312" w:eastAsia="仿宋_GB2312"/>
          <w:sz w:val="28"/>
          <w:szCs w:val="28"/>
          <w:highlight w:val="none"/>
        </w:rPr>
        <w:t>.政府购买服务：</w:t>
      </w:r>
      <w:r>
        <w:rPr>
          <w:rFonts w:hint="eastAsia" w:ascii="仿宋_GB2312" w:eastAsia="仿宋_GB2312"/>
          <w:sz w:val="28"/>
          <w:szCs w:val="28"/>
          <w:highlight w:val="none"/>
        </w:rPr>
        <w:t>是指各级国家机关将属于自身职责范围且适合通过市场化方式提供的服务事项，按照政府采购方式和程序，交由符合条件的服务供应商承担，并根据服务数量和质量等因素向其支付费用的行为。</w:t>
      </w:r>
    </w:p>
    <w:p w14:paraId="450A0700">
      <w:pPr>
        <w:ind w:firstLine="632" w:firstLineChars="200"/>
        <w:rPr>
          <w:rFonts w:hint="eastAsia" w:ascii="仿宋_GB2312" w:hAnsi="Times New Roman" w:eastAsia="仿宋_GB2312" w:cs="Times New Roman"/>
          <w:b/>
          <w:color w:val="000000"/>
          <w:spacing w:val="-2"/>
          <w:sz w:val="32"/>
          <w:szCs w:val="32"/>
          <w:highlight w:val="none"/>
          <w:lang w:eastAsia="zh-CN"/>
        </w:rPr>
      </w:pPr>
      <w:r>
        <w:rPr>
          <w:rFonts w:hint="eastAsia" w:ascii="仿宋_GB2312" w:eastAsia="仿宋_GB2312"/>
          <w:b/>
          <w:color w:val="000000"/>
          <w:spacing w:val="-2"/>
          <w:sz w:val="32"/>
          <w:szCs w:val="32"/>
          <w:highlight w:val="none"/>
          <w:lang w:val="en-US" w:eastAsia="zh-CN"/>
        </w:rPr>
        <w:t>7.</w:t>
      </w:r>
      <w:r>
        <w:rPr>
          <w:rFonts w:hint="eastAsia" w:ascii="仿宋_GB2312" w:eastAsia="仿宋_GB2312"/>
          <w:b/>
          <w:color w:val="000000"/>
          <w:spacing w:val="-2"/>
          <w:sz w:val="32"/>
          <w:szCs w:val="32"/>
          <w:highlight w:val="none"/>
        </w:rPr>
        <w:t>各</w:t>
      </w:r>
      <w:r>
        <w:rPr>
          <w:rFonts w:hint="eastAsia" w:ascii="仿宋_GB2312" w:eastAsia="仿宋_GB2312"/>
          <w:b/>
          <w:color w:val="000000"/>
          <w:spacing w:val="-2"/>
          <w:sz w:val="32"/>
          <w:szCs w:val="32"/>
          <w:highlight w:val="none"/>
          <w:lang w:eastAsia="zh-CN"/>
        </w:rPr>
        <w:t>单位</w:t>
      </w:r>
      <w:r>
        <w:rPr>
          <w:rFonts w:hint="eastAsia" w:ascii="仿宋_GB2312" w:eastAsia="仿宋_GB2312"/>
          <w:b/>
          <w:color w:val="000000"/>
          <w:spacing w:val="-2"/>
          <w:sz w:val="32"/>
          <w:szCs w:val="32"/>
          <w:highlight w:val="none"/>
        </w:rPr>
        <w:t>需根据自身业务职能</w:t>
      </w:r>
      <w:r>
        <w:rPr>
          <w:rFonts w:hint="eastAsia" w:ascii="仿宋_GB2312" w:hAnsi="Times New Roman" w:eastAsia="仿宋_GB2312" w:cs="Times New Roman"/>
          <w:b/>
          <w:color w:val="000000"/>
          <w:spacing w:val="-2"/>
          <w:sz w:val="32"/>
          <w:szCs w:val="32"/>
          <w:highlight w:val="none"/>
        </w:rPr>
        <w:t>，</w:t>
      </w:r>
      <w:r>
        <w:rPr>
          <w:rFonts w:hint="eastAsia" w:ascii="仿宋_GB2312" w:hAnsi="Times New Roman" w:eastAsia="仿宋_GB2312" w:cs="Times New Roman"/>
          <w:b/>
          <w:color w:val="000000"/>
          <w:spacing w:val="-2"/>
          <w:sz w:val="32"/>
          <w:szCs w:val="32"/>
          <w:highlight w:val="none"/>
          <w:lang w:eastAsia="zh-CN"/>
        </w:rPr>
        <w:t>补充当年</w:t>
      </w:r>
      <w:r>
        <w:rPr>
          <w:rFonts w:hint="eastAsia" w:ascii="仿宋_GB2312" w:hAnsi="Times New Roman" w:eastAsia="仿宋_GB2312" w:cs="Times New Roman"/>
          <w:b/>
          <w:color w:val="000000"/>
          <w:spacing w:val="-2"/>
          <w:sz w:val="32"/>
          <w:szCs w:val="32"/>
          <w:highlight w:val="none"/>
          <w:lang w:val="en-US" w:eastAsia="zh-CN"/>
        </w:rPr>
        <w:t>使用的所有</w:t>
      </w:r>
      <w:r>
        <w:rPr>
          <w:rFonts w:hint="eastAsia" w:ascii="仿宋_GB2312" w:hAnsi="Times New Roman" w:eastAsia="仿宋_GB2312" w:cs="Times New Roman"/>
          <w:b/>
          <w:color w:val="000000"/>
          <w:spacing w:val="-2"/>
          <w:sz w:val="32"/>
          <w:szCs w:val="32"/>
          <w:highlight w:val="none"/>
          <w:lang w:eastAsia="zh-CN"/>
        </w:rPr>
        <w:t>支出功能分类项级科目名词解释，例如：</w:t>
      </w:r>
    </w:p>
    <w:p w14:paraId="1952E857">
      <w:pPr>
        <w:numPr>
          <w:ilvl w:val="0"/>
          <w:numId w:val="0"/>
        </w:numPr>
        <w:ind w:firstLine="632" w:firstLineChars="200"/>
        <w:rPr>
          <w:rFonts w:hint="eastAsia" w:ascii="仿宋_GB2312" w:eastAsia="仿宋_GB2312"/>
          <w:sz w:val="28"/>
          <w:szCs w:val="28"/>
          <w:highlight w:val="none"/>
          <w:lang w:val="en-US" w:eastAsia="zh-CN"/>
        </w:rPr>
      </w:pPr>
      <w:r>
        <w:rPr>
          <w:rFonts w:hint="eastAsia" w:ascii="仿宋_GB2312" w:hAnsi="Times New Roman" w:eastAsia="仿宋_GB2312" w:cs="Times New Roman"/>
          <w:b/>
          <w:color w:val="000000"/>
          <w:spacing w:val="-2"/>
          <w:sz w:val="32"/>
          <w:szCs w:val="32"/>
          <w:highlight w:val="none"/>
          <w:lang w:val="en-US" w:eastAsia="zh-CN"/>
        </w:rPr>
        <w:t>一般公共服务支出（类）人大事务（款）行政运行（项）：反映行政单位（包括实行公务员管理的事业单位）的基本支出</w:t>
      </w:r>
      <w:r>
        <w:rPr>
          <w:rFonts w:hint="eastAsia" w:ascii="仿宋_GB2312" w:eastAsia="仿宋_GB2312"/>
          <w:sz w:val="28"/>
          <w:szCs w:val="28"/>
          <w:highlight w:val="none"/>
          <w:lang w:val="en-US" w:eastAsia="zh-CN"/>
        </w:rPr>
        <w:t>。</w:t>
      </w:r>
    </w:p>
    <w:p w14:paraId="48237DDA">
      <w:pPr>
        <w:pStyle w:val="3"/>
        <w:ind w:firstLine="1120" w:firstLineChars="400"/>
        <w:rPr>
          <w:rFonts w:hint="eastAsia"/>
          <w:highlight w:val="none"/>
          <w:lang w:val="en-US" w:eastAsia="zh-CN"/>
        </w:rPr>
      </w:pPr>
      <w:r>
        <w:rPr>
          <w:rFonts w:hint="eastAsia" w:ascii="仿宋_GB2312" w:eastAsia="仿宋_GB2312"/>
          <w:sz w:val="28"/>
          <w:szCs w:val="28"/>
          <w:highlight w:val="none"/>
        </w:rPr>
        <w:t>财政拨款收入：指单位从同级财政部门取得的财政预算资金。</w:t>
      </w:r>
    </w:p>
    <w:p w14:paraId="7D96768E">
      <w:pPr>
        <w:jc w:val="both"/>
        <w:rPr>
          <w:rFonts w:hint="eastAsia" w:ascii="黑体" w:eastAsia="黑体"/>
          <w:sz w:val="32"/>
          <w:szCs w:val="32"/>
          <w:highlight w:val="none"/>
        </w:rPr>
      </w:pPr>
    </w:p>
    <w:p w14:paraId="35B39645">
      <w:pPr>
        <w:tabs>
          <w:tab w:val="center" w:pos="6979"/>
        </w:tabs>
        <w:spacing w:line="380" w:lineRule="exact"/>
        <w:jc w:val="center"/>
        <w:rPr>
          <w:rFonts w:ascii="宋体" w:hAnsi="宋体" w:cs="宋体"/>
          <w:b/>
          <w:bCs/>
          <w:kern w:val="0"/>
          <w:sz w:val="28"/>
          <w:szCs w:val="28"/>
          <w:highlight w:val="none"/>
        </w:rPr>
      </w:pPr>
    </w:p>
    <w:p w14:paraId="11EA55DC">
      <w:pPr>
        <w:tabs>
          <w:tab w:val="center" w:pos="6979"/>
        </w:tabs>
        <w:spacing w:line="380" w:lineRule="exact"/>
        <w:jc w:val="center"/>
        <w:rPr>
          <w:rFonts w:ascii="宋体" w:hAnsi="宋体" w:cs="宋体"/>
          <w:b/>
          <w:bCs/>
          <w:kern w:val="0"/>
          <w:sz w:val="28"/>
          <w:szCs w:val="28"/>
          <w:highlight w:val="none"/>
        </w:rPr>
      </w:pPr>
    </w:p>
    <w:p w14:paraId="112E9431">
      <w:pPr>
        <w:jc w:val="both"/>
        <w:rPr>
          <w:rFonts w:hint="eastAsia" w:ascii="黑体" w:eastAsia="黑体"/>
          <w:sz w:val="32"/>
          <w:szCs w:val="32"/>
          <w:highlight w:val="none"/>
        </w:rPr>
      </w:pPr>
    </w:p>
    <w:p w14:paraId="6BF0913F">
      <w:pPr>
        <w:ind w:firstLine="640" w:firstLineChars="200"/>
        <w:jc w:val="center"/>
        <w:rPr>
          <w:rFonts w:hint="eastAsia" w:ascii="黑体" w:eastAsia="黑体"/>
          <w:sz w:val="32"/>
          <w:szCs w:val="32"/>
          <w:highlight w:val="none"/>
        </w:rPr>
      </w:pPr>
    </w:p>
    <w:p w14:paraId="58331796">
      <w:pPr>
        <w:ind w:firstLine="640" w:firstLineChars="200"/>
        <w:jc w:val="center"/>
        <w:rPr>
          <w:rFonts w:hint="eastAsia" w:ascii="黑体" w:eastAsia="黑体"/>
          <w:sz w:val="32"/>
          <w:szCs w:val="32"/>
          <w:highlight w:val="none"/>
        </w:rPr>
      </w:pPr>
      <w:r>
        <w:rPr>
          <w:rFonts w:hint="eastAsia" w:ascii="黑体" w:eastAsia="黑体"/>
          <w:sz w:val="32"/>
          <w:szCs w:val="32"/>
          <w:highlight w:val="none"/>
        </w:rPr>
        <w:t>第四部分  202</w:t>
      </w:r>
      <w:r>
        <w:rPr>
          <w:rFonts w:hint="eastAsia" w:ascii="黑体" w:eastAsia="黑体"/>
          <w:sz w:val="32"/>
          <w:szCs w:val="32"/>
          <w:highlight w:val="none"/>
          <w:lang w:val="en-US" w:eastAsia="zh-CN"/>
        </w:rPr>
        <w:t>4</w:t>
      </w:r>
      <w:r>
        <w:rPr>
          <w:rFonts w:hint="eastAsia" w:ascii="黑体" w:eastAsia="黑体"/>
          <w:sz w:val="32"/>
          <w:szCs w:val="32"/>
          <w:highlight w:val="none"/>
        </w:rPr>
        <w:t>年度部门绩效评价情况</w:t>
      </w:r>
    </w:p>
    <w:p w14:paraId="62B663D4">
      <w:pPr>
        <w:ind w:firstLine="560" w:firstLineChars="200"/>
        <w:rPr>
          <w:rFonts w:hint="eastAsia" w:ascii="黑体" w:eastAsia="黑体"/>
          <w:sz w:val="28"/>
          <w:szCs w:val="28"/>
          <w:highlight w:val="none"/>
        </w:rPr>
      </w:pPr>
    </w:p>
    <w:p w14:paraId="2185D373">
      <w:pPr>
        <w:numPr>
          <w:ilvl w:val="0"/>
          <w:numId w:val="1"/>
        </w:numPr>
        <w:ind w:firstLine="560" w:firstLineChars="200"/>
        <w:rPr>
          <w:rFonts w:hint="default"/>
          <w:highlight w:val="none"/>
          <w:lang w:val="en-US" w:eastAsia="zh-CN"/>
        </w:rPr>
      </w:pPr>
      <w:r>
        <w:rPr>
          <w:rFonts w:hint="eastAsia" w:ascii="黑体" w:eastAsia="黑体"/>
          <w:sz w:val="28"/>
          <w:szCs w:val="28"/>
          <w:highlight w:val="none"/>
        </w:rPr>
        <w:t>部门整体绩效评价报告</w:t>
      </w:r>
    </w:p>
    <w:p w14:paraId="3F607C59">
      <w:pPr>
        <w:pStyle w:val="3"/>
        <w:ind w:firstLine="1120" w:firstLineChars="400"/>
        <w:rPr>
          <w:rFonts w:hint="eastAsia" w:ascii="仿宋_GB2312" w:eastAsia="仿宋_GB2312"/>
          <w:sz w:val="28"/>
          <w:szCs w:val="28"/>
          <w:highlight w:val="none"/>
          <w:lang w:val="en-US" w:eastAsia="zh-CN"/>
        </w:rPr>
      </w:pPr>
      <w:r>
        <w:rPr>
          <w:rFonts w:hint="eastAsia" w:ascii="黑体" w:eastAsia="黑体"/>
          <w:sz w:val="28"/>
          <w:szCs w:val="28"/>
          <w:highlight w:val="none"/>
          <w:lang w:val="en-US" w:eastAsia="zh-CN"/>
        </w:rPr>
        <w:t xml:space="preserve">       </w:t>
      </w:r>
      <w:r>
        <w:rPr>
          <w:rFonts w:hint="eastAsia" w:ascii="仿宋_GB2312" w:eastAsia="仿宋_GB2312"/>
          <w:sz w:val="28"/>
          <w:szCs w:val="28"/>
          <w:highlight w:val="none"/>
          <w:lang w:val="en-US" w:eastAsia="zh-CN"/>
        </w:rPr>
        <w:t>一、部门概况</w:t>
      </w:r>
    </w:p>
    <w:p w14:paraId="705CF67E">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（一）机构设置及职责工作任务情况</w:t>
      </w:r>
    </w:p>
    <w:p w14:paraId="7E956F62">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机构设置：经营管理部、财务部</w:t>
      </w:r>
    </w:p>
    <w:p w14:paraId="369CFA09">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机构职责：保证对企业补助的收支申请及拨付</w:t>
      </w:r>
    </w:p>
    <w:p w14:paraId="23D2D55B">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部门整体绩效目标设立情况（包括绩效目标设立依据、目标与职责任务匹配情况、目标合理性等）。</w:t>
      </w:r>
    </w:p>
    <w:p w14:paraId="44C4C9F8">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按时完成对企业补助的收支申请及拨付  </w:t>
      </w:r>
    </w:p>
    <w:p w14:paraId="53B56372">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二、当年预算执行情况</w:t>
      </w:r>
    </w:p>
    <w:p w14:paraId="5426C4BA">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2024年全年预算数440万元，其中，基本支出预算数0万元，项目支出预算数440万元，其他支出预算数0万元。资金总体支出440万元，其中，基本支出0万元，项目支出440万元，其他支出0万元。预算执行率为100%。</w:t>
      </w:r>
    </w:p>
    <w:p w14:paraId="1864868D">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三、整体绩效目标实现情况</w:t>
      </w:r>
    </w:p>
    <w:p w14:paraId="0BB8AF52">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（一）产出完成情况分析</w:t>
      </w:r>
    </w:p>
    <w:p w14:paraId="5802CC38">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1.产出数量  </w:t>
      </w:r>
    </w:p>
    <w:p w14:paraId="386703E0">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保障三家文化院团稳定经营</w:t>
      </w:r>
    </w:p>
    <w:p w14:paraId="50D0C17D">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2.产出质量</w:t>
      </w:r>
    </w:p>
    <w:p w14:paraId="7934B845">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3.产出进度</w:t>
      </w:r>
    </w:p>
    <w:p w14:paraId="13454289">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4.产出成本                                     </w:t>
      </w:r>
    </w:p>
    <w:p w14:paraId="6556C8A9">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（二）效果实现情况分析</w:t>
      </w:r>
    </w:p>
    <w:p w14:paraId="772D62BD">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1.经济效益</w:t>
      </w:r>
    </w:p>
    <w:p w14:paraId="69482BB4">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2.社会效益</w:t>
      </w:r>
    </w:p>
    <w:p w14:paraId="0E190C35">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促进文化院团艺术作品持续生产，促进文化消费市场繁荣 </w:t>
      </w:r>
    </w:p>
    <w:p w14:paraId="2D0039B3">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3.环境效益</w:t>
      </w:r>
    </w:p>
    <w:p w14:paraId="33372BA4">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4.可持续性影响</w:t>
      </w:r>
    </w:p>
    <w:p w14:paraId="23B61B52">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5.服务对象满意度</w:t>
      </w:r>
    </w:p>
    <w:p w14:paraId="749804B1">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观众反应良好，满足大众文化消费需求</w:t>
      </w:r>
    </w:p>
    <w:p w14:paraId="2A872C24">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四、预算管理情况分析</w:t>
      </w:r>
    </w:p>
    <w:p w14:paraId="77E57565">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（一）财务管理</w:t>
      </w:r>
    </w:p>
    <w:p w14:paraId="7DA5C0D2">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1.财务管理制度健全性</w:t>
      </w:r>
    </w:p>
    <w:p w14:paraId="737D8D70">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已建立</w:t>
      </w:r>
    </w:p>
    <w:p w14:paraId="59F751D4">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2.资金使用合规性和安全性</w:t>
      </w:r>
    </w:p>
    <w:p w14:paraId="362D8A43">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具备    </w:t>
      </w:r>
    </w:p>
    <w:p w14:paraId="6BA9F2BC">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3.会计基础信息完善性</w:t>
      </w:r>
    </w:p>
    <w:p w14:paraId="3B01E787">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具备</w:t>
      </w:r>
    </w:p>
    <w:p w14:paraId="5B109DCD">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（二）资产管理</w:t>
      </w:r>
    </w:p>
    <w:p w14:paraId="22AC3A88">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（三）绩效管理</w:t>
      </w:r>
    </w:p>
    <w:p w14:paraId="79503774">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（四）结转结余率</w:t>
      </w:r>
    </w:p>
    <w:p w14:paraId="35306015">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（五）部门预决算差异率</w:t>
      </w:r>
    </w:p>
    <w:p w14:paraId="43897318">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预算执行率100%</w:t>
      </w:r>
    </w:p>
    <w:p w14:paraId="21AFE3BC">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五、总体评价结论</w:t>
      </w:r>
    </w:p>
    <w:p w14:paraId="40201E49">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（一）评价得分情况 </w:t>
      </w:r>
    </w:p>
    <w:p w14:paraId="1237EEBA">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100分     </w:t>
      </w:r>
    </w:p>
    <w:p w14:paraId="7962CF92">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（二）存在的问题及原因分析</w:t>
      </w:r>
    </w:p>
    <w:p w14:paraId="6AA8B717">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暂无</w:t>
      </w:r>
    </w:p>
    <w:p w14:paraId="0036B8E7">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措施建议（整改措施、下一步工作举措）</w:t>
      </w:r>
    </w:p>
    <w:p w14:paraId="5C2A7075">
      <w:pPr>
        <w:pStyle w:val="3"/>
        <w:ind w:firstLine="1120" w:firstLineChars="4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暂无</w:t>
      </w:r>
    </w:p>
    <w:p w14:paraId="2BE0B95E">
      <w:pPr>
        <w:numPr>
          <w:numId w:val="0"/>
        </w:numPr>
        <w:rPr>
          <w:rFonts w:hint="default"/>
          <w:highlight w:val="none"/>
          <w:lang w:val="en-US" w:eastAsia="zh-CN"/>
        </w:rPr>
      </w:pPr>
      <w:r>
        <w:rPr>
          <w:rFonts w:hint="eastAsia" w:ascii="黑体" w:eastAsia="黑体"/>
          <w:sz w:val="28"/>
          <w:szCs w:val="28"/>
          <w:highlight w:val="none"/>
          <w:lang w:val="en-US" w:eastAsia="zh-CN"/>
        </w:rPr>
        <w:t xml:space="preserve">    </w:t>
      </w:r>
    </w:p>
    <w:p w14:paraId="3466197D">
      <w:pPr>
        <w:numPr>
          <w:ilvl w:val="0"/>
          <w:numId w:val="1"/>
        </w:numPr>
        <w:ind w:firstLine="560" w:firstLineChars="200"/>
        <w:rPr>
          <w:rFonts w:hint="eastAsia" w:ascii="黑体" w:eastAsia="黑体"/>
          <w:sz w:val="28"/>
          <w:szCs w:val="28"/>
          <w:highlight w:val="none"/>
          <w:lang w:eastAsia="zh-CN"/>
        </w:rPr>
      </w:pPr>
      <w:r>
        <w:rPr>
          <w:rFonts w:hint="eastAsia" w:ascii="黑体" w:eastAsia="黑体"/>
          <w:sz w:val="28"/>
          <w:szCs w:val="28"/>
          <w:highlight w:val="none"/>
        </w:rPr>
        <w:t>项目支出绩效评价报告</w:t>
      </w:r>
    </w:p>
    <w:p w14:paraId="3FB32278">
      <w:pPr>
        <w:jc w:val="center"/>
        <w:rPr>
          <w:rFonts w:ascii="Arial" w:hAnsi="Arial" w:eastAsia="宋体" w:cs="Arial"/>
          <w:b/>
          <w:bCs/>
          <w:sz w:val="36"/>
          <w:szCs w:val="36"/>
          <w:highlight w:val="none"/>
        </w:rPr>
      </w:pPr>
      <w:r>
        <w:rPr>
          <w:rFonts w:hint="eastAsia" w:ascii="宋体" w:hAnsi="宋体" w:eastAsia="宋体" w:cs="Arial"/>
          <w:b/>
          <w:bCs/>
          <w:sz w:val="36"/>
          <w:szCs w:val="36"/>
          <w:highlight w:val="none"/>
        </w:rPr>
        <w:t>项目支出</w:t>
      </w:r>
      <w:r>
        <w:rPr>
          <w:rFonts w:ascii="宋体" w:hAnsi="宋体" w:eastAsia="宋体" w:cs="Arial"/>
          <w:b/>
          <w:bCs/>
          <w:sz w:val="36"/>
          <w:szCs w:val="36"/>
          <w:highlight w:val="none"/>
        </w:rPr>
        <w:t>绩效</w:t>
      </w:r>
      <w:r>
        <w:rPr>
          <w:rFonts w:hint="eastAsia" w:ascii="宋体" w:hAnsi="宋体" w:eastAsia="宋体" w:cs="Arial"/>
          <w:b/>
          <w:bCs/>
          <w:sz w:val="36"/>
          <w:szCs w:val="36"/>
          <w:highlight w:val="none"/>
        </w:rPr>
        <w:t>评价报告</w:t>
      </w:r>
    </w:p>
    <w:p w14:paraId="458FB936">
      <w:pPr>
        <w:jc w:val="center"/>
        <w:rPr>
          <w:rFonts w:ascii="仿宋_GB2312" w:hAnsi="Times New Roman" w:eastAsia="宋体" w:cs="Times New Roman"/>
          <w:szCs w:val="24"/>
          <w:highlight w:val="none"/>
        </w:rPr>
      </w:pPr>
      <w:r>
        <w:rPr>
          <w:rFonts w:hint="eastAsia" w:ascii="仿宋_GB2312" w:hAnsi="Times New Roman" w:eastAsia="宋体" w:cs="Times New Roman"/>
          <w:szCs w:val="24"/>
          <w:highlight w:val="none"/>
        </w:rPr>
        <w:t>（</w:t>
      </w:r>
      <w:r>
        <w:rPr>
          <w:rFonts w:hint="eastAsia" w:ascii="仿宋_GB2312" w:hAnsi="Times New Roman" w:eastAsia="宋体" w:cs="Times New Roman"/>
          <w:szCs w:val="24"/>
          <w:highlight w:val="none"/>
          <w:lang w:val="en-US" w:eastAsia="zh-CN"/>
        </w:rPr>
        <w:t>北京天桥盛世投资集团有限责任公司</w:t>
      </w:r>
      <w:r>
        <w:rPr>
          <w:rFonts w:hint="eastAsia" w:ascii="仿宋_GB2312" w:hAnsi="Times New Roman" w:eastAsia="宋体" w:cs="Times New Roman"/>
          <w:szCs w:val="24"/>
          <w:highlight w:val="none"/>
        </w:rPr>
        <w:t>）</w:t>
      </w:r>
    </w:p>
    <w:p w14:paraId="4C501939">
      <w:pPr>
        <w:jc w:val="center"/>
        <w:rPr>
          <w:rFonts w:ascii="仿宋_GB2312" w:hAnsi="Times New Roman" w:eastAsia="宋体" w:cs="Times New Roman"/>
          <w:szCs w:val="30"/>
          <w:highlight w:val="none"/>
        </w:rPr>
      </w:pPr>
    </w:p>
    <w:p w14:paraId="2EBF0E26">
      <w:pPr>
        <w:spacing w:line="600" w:lineRule="exact"/>
        <w:ind w:firstLine="440" w:firstLineChars="200"/>
        <w:rPr>
          <w:rFonts w:ascii="宋体" w:hAnsi="宋体" w:eastAsia="宋体" w:cs="宋体"/>
          <w:b/>
          <w:color w:val="000000"/>
          <w:kern w:val="0"/>
          <w:sz w:val="22"/>
          <w:szCs w:val="24"/>
          <w:highlight w:val="none"/>
        </w:rPr>
      </w:pPr>
      <w:r>
        <w:rPr>
          <w:rFonts w:hint="eastAsia" w:ascii="宋体" w:hAnsi="宋体" w:eastAsia="宋体" w:cs="宋体"/>
          <w:b/>
          <w:color w:val="000000"/>
          <w:kern w:val="0"/>
          <w:sz w:val="22"/>
          <w:szCs w:val="24"/>
          <w:highlight w:val="none"/>
        </w:rPr>
        <w:t>一、基本情况</w:t>
      </w:r>
    </w:p>
    <w:p w14:paraId="459F1A35">
      <w:pPr>
        <w:spacing w:line="600" w:lineRule="exact"/>
        <w:ind w:firstLine="440" w:firstLineChars="200"/>
        <w:outlineLvl w:val="0"/>
        <w:rPr>
          <w:rFonts w:hint="eastAsia" w:ascii="宋体" w:hAnsi="宋体" w:eastAsia="宋体" w:cs="宋体"/>
          <w:color w:val="000000"/>
          <w:kern w:val="0"/>
          <w:sz w:val="22"/>
          <w:szCs w:val="24"/>
          <w:highlight w:val="none"/>
        </w:rPr>
      </w:pPr>
      <w:r>
        <w:rPr>
          <w:rFonts w:hint="eastAsia" w:ascii="宋体" w:hAnsi="宋体" w:eastAsia="宋体" w:cs="宋体"/>
          <w:color w:val="000000"/>
          <w:kern w:val="0"/>
          <w:sz w:val="22"/>
          <w:szCs w:val="24"/>
          <w:highlight w:val="none"/>
        </w:rPr>
        <w:t>（一）项目概况。包括项目背景、主要内容及实施情况、资金投入和使用情况等。</w:t>
      </w:r>
    </w:p>
    <w:p w14:paraId="4DA8856D">
      <w:pPr>
        <w:spacing w:line="600" w:lineRule="exact"/>
        <w:ind w:firstLine="440" w:firstLineChars="200"/>
        <w:outlineLvl w:val="0"/>
        <w:rPr>
          <w:rFonts w:hint="default" w:ascii="宋体" w:hAnsi="宋体" w:eastAsia="宋体" w:cs="宋体"/>
          <w:color w:val="000000"/>
          <w:kern w:val="0"/>
          <w:sz w:val="22"/>
          <w:szCs w:val="24"/>
          <w:highlight w:val="none"/>
          <w:lang w:val="en-US" w:eastAsia="zh-CN"/>
        </w:rPr>
      </w:pPr>
      <w:r>
        <w:rPr>
          <w:rFonts w:hint="eastAsia" w:ascii="宋体" w:hAnsi="宋体" w:eastAsia="宋体" w:cs="宋体"/>
          <w:color w:val="000000"/>
          <w:kern w:val="0"/>
          <w:sz w:val="22"/>
          <w:szCs w:val="24"/>
          <w:highlight w:val="none"/>
          <w:lang w:val="en-US" w:eastAsia="zh-CN"/>
        </w:rPr>
        <w:t xml:space="preserve">     </w:t>
      </w:r>
      <w:r>
        <w:rPr>
          <w:rFonts w:hint="eastAsia" w:ascii="宋体" w:hAnsi="宋体" w:eastAsia="宋体" w:cs="宋体"/>
          <w:color w:val="000000"/>
          <w:kern w:val="0"/>
          <w:sz w:val="22"/>
          <w:szCs w:val="24"/>
          <w:highlight w:val="none"/>
          <w:lang w:val="en-US" w:eastAsia="zh-CN"/>
        </w:rPr>
        <w:t>三家文化院团2023年部分扶持资金，440万元已完成申请及拨付使用。</w:t>
      </w:r>
    </w:p>
    <w:p w14:paraId="255B8390">
      <w:pPr>
        <w:numPr>
          <w:ilvl w:val="0"/>
          <w:numId w:val="2"/>
        </w:numPr>
        <w:spacing w:line="600" w:lineRule="exact"/>
        <w:ind w:firstLine="440" w:firstLineChars="200"/>
        <w:rPr>
          <w:rFonts w:hint="eastAsia" w:ascii="宋体" w:hAnsi="宋体" w:eastAsia="宋体" w:cs="宋体"/>
          <w:color w:val="000000"/>
          <w:kern w:val="0"/>
          <w:sz w:val="22"/>
          <w:szCs w:val="24"/>
          <w:highlight w:val="none"/>
        </w:rPr>
      </w:pPr>
      <w:r>
        <w:rPr>
          <w:rFonts w:hint="eastAsia" w:ascii="宋体" w:hAnsi="宋体" w:eastAsia="宋体" w:cs="宋体"/>
          <w:color w:val="000000"/>
          <w:kern w:val="0"/>
          <w:sz w:val="22"/>
          <w:szCs w:val="24"/>
          <w:highlight w:val="none"/>
        </w:rPr>
        <w:t>项目绩效目标。包括总体目标和阶段性目标。</w:t>
      </w:r>
    </w:p>
    <w:p w14:paraId="4E2BEADE">
      <w:pPr>
        <w:numPr>
          <w:ilvl w:val="0"/>
          <w:numId w:val="0"/>
        </w:numPr>
        <w:spacing w:line="600" w:lineRule="exact"/>
        <w:rPr>
          <w:rFonts w:hint="default" w:ascii="宋体" w:hAnsi="宋体" w:eastAsia="宋体" w:cs="宋体"/>
          <w:color w:val="000000"/>
          <w:kern w:val="0"/>
          <w:sz w:val="22"/>
          <w:szCs w:val="24"/>
          <w:highlight w:val="none"/>
          <w:lang w:val="en-US" w:eastAsia="zh-CN"/>
        </w:rPr>
      </w:pPr>
      <w:r>
        <w:rPr>
          <w:rFonts w:hint="eastAsia" w:ascii="宋体" w:hAnsi="宋体" w:eastAsia="宋体" w:cs="宋体"/>
          <w:color w:val="000000"/>
          <w:kern w:val="0"/>
          <w:sz w:val="22"/>
          <w:szCs w:val="24"/>
          <w:highlight w:val="none"/>
          <w:lang w:val="en-US" w:eastAsia="zh-CN"/>
        </w:rPr>
        <w:t xml:space="preserve">          </w:t>
      </w:r>
      <w:r>
        <w:rPr>
          <w:rFonts w:hint="eastAsia" w:ascii="宋体" w:hAnsi="宋体" w:eastAsia="宋体" w:cs="宋体"/>
          <w:color w:val="000000"/>
          <w:kern w:val="0"/>
          <w:sz w:val="22"/>
          <w:szCs w:val="24"/>
          <w:highlight w:val="none"/>
          <w:lang w:val="en-US" w:eastAsia="zh-CN"/>
        </w:rPr>
        <w:t>为积极稳妥推进事业单位转企改制，保障文化院团正常经营，促进院团创排高质量文化作品。</w:t>
      </w:r>
    </w:p>
    <w:p w14:paraId="6B7B1C75">
      <w:pPr>
        <w:spacing w:line="600" w:lineRule="exact"/>
        <w:ind w:firstLine="440" w:firstLineChars="200"/>
        <w:rPr>
          <w:rFonts w:ascii="宋体" w:hAnsi="宋体" w:eastAsia="宋体" w:cs="宋体"/>
          <w:b/>
          <w:color w:val="000000"/>
          <w:kern w:val="0"/>
          <w:sz w:val="22"/>
          <w:szCs w:val="24"/>
          <w:highlight w:val="none"/>
        </w:rPr>
      </w:pPr>
      <w:r>
        <w:rPr>
          <w:rFonts w:hint="eastAsia" w:ascii="宋体" w:hAnsi="宋体" w:eastAsia="宋体" w:cs="宋体"/>
          <w:b/>
          <w:color w:val="000000"/>
          <w:kern w:val="0"/>
          <w:sz w:val="22"/>
          <w:szCs w:val="24"/>
          <w:highlight w:val="none"/>
        </w:rPr>
        <w:t>二、绩效评价工作开展情况</w:t>
      </w:r>
    </w:p>
    <w:p w14:paraId="42F743D3">
      <w:pPr>
        <w:spacing w:line="600" w:lineRule="exact"/>
        <w:ind w:firstLine="440" w:firstLineChars="200"/>
        <w:rPr>
          <w:rFonts w:ascii="宋体" w:hAnsi="宋体" w:eastAsia="宋体" w:cs="宋体"/>
          <w:color w:val="000000"/>
          <w:kern w:val="0"/>
          <w:sz w:val="22"/>
          <w:szCs w:val="24"/>
          <w:highlight w:val="none"/>
        </w:rPr>
      </w:pPr>
      <w:r>
        <w:rPr>
          <w:rFonts w:hint="eastAsia" w:ascii="宋体" w:hAnsi="宋体" w:eastAsia="宋体" w:cs="宋体"/>
          <w:color w:val="000000"/>
          <w:kern w:val="0"/>
          <w:sz w:val="22"/>
          <w:szCs w:val="24"/>
          <w:highlight w:val="none"/>
        </w:rPr>
        <w:t>（一）绩效评价目的、对象和范围。</w:t>
      </w:r>
    </w:p>
    <w:p w14:paraId="06697F46">
      <w:pPr>
        <w:spacing w:line="600" w:lineRule="exact"/>
        <w:ind w:firstLine="440" w:firstLineChars="200"/>
        <w:rPr>
          <w:rFonts w:ascii="宋体" w:hAnsi="宋体" w:eastAsia="宋体" w:cs="宋体"/>
          <w:color w:val="000000"/>
          <w:kern w:val="0"/>
          <w:sz w:val="22"/>
          <w:szCs w:val="24"/>
          <w:highlight w:val="none"/>
        </w:rPr>
      </w:pPr>
      <w:r>
        <w:rPr>
          <w:rFonts w:hint="eastAsia" w:ascii="宋体" w:hAnsi="宋体" w:eastAsia="宋体" w:cs="宋体"/>
          <w:color w:val="000000"/>
          <w:kern w:val="0"/>
          <w:sz w:val="22"/>
          <w:szCs w:val="24"/>
          <w:highlight w:val="none"/>
        </w:rPr>
        <w:t>（二）绩效评价原则、评价指标体系（附表说明）、评价方法、评价标准等。</w:t>
      </w:r>
    </w:p>
    <w:p w14:paraId="5D3FDEFE">
      <w:pPr>
        <w:spacing w:line="600" w:lineRule="exact"/>
        <w:ind w:firstLine="440" w:firstLineChars="200"/>
        <w:rPr>
          <w:rFonts w:ascii="宋体" w:hAnsi="宋体" w:eastAsia="宋体" w:cs="宋体"/>
          <w:color w:val="000000"/>
          <w:kern w:val="0"/>
          <w:sz w:val="22"/>
          <w:szCs w:val="24"/>
          <w:highlight w:val="none"/>
        </w:rPr>
      </w:pPr>
      <w:r>
        <w:rPr>
          <w:rFonts w:hint="eastAsia" w:ascii="宋体" w:hAnsi="宋体" w:eastAsia="宋体" w:cs="宋体"/>
          <w:color w:val="000000"/>
          <w:kern w:val="0"/>
          <w:sz w:val="22"/>
          <w:szCs w:val="24"/>
          <w:highlight w:val="none"/>
        </w:rPr>
        <w:t>（三）绩效评价工作过程。</w:t>
      </w:r>
    </w:p>
    <w:p w14:paraId="7C8F98F7">
      <w:pPr>
        <w:spacing w:line="600" w:lineRule="exact"/>
        <w:ind w:firstLine="440" w:firstLineChars="200"/>
        <w:rPr>
          <w:rFonts w:hint="eastAsia" w:ascii="宋体" w:hAnsi="宋体" w:eastAsia="宋体" w:cs="宋体"/>
          <w:b/>
          <w:color w:val="000000"/>
          <w:kern w:val="0"/>
          <w:sz w:val="22"/>
          <w:szCs w:val="24"/>
          <w:highlight w:val="none"/>
        </w:rPr>
      </w:pPr>
      <w:r>
        <w:rPr>
          <w:rFonts w:hint="eastAsia" w:ascii="宋体" w:hAnsi="宋体" w:eastAsia="宋体" w:cs="宋体"/>
          <w:b/>
          <w:color w:val="000000"/>
          <w:kern w:val="0"/>
          <w:sz w:val="22"/>
          <w:szCs w:val="24"/>
          <w:highlight w:val="none"/>
        </w:rPr>
        <w:t>三、综合评价情况及评价结论</w:t>
      </w:r>
    </w:p>
    <w:p w14:paraId="23A3984A">
      <w:pPr>
        <w:spacing w:line="600" w:lineRule="exact"/>
        <w:ind w:firstLine="440" w:firstLineChars="200"/>
        <w:rPr>
          <w:rFonts w:hint="default" w:ascii="宋体" w:hAnsi="宋体" w:eastAsia="宋体" w:cs="宋体"/>
          <w:b/>
          <w:color w:val="000000"/>
          <w:kern w:val="0"/>
          <w:sz w:val="22"/>
          <w:szCs w:val="24"/>
          <w:highlight w:val="none"/>
          <w:lang w:val="en-US" w:eastAsia="zh-CN"/>
        </w:rPr>
      </w:pPr>
      <w:r>
        <w:rPr>
          <w:rFonts w:hint="eastAsia" w:ascii="宋体" w:hAnsi="宋体" w:cs="宋体"/>
          <w:b/>
          <w:color w:val="000000"/>
          <w:kern w:val="0"/>
          <w:sz w:val="22"/>
          <w:szCs w:val="24"/>
          <w:highlight w:val="none"/>
          <w:lang w:val="en-US" w:eastAsia="zh-CN"/>
        </w:rPr>
        <w:t xml:space="preserve">   </w:t>
      </w:r>
      <w:r>
        <w:rPr>
          <w:rFonts w:hint="eastAsia" w:ascii="宋体" w:hAnsi="宋体" w:eastAsia="宋体" w:cs="宋体"/>
          <w:color w:val="000000"/>
          <w:kern w:val="0"/>
          <w:sz w:val="22"/>
          <w:szCs w:val="24"/>
          <w:highlight w:val="none"/>
          <w:lang w:val="en-US" w:eastAsia="zh-CN"/>
        </w:rPr>
        <w:t xml:space="preserve"> 全部完成</w:t>
      </w:r>
    </w:p>
    <w:p w14:paraId="117437A7">
      <w:pPr>
        <w:spacing w:line="600" w:lineRule="exact"/>
        <w:ind w:firstLine="440" w:firstLineChars="200"/>
        <w:rPr>
          <w:rFonts w:ascii="宋体" w:hAnsi="宋体" w:eastAsia="宋体" w:cs="宋体"/>
          <w:b/>
          <w:color w:val="000000"/>
          <w:kern w:val="0"/>
          <w:sz w:val="22"/>
          <w:szCs w:val="24"/>
          <w:highlight w:val="none"/>
        </w:rPr>
      </w:pPr>
      <w:r>
        <w:rPr>
          <w:rFonts w:hint="eastAsia" w:ascii="宋体" w:hAnsi="宋体" w:eastAsia="宋体" w:cs="宋体"/>
          <w:b/>
          <w:color w:val="000000"/>
          <w:kern w:val="0"/>
          <w:sz w:val="22"/>
          <w:szCs w:val="24"/>
          <w:highlight w:val="none"/>
        </w:rPr>
        <w:t>四、绩效评价指标分析</w:t>
      </w:r>
    </w:p>
    <w:p w14:paraId="2DCAED46">
      <w:pPr>
        <w:spacing w:line="600" w:lineRule="exact"/>
        <w:ind w:firstLine="440" w:firstLineChars="200"/>
        <w:outlineLvl w:val="0"/>
        <w:rPr>
          <w:rFonts w:ascii="宋体" w:hAnsi="宋体" w:eastAsia="宋体" w:cs="宋体"/>
          <w:color w:val="000000"/>
          <w:kern w:val="0"/>
          <w:sz w:val="22"/>
          <w:szCs w:val="24"/>
          <w:highlight w:val="none"/>
        </w:rPr>
      </w:pPr>
      <w:r>
        <w:rPr>
          <w:rFonts w:hint="eastAsia" w:ascii="宋体" w:hAnsi="宋体" w:eastAsia="宋体" w:cs="宋体"/>
          <w:color w:val="000000"/>
          <w:kern w:val="0"/>
          <w:sz w:val="22"/>
          <w:szCs w:val="24"/>
          <w:highlight w:val="none"/>
        </w:rPr>
        <w:t>（一）项目决策情况。</w:t>
      </w:r>
    </w:p>
    <w:p w14:paraId="3FD67504">
      <w:pPr>
        <w:spacing w:line="600" w:lineRule="exact"/>
        <w:ind w:firstLine="440" w:firstLineChars="200"/>
        <w:outlineLvl w:val="0"/>
        <w:rPr>
          <w:rFonts w:ascii="宋体" w:hAnsi="宋体" w:eastAsia="宋体" w:cs="宋体"/>
          <w:color w:val="000000"/>
          <w:kern w:val="0"/>
          <w:sz w:val="22"/>
          <w:szCs w:val="24"/>
          <w:highlight w:val="none"/>
        </w:rPr>
      </w:pPr>
      <w:r>
        <w:rPr>
          <w:rFonts w:hint="eastAsia" w:ascii="宋体" w:hAnsi="宋体" w:eastAsia="宋体" w:cs="宋体"/>
          <w:color w:val="000000"/>
          <w:kern w:val="0"/>
          <w:sz w:val="22"/>
          <w:szCs w:val="24"/>
          <w:highlight w:val="none"/>
        </w:rPr>
        <w:t>（二）项目过程情况。</w:t>
      </w:r>
    </w:p>
    <w:p w14:paraId="34B8D61A">
      <w:pPr>
        <w:spacing w:line="600" w:lineRule="exact"/>
        <w:ind w:firstLine="440" w:firstLineChars="200"/>
        <w:outlineLvl w:val="0"/>
        <w:rPr>
          <w:rFonts w:ascii="宋体" w:hAnsi="宋体" w:eastAsia="宋体" w:cs="宋体"/>
          <w:color w:val="000000"/>
          <w:kern w:val="0"/>
          <w:sz w:val="22"/>
          <w:szCs w:val="24"/>
          <w:highlight w:val="none"/>
        </w:rPr>
      </w:pPr>
      <w:r>
        <w:rPr>
          <w:rFonts w:hint="eastAsia" w:ascii="宋体" w:hAnsi="宋体" w:eastAsia="宋体" w:cs="宋体"/>
          <w:color w:val="000000"/>
          <w:kern w:val="0"/>
          <w:sz w:val="22"/>
          <w:szCs w:val="24"/>
          <w:highlight w:val="none"/>
        </w:rPr>
        <w:t>（三）项目产出情况。</w:t>
      </w:r>
    </w:p>
    <w:p w14:paraId="6F5160DC">
      <w:pPr>
        <w:spacing w:line="600" w:lineRule="exact"/>
        <w:ind w:firstLine="440" w:firstLineChars="200"/>
        <w:outlineLvl w:val="0"/>
        <w:rPr>
          <w:rFonts w:hint="eastAsia" w:ascii="宋体" w:hAnsi="宋体" w:eastAsia="宋体" w:cs="宋体"/>
          <w:color w:val="000000"/>
          <w:kern w:val="0"/>
          <w:sz w:val="22"/>
          <w:szCs w:val="24"/>
          <w:highlight w:val="none"/>
        </w:rPr>
      </w:pPr>
      <w:r>
        <w:rPr>
          <w:rFonts w:hint="eastAsia" w:ascii="宋体" w:hAnsi="宋体" w:eastAsia="宋体" w:cs="宋体"/>
          <w:color w:val="000000"/>
          <w:kern w:val="0"/>
          <w:sz w:val="22"/>
          <w:szCs w:val="24"/>
          <w:highlight w:val="none"/>
        </w:rPr>
        <w:t>（四）项目效益情况。</w:t>
      </w:r>
    </w:p>
    <w:p w14:paraId="732CD4D2">
      <w:pPr>
        <w:spacing w:line="600" w:lineRule="exact"/>
        <w:ind w:firstLine="440" w:firstLineChars="200"/>
        <w:outlineLvl w:val="0"/>
        <w:rPr>
          <w:rFonts w:hint="default" w:ascii="宋体" w:hAnsi="宋体" w:eastAsia="宋体" w:cs="宋体"/>
          <w:color w:val="000000"/>
          <w:kern w:val="0"/>
          <w:sz w:val="22"/>
          <w:szCs w:val="24"/>
          <w:highlight w:val="none"/>
          <w:lang w:val="en-US" w:eastAsia="zh-CN"/>
        </w:rPr>
      </w:pPr>
      <w:r>
        <w:rPr>
          <w:rFonts w:hint="eastAsia" w:ascii="宋体" w:hAnsi="宋体" w:eastAsia="宋体" w:cs="宋体"/>
          <w:color w:val="000000"/>
          <w:kern w:val="0"/>
          <w:sz w:val="22"/>
          <w:szCs w:val="24"/>
          <w:highlight w:val="none"/>
          <w:lang w:val="en-US" w:eastAsia="zh-CN"/>
        </w:rPr>
        <w:t xml:space="preserve">  </w:t>
      </w:r>
      <w:r>
        <w:rPr>
          <w:rFonts w:hint="eastAsia" w:ascii="宋体" w:hAnsi="宋体" w:eastAsia="宋体" w:cs="宋体"/>
          <w:color w:val="000000"/>
          <w:kern w:val="0"/>
          <w:sz w:val="22"/>
          <w:szCs w:val="24"/>
          <w:highlight w:val="none"/>
          <w:lang w:val="en-US" w:eastAsia="zh-CN"/>
        </w:rPr>
        <w:t xml:space="preserve">传承创新优秀传统文化，发展国粹文化。创作精品剧目，提升品牌影响力，努力满足人民群众的精神文化需求   </w:t>
      </w:r>
      <w:r>
        <w:rPr>
          <w:rFonts w:hint="eastAsia" w:ascii="宋体" w:hAnsi="宋体" w:eastAsia="宋体" w:cs="宋体"/>
          <w:color w:val="000000"/>
          <w:kern w:val="0"/>
          <w:sz w:val="22"/>
          <w:szCs w:val="24"/>
          <w:highlight w:val="none"/>
          <w:lang w:val="en-US" w:eastAsia="zh-CN"/>
        </w:rPr>
        <w:t xml:space="preserve">  </w:t>
      </w:r>
    </w:p>
    <w:p w14:paraId="4C4BC4F9">
      <w:pPr>
        <w:spacing w:line="600" w:lineRule="exact"/>
        <w:ind w:firstLine="440" w:firstLineChars="200"/>
        <w:rPr>
          <w:rFonts w:hint="eastAsia" w:ascii="宋体" w:hAnsi="宋体" w:eastAsia="宋体" w:cs="宋体"/>
          <w:b/>
          <w:color w:val="000000"/>
          <w:kern w:val="0"/>
          <w:sz w:val="22"/>
          <w:szCs w:val="24"/>
          <w:highlight w:val="none"/>
        </w:rPr>
      </w:pPr>
      <w:r>
        <w:rPr>
          <w:rFonts w:hint="eastAsia" w:ascii="宋体" w:hAnsi="宋体" w:eastAsia="宋体" w:cs="宋体"/>
          <w:b/>
          <w:color w:val="000000"/>
          <w:kern w:val="0"/>
          <w:sz w:val="22"/>
          <w:szCs w:val="24"/>
          <w:highlight w:val="none"/>
        </w:rPr>
        <w:t>五、主要经验及做法、存在的问题及原因分析</w:t>
      </w:r>
    </w:p>
    <w:p w14:paraId="65F202AA">
      <w:pPr>
        <w:spacing w:line="600" w:lineRule="exact"/>
        <w:ind w:firstLine="440" w:firstLineChars="200"/>
        <w:rPr>
          <w:rFonts w:hint="eastAsia" w:ascii="宋体" w:hAnsi="宋体" w:eastAsia="宋体" w:cs="宋体"/>
          <w:b/>
          <w:color w:val="000000"/>
          <w:kern w:val="0"/>
          <w:sz w:val="22"/>
          <w:szCs w:val="24"/>
          <w:highlight w:val="none"/>
        </w:rPr>
      </w:pPr>
      <w:r>
        <w:rPr>
          <w:rFonts w:hint="eastAsia" w:ascii="宋体" w:hAnsi="宋体" w:eastAsia="宋体" w:cs="宋体"/>
          <w:color w:val="000000"/>
          <w:kern w:val="0"/>
          <w:sz w:val="22"/>
          <w:szCs w:val="24"/>
          <w:highlight w:val="none"/>
          <w:lang w:val="en-US" w:eastAsia="zh-CN"/>
        </w:rPr>
        <w:t>加大人才引进和培养，优化资源配置；面向市场，提升自身核心竞争力，成为主营业务突出，产业结构合理，综合实力较强的文化演出公司。以艺术生产为抓手，拓宽演艺新业态、新渠道</w:t>
      </w:r>
    </w:p>
    <w:p w14:paraId="46688CC9">
      <w:pPr>
        <w:numPr>
          <w:ilvl w:val="0"/>
          <w:numId w:val="3"/>
        </w:numPr>
        <w:spacing w:line="600" w:lineRule="exact"/>
        <w:ind w:firstLine="440" w:firstLineChars="200"/>
        <w:rPr>
          <w:rFonts w:hint="eastAsia" w:ascii="宋体" w:hAnsi="宋体" w:eastAsia="宋体" w:cs="宋体"/>
          <w:b/>
          <w:color w:val="000000"/>
          <w:kern w:val="0"/>
          <w:sz w:val="22"/>
          <w:szCs w:val="24"/>
          <w:highlight w:val="none"/>
        </w:rPr>
      </w:pPr>
      <w:r>
        <w:rPr>
          <w:rFonts w:hint="eastAsia" w:ascii="宋体" w:hAnsi="宋体" w:eastAsia="宋体" w:cs="宋体"/>
          <w:b/>
          <w:color w:val="000000"/>
          <w:kern w:val="0"/>
          <w:sz w:val="22"/>
          <w:szCs w:val="24"/>
          <w:highlight w:val="none"/>
        </w:rPr>
        <w:t>有关建议</w:t>
      </w:r>
    </w:p>
    <w:p w14:paraId="72E1356D">
      <w:pPr>
        <w:numPr>
          <w:ilvl w:val="0"/>
          <w:numId w:val="0"/>
        </w:numPr>
        <w:spacing w:line="600" w:lineRule="exact"/>
        <w:rPr>
          <w:rFonts w:hint="default" w:ascii="宋体" w:hAnsi="宋体" w:eastAsia="宋体" w:cs="宋体"/>
          <w:color w:val="000000"/>
          <w:kern w:val="0"/>
          <w:sz w:val="22"/>
          <w:szCs w:val="24"/>
          <w:highlight w:val="none"/>
          <w:lang w:val="en-US" w:eastAsia="zh-CN"/>
        </w:rPr>
      </w:pPr>
      <w:r>
        <w:rPr>
          <w:rFonts w:hint="eastAsia" w:ascii="宋体" w:hAnsi="宋体" w:eastAsia="宋体" w:cs="宋体"/>
          <w:b/>
          <w:color w:val="000000"/>
          <w:kern w:val="0"/>
          <w:sz w:val="22"/>
          <w:szCs w:val="24"/>
          <w:highlight w:val="none"/>
          <w:lang w:val="en-US" w:eastAsia="zh-CN"/>
        </w:rPr>
        <w:t xml:space="preserve">        </w:t>
      </w:r>
      <w:r>
        <w:rPr>
          <w:rFonts w:hint="eastAsia" w:ascii="宋体" w:hAnsi="宋体" w:eastAsia="宋体" w:cs="宋体"/>
          <w:color w:val="000000"/>
          <w:kern w:val="0"/>
          <w:sz w:val="22"/>
          <w:szCs w:val="24"/>
          <w:highlight w:val="none"/>
          <w:lang w:val="en-US" w:eastAsia="zh-CN"/>
        </w:rPr>
        <w:t>无</w:t>
      </w:r>
    </w:p>
    <w:p w14:paraId="7E964298">
      <w:pPr>
        <w:numPr>
          <w:ilvl w:val="0"/>
          <w:numId w:val="3"/>
        </w:numPr>
        <w:spacing w:line="600" w:lineRule="exact"/>
        <w:ind w:left="0" w:leftChars="0" w:firstLine="440" w:firstLineChars="200"/>
        <w:rPr>
          <w:rFonts w:hint="eastAsia" w:ascii="宋体" w:hAnsi="宋体" w:eastAsia="宋体" w:cs="宋体"/>
          <w:b/>
          <w:color w:val="000000"/>
          <w:kern w:val="0"/>
          <w:sz w:val="22"/>
          <w:szCs w:val="24"/>
          <w:highlight w:val="none"/>
        </w:rPr>
      </w:pPr>
      <w:r>
        <w:rPr>
          <w:rFonts w:hint="eastAsia" w:ascii="宋体" w:hAnsi="宋体" w:eastAsia="宋体" w:cs="宋体"/>
          <w:b/>
          <w:color w:val="000000"/>
          <w:kern w:val="0"/>
          <w:sz w:val="22"/>
          <w:szCs w:val="24"/>
          <w:highlight w:val="none"/>
        </w:rPr>
        <w:t>其他需要说明的问题</w:t>
      </w:r>
    </w:p>
    <w:p w14:paraId="1904E265">
      <w:pPr>
        <w:numPr>
          <w:ilvl w:val="0"/>
          <w:numId w:val="0"/>
        </w:numPr>
        <w:spacing w:line="600" w:lineRule="exact"/>
        <w:ind w:leftChars="200"/>
        <w:rPr>
          <w:rFonts w:hint="default" w:ascii="宋体" w:hAnsi="宋体" w:eastAsia="宋体" w:cs="宋体"/>
          <w:color w:val="000000"/>
          <w:kern w:val="0"/>
          <w:sz w:val="22"/>
          <w:szCs w:val="24"/>
          <w:highlight w:val="none"/>
          <w:lang w:val="en-US" w:eastAsia="zh-CN"/>
        </w:rPr>
      </w:pPr>
      <w:r>
        <w:rPr>
          <w:rFonts w:hint="eastAsia" w:ascii="宋体" w:hAnsi="宋体" w:eastAsia="宋体" w:cs="宋体"/>
          <w:b/>
          <w:color w:val="000000"/>
          <w:kern w:val="0"/>
          <w:sz w:val="22"/>
          <w:szCs w:val="24"/>
          <w:highlight w:val="none"/>
          <w:lang w:val="en-US" w:eastAsia="zh-CN"/>
        </w:rPr>
        <w:t xml:space="preserve">     </w:t>
      </w:r>
      <w:r>
        <w:rPr>
          <w:rFonts w:hint="eastAsia" w:ascii="宋体" w:hAnsi="宋体" w:eastAsia="宋体" w:cs="宋体"/>
          <w:color w:val="000000"/>
          <w:kern w:val="0"/>
          <w:sz w:val="22"/>
          <w:szCs w:val="24"/>
          <w:highlight w:val="none"/>
          <w:lang w:val="en-US" w:eastAsia="zh-CN"/>
        </w:rPr>
        <w:t>无</w:t>
      </w:r>
    </w:p>
    <w:p w14:paraId="77BCC65E">
      <w:pPr>
        <w:pStyle w:val="3"/>
        <w:rPr>
          <w:rFonts w:hint="default"/>
          <w:highlight w:val="none"/>
          <w:lang w:val="en-US" w:eastAsia="zh-CN"/>
        </w:rPr>
      </w:pPr>
      <w:r>
        <w:rPr>
          <w:rFonts w:hint="eastAsia" w:ascii="黑体" w:eastAsia="黑体"/>
          <w:sz w:val="28"/>
          <w:szCs w:val="28"/>
          <w:highlight w:val="none"/>
          <w:lang w:val="en-US" w:eastAsia="zh-CN"/>
        </w:rPr>
        <w:t xml:space="preserve">   </w:t>
      </w:r>
    </w:p>
    <w:p w14:paraId="410C6FB9">
      <w:pPr>
        <w:numPr>
          <w:ilvl w:val="0"/>
          <w:numId w:val="1"/>
        </w:numPr>
        <w:ind w:firstLine="560" w:firstLineChars="200"/>
        <w:rPr>
          <w:rFonts w:ascii="黑体" w:eastAsia="黑体"/>
          <w:sz w:val="28"/>
          <w:szCs w:val="28"/>
          <w:highlight w:val="none"/>
        </w:rPr>
      </w:pPr>
      <w:r>
        <w:rPr>
          <w:rFonts w:hint="eastAsia" w:ascii="黑体" w:eastAsia="黑体"/>
          <w:sz w:val="28"/>
          <w:szCs w:val="28"/>
          <w:highlight w:val="none"/>
        </w:rPr>
        <w:t>项目</w:t>
      </w:r>
      <w:r>
        <w:rPr>
          <w:rFonts w:ascii="黑体" w:eastAsia="黑体"/>
          <w:sz w:val="28"/>
          <w:szCs w:val="28"/>
          <w:highlight w:val="none"/>
        </w:rPr>
        <w:t>支出绩效自评表</w:t>
      </w:r>
    </w:p>
    <w:p w14:paraId="54963054">
      <w:pPr>
        <w:pStyle w:val="3"/>
        <w:rPr>
          <w:rFonts w:hint="default"/>
          <w:highlight w:val="none"/>
          <w:lang w:val="en-US"/>
        </w:rPr>
      </w:pPr>
      <w:r>
        <w:rPr>
          <w:rFonts w:hint="eastAsia" w:ascii="黑体" w:eastAsia="黑体"/>
          <w:sz w:val="28"/>
          <w:szCs w:val="28"/>
          <w:highlight w:val="none"/>
          <w:lang w:val="en-US" w:eastAsia="zh-CN"/>
        </w:rPr>
        <w:t xml:space="preserve">    </w:t>
      </w:r>
    </w:p>
    <w:tbl>
      <w:tblPr>
        <w:tblStyle w:val="10"/>
        <w:tblW w:w="8928" w:type="dxa"/>
        <w:jc w:val="center"/>
        <w:tblLayout w:type="fixed"/>
        <w:tblCellMar>
          <w:top w:w="0" w:type="dxa"/>
          <w:left w:w="108" w:type="dxa"/>
          <w:bottom w:w="0" w:type="dxa"/>
          <w:right w:w="108" w:type="dxa"/>
        </w:tblCellMar>
      </w:tblPr>
      <w:tblGrid>
        <w:gridCol w:w="578"/>
        <w:gridCol w:w="963"/>
        <w:gridCol w:w="1810"/>
        <w:gridCol w:w="1114"/>
        <w:gridCol w:w="1118"/>
        <w:gridCol w:w="1114"/>
        <w:gridCol w:w="696"/>
        <w:gridCol w:w="836"/>
        <w:gridCol w:w="699"/>
      </w:tblGrid>
      <w:tr w14:paraId="29C4C1F3">
        <w:tblPrEx>
          <w:tblCellMar>
            <w:top w:w="0" w:type="dxa"/>
            <w:left w:w="108" w:type="dxa"/>
            <w:bottom w:w="0" w:type="dxa"/>
            <w:right w:w="108" w:type="dxa"/>
          </w:tblCellMar>
        </w:tblPrEx>
        <w:trPr>
          <w:trHeight w:val="440" w:hRule="exact"/>
          <w:jc w:val="center"/>
        </w:trPr>
        <w:tc>
          <w:tcPr>
            <w:tcW w:w="8928" w:type="dxa"/>
            <w:gridSpan w:val="9"/>
            <w:tcBorders>
              <w:top w:val="nil"/>
              <w:left w:val="nil"/>
              <w:bottom w:val="nil"/>
              <w:right w:val="nil"/>
            </w:tcBorders>
            <w:vAlign w:val="center"/>
          </w:tcPr>
          <w:p w14:paraId="3E7DDD35">
            <w:pPr>
              <w:widowControl/>
              <w:spacing w:line="320" w:lineRule="exact"/>
              <w:jc w:val="center"/>
              <w:rPr>
                <w:rFonts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项目支出绩效自评表</w:t>
            </w:r>
          </w:p>
        </w:tc>
      </w:tr>
      <w:tr w14:paraId="43290FEB">
        <w:tblPrEx>
          <w:tblCellMar>
            <w:top w:w="0" w:type="dxa"/>
            <w:left w:w="108" w:type="dxa"/>
            <w:bottom w:w="0" w:type="dxa"/>
            <w:right w:w="108" w:type="dxa"/>
          </w:tblCellMar>
        </w:tblPrEx>
        <w:trPr>
          <w:trHeight w:val="194" w:hRule="atLeast"/>
          <w:jc w:val="center"/>
        </w:trPr>
        <w:tc>
          <w:tcPr>
            <w:tcW w:w="8928" w:type="dxa"/>
            <w:gridSpan w:val="9"/>
            <w:tcBorders>
              <w:top w:val="nil"/>
              <w:left w:val="nil"/>
              <w:bottom w:val="nil"/>
              <w:right w:val="nil"/>
            </w:tcBorders>
          </w:tcPr>
          <w:p w14:paraId="3385D14F">
            <w:pPr>
              <w:widowControl/>
              <w:jc w:val="center"/>
              <w:rPr>
                <w:rFonts w:ascii="宋体" w:hAnsi="宋体" w:eastAsia="宋体" w:cs="宋体"/>
                <w:kern w:val="0"/>
                <w:sz w:val="22"/>
                <w:szCs w:val="24"/>
                <w:highlight w:val="none"/>
              </w:rPr>
            </w:pPr>
            <w:r>
              <w:rPr>
                <w:rFonts w:hint="eastAsia" w:ascii="宋体" w:hAnsi="宋体" w:eastAsia="宋体" w:cs="宋体"/>
                <w:kern w:val="0"/>
                <w:sz w:val="22"/>
                <w:szCs w:val="24"/>
                <w:highlight w:val="none"/>
              </w:rPr>
              <w:t xml:space="preserve">（ </w:t>
            </w:r>
            <w:r>
              <w:rPr>
                <w:rFonts w:hint="eastAsia" w:ascii="宋体" w:hAnsi="宋体" w:eastAsia="宋体" w:cs="宋体"/>
                <w:kern w:val="0"/>
                <w:sz w:val="22"/>
                <w:szCs w:val="24"/>
                <w:highlight w:val="none"/>
                <w:lang w:val="en-US" w:eastAsia="zh-CN"/>
              </w:rPr>
              <w:t>2024</w:t>
            </w:r>
            <w:r>
              <w:rPr>
                <w:rFonts w:hint="eastAsia" w:ascii="宋体" w:hAnsi="宋体" w:eastAsia="宋体" w:cs="宋体"/>
                <w:kern w:val="0"/>
                <w:sz w:val="22"/>
                <w:szCs w:val="24"/>
                <w:highlight w:val="none"/>
              </w:rPr>
              <w:t xml:space="preserve"> 年度）</w:t>
            </w:r>
          </w:p>
        </w:tc>
      </w:tr>
      <w:tr w14:paraId="62134E93">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14:paraId="3CEACD1C">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7387" w:type="dxa"/>
            <w:gridSpan w:val="7"/>
            <w:tcBorders>
              <w:top w:val="single" w:color="auto" w:sz="4" w:space="0"/>
              <w:left w:val="nil"/>
              <w:bottom w:val="single" w:color="auto" w:sz="4" w:space="0"/>
              <w:right w:val="single" w:color="auto" w:sz="4" w:space="0"/>
            </w:tcBorders>
            <w:vAlign w:val="center"/>
          </w:tcPr>
          <w:p w14:paraId="573CDC2F">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三家文化院团2023年部分扶持资金</w:t>
            </w:r>
          </w:p>
        </w:tc>
      </w:tr>
      <w:tr w14:paraId="132D50E1">
        <w:tblPrEx>
          <w:tblCellMar>
            <w:top w:w="0" w:type="dxa"/>
            <w:left w:w="108" w:type="dxa"/>
            <w:bottom w:w="0" w:type="dxa"/>
            <w:right w:w="108" w:type="dxa"/>
          </w:tblCellMar>
        </w:tblPrEx>
        <w:trPr>
          <w:trHeight w:val="5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14:paraId="33EB5BC9">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主管部门</w:t>
            </w:r>
          </w:p>
        </w:tc>
        <w:tc>
          <w:tcPr>
            <w:tcW w:w="4042" w:type="dxa"/>
            <w:gridSpan w:val="3"/>
            <w:tcBorders>
              <w:top w:val="single" w:color="auto" w:sz="4" w:space="0"/>
              <w:left w:val="nil"/>
              <w:bottom w:val="single" w:color="auto" w:sz="4" w:space="0"/>
              <w:right w:val="single" w:color="auto" w:sz="4" w:space="0"/>
            </w:tcBorders>
            <w:vAlign w:val="center"/>
          </w:tcPr>
          <w:p w14:paraId="77476D53">
            <w:pPr>
              <w:widowControl/>
              <w:spacing w:line="240" w:lineRule="exact"/>
              <w:jc w:val="center"/>
              <w:rPr>
                <w:rFonts w:ascii="宋体" w:hAnsi="宋体" w:eastAsia="宋体" w:cs="宋体"/>
                <w:kern w:val="0"/>
                <w:sz w:val="18"/>
                <w:szCs w:val="18"/>
                <w:highlight w:val="none"/>
              </w:rPr>
            </w:pPr>
          </w:p>
        </w:tc>
        <w:tc>
          <w:tcPr>
            <w:tcW w:w="1114" w:type="dxa"/>
            <w:tcBorders>
              <w:top w:val="nil"/>
              <w:left w:val="nil"/>
              <w:bottom w:val="single" w:color="auto" w:sz="4" w:space="0"/>
              <w:right w:val="single" w:color="auto" w:sz="4" w:space="0"/>
            </w:tcBorders>
            <w:vAlign w:val="center"/>
          </w:tcPr>
          <w:p w14:paraId="7284447F">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实施单位</w:t>
            </w:r>
          </w:p>
        </w:tc>
        <w:tc>
          <w:tcPr>
            <w:tcW w:w="2230" w:type="dxa"/>
            <w:gridSpan w:val="3"/>
            <w:tcBorders>
              <w:top w:val="single" w:color="auto" w:sz="4" w:space="0"/>
              <w:left w:val="nil"/>
              <w:bottom w:val="single" w:color="auto" w:sz="4" w:space="0"/>
              <w:right w:val="single" w:color="auto" w:sz="4" w:space="0"/>
            </w:tcBorders>
            <w:vAlign w:val="center"/>
          </w:tcPr>
          <w:p w14:paraId="7CB373CF">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北京天桥盛世投资集团有限责任公司</w:t>
            </w:r>
          </w:p>
        </w:tc>
      </w:tr>
      <w:tr w14:paraId="039541E5">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14:paraId="16A43F06">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项目</w:t>
            </w:r>
            <w:r>
              <w:rPr>
                <w:rFonts w:ascii="宋体" w:hAnsi="宋体" w:eastAsia="宋体" w:cs="宋体"/>
                <w:kern w:val="0"/>
                <w:sz w:val="18"/>
                <w:szCs w:val="18"/>
                <w:highlight w:val="none"/>
              </w:rPr>
              <w:t>负责人</w:t>
            </w:r>
          </w:p>
        </w:tc>
        <w:tc>
          <w:tcPr>
            <w:tcW w:w="4042" w:type="dxa"/>
            <w:gridSpan w:val="3"/>
            <w:tcBorders>
              <w:top w:val="single" w:color="auto" w:sz="4" w:space="0"/>
              <w:left w:val="nil"/>
              <w:bottom w:val="single" w:color="auto" w:sz="4" w:space="0"/>
              <w:right w:val="single" w:color="auto" w:sz="4" w:space="0"/>
            </w:tcBorders>
            <w:vAlign w:val="center"/>
          </w:tcPr>
          <w:p w14:paraId="206A673C">
            <w:pPr>
              <w:widowControl/>
              <w:spacing w:line="240" w:lineRule="exact"/>
              <w:jc w:val="center"/>
              <w:rPr>
                <w:rFonts w:ascii="宋体" w:hAnsi="宋体" w:eastAsia="宋体" w:cs="宋体"/>
                <w:kern w:val="0"/>
                <w:sz w:val="18"/>
                <w:szCs w:val="18"/>
                <w:highlight w:val="none"/>
              </w:rPr>
            </w:pPr>
          </w:p>
        </w:tc>
        <w:tc>
          <w:tcPr>
            <w:tcW w:w="1114" w:type="dxa"/>
            <w:tcBorders>
              <w:top w:val="nil"/>
              <w:left w:val="nil"/>
              <w:bottom w:val="single" w:color="auto" w:sz="4" w:space="0"/>
              <w:right w:val="single" w:color="auto" w:sz="4" w:space="0"/>
            </w:tcBorders>
            <w:vAlign w:val="center"/>
          </w:tcPr>
          <w:p w14:paraId="7A35BC1C">
            <w:pPr>
              <w:widowControl/>
              <w:spacing w:line="240" w:lineRule="exact"/>
              <w:jc w:val="center"/>
              <w:rPr>
                <w:rFonts w:ascii="宋体" w:hAnsi="宋体" w:eastAsia="宋体" w:cs="宋体"/>
                <w:kern w:val="0"/>
                <w:sz w:val="18"/>
                <w:szCs w:val="18"/>
                <w:highlight w:val="none"/>
              </w:rPr>
            </w:pPr>
            <w:r>
              <w:rPr>
                <w:rFonts w:ascii="宋体" w:hAnsi="宋体" w:eastAsia="宋体" w:cs="宋体"/>
                <w:kern w:val="0"/>
                <w:sz w:val="18"/>
                <w:szCs w:val="18"/>
                <w:highlight w:val="none"/>
              </w:rPr>
              <w:t>联系电话</w:t>
            </w:r>
          </w:p>
        </w:tc>
        <w:tc>
          <w:tcPr>
            <w:tcW w:w="2230" w:type="dxa"/>
            <w:gridSpan w:val="3"/>
            <w:tcBorders>
              <w:top w:val="single" w:color="auto" w:sz="4" w:space="0"/>
              <w:left w:val="nil"/>
              <w:bottom w:val="single" w:color="auto" w:sz="4" w:space="0"/>
              <w:right w:val="single" w:color="auto" w:sz="4" w:space="0"/>
            </w:tcBorders>
            <w:vAlign w:val="center"/>
          </w:tcPr>
          <w:p w14:paraId="0D0B8E9C">
            <w:pPr>
              <w:widowControl/>
              <w:spacing w:line="240" w:lineRule="exact"/>
              <w:jc w:val="center"/>
              <w:rPr>
                <w:rFonts w:ascii="宋体" w:hAnsi="宋体" w:eastAsia="宋体" w:cs="宋体"/>
                <w:kern w:val="0"/>
                <w:sz w:val="18"/>
                <w:szCs w:val="18"/>
                <w:highlight w:val="none"/>
              </w:rPr>
            </w:pPr>
          </w:p>
        </w:tc>
      </w:tr>
      <w:tr w14:paraId="39D598C1">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14:paraId="738C781A">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项目资金</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（万元）</w:t>
            </w:r>
          </w:p>
        </w:tc>
        <w:tc>
          <w:tcPr>
            <w:tcW w:w="1810" w:type="dxa"/>
            <w:tcBorders>
              <w:top w:val="single" w:color="auto" w:sz="4" w:space="0"/>
              <w:left w:val="nil"/>
              <w:bottom w:val="single" w:color="auto" w:sz="4" w:space="0"/>
              <w:right w:val="single" w:color="auto" w:sz="4" w:space="0"/>
            </w:tcBorders>
            <w:vAlign w:val="center"/>
          </w:tcPr>
          <w:p w14:paraId="627A7EE0">
            <w:pPr>
              <w:widowControl/>
              <w:spacing w:line="240" w:lineRule="exact"/>
              <w:jc w:val="center"/>
              <w:rPr>
                <w:rFonts w:ascii="宋体" w:hAnsi="宋体" w:eastAsia="宋体" w:cs="宋体"/>
                <w:kern w:val="0"/>
                <w:sz w:val="18"/>
                <w:szCs w:val="18"/>
                <w:highlight w:val="none"/>
              </w:rPr>
            </w:pPr>
          </w:p>
        </w:tc>
        <w:tc>
          <w:tcPr>
            <w:tcW w:w="1114" w:type="dxa"/>
            <w:tcBorders>
              <w:top w:val="nil"/>
              <w:left w:val="nil"/>
              <w:bottom w:val="single" w:color="auto" w:sz="4" w:space="0"/>
              <w:right w:val="single" w:color="auto" w:sz="4" w:space="0"/>
            </w:tcBorders>
            <w:vAlign w:val="center"/>
          </w:tcPr>
          <w:p w14:paraId="6D3F1D3C">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年初预算数</w:t>
            </w:r>
          </w:p>
        </w:tc>
        <w:tc>
          <w:tcPr>
            <w:tcW w:w="1116" w:type="dxa"/>
            <w:tcBorders>
              <w:top w:val="nil"/>
              <w:left w:val="nil"/>
              <w:bottom w:val="single" w:color="auto" w:sz="4" w:space="0"/>
              <w:right w:val="single" w:color="auto" w:sz="4" w:space="0"/>
            </w:tcBorders>
            <w:vAlign w:val="center"/>
          </w:tcPr>
          <w:p w14:paraId="65C8936D">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全年预算数</w:t>
            </w:r>
          </w:p>
        </w:tc>
        <w:tc>
          <w:tcPr>
            <w:tcW w:w="1114" w:type="dxa"/>
            <w:tcBorders>
              <w:top w:val="nil"/>
              <w:left w:val="nil"/>
              <w:bottom w:val="single" w:color="auto" w:sz="4" w:space="0"/>
              <w:right w:val="single" w:color="auto" w:sz="4" w:space="0"/>
            </w:tcBorders>
            <w:vAlign w:val="center"/>
          </w:tcPr>
          <w:p w14:paraId="3D000EDE">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全年执行数</w:t>
            </w:r>
          </w:p>
        </w:tc>
        <w:tc>
          <w:tcPr>
            <w:tcW w:w="696" w:type="dxa"/>
            <w:tcBorders>
              <w:top w:val="nil"/>
              <w:left w:val="nil"/>
              <w:bottom w:val="single" w:color="auto" w:sz="4" w:space="0"/>
              <w:right w:val="single" w:color="auto" w:sz="4" w:space="0"/>
            </w:tcBorders>
            <w:vAlign w:val="center"/>
          </w:tcPr>
          <w:p w14:paraId="2A3D2A60">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分值</w:t>
            </w:r>
          </w:p>
        </w:tc>
        <w:tc>
          <w:tcPr>
            <w:tcW w:w="836" w:type="dxa"/>
            <w:tcBorders>
              <w:top w:val="single" w:color="auto" w:sz="4" w:space="0"/>
              <w:left w:val="nil"/>
              <w:bottom w:val="single" w:color="auto" w:sz="4" w:space="0"/>
              <w:right w:val="single" w:color="auto" w:sz="4" w:space="0"/>
            </w:tcBorders>
            <w:vAlign w:val="center"/>
          </w:tcPr>
          <w:p w14:paraId="797E95BA">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执行率</w:t>
            </w:r>
          </w:p>
        </w:tc>
        <w:tc>
          <w:tcPr>
            <w:tcW w:w="696" w:type="dxa"/>
            <w:tcBorders>
              <w:top w:val="nil"/>
              <w:left w:val="nil"/>
              <w:bottom w:val="single" w:color="auto" w:sz="4" w:space="0"/>
              <w:right w:val="single" w:color="auto" w:sz="4" w:space="0"/>
            </w:tcBorders>
            <w:vAlign w:val="center"/>
          </w:tcPr>
          <w:p w14:paraId="485C8C72">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得分</w:t>
            </w:r>
          </w:p>
        </w:tc>
      </w:tr>
      <w:tr w14:paraId="07EA2279">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3E3ADB2E">
            <w:pPr>
              <w:widowControl/>
              <w:spacing w:line="240" w:lineRule="exact"/>
              <w:jc w:val="center"/>
              <w:rPr>
                <w:rFonts w:ascii="宋体" w:hAnsi="宋体" w:eastAsia="宋体" w:cs="宋体"/>
                <w:kern w:val="0"/>
                <w:sz w:val="18"/>
                <w:szCs w:val="18"/>
                <w:highlight w:val="none"/>
              </w:rPr>
            </w:pPr>
          </w:p>
        </w:tc>
        <w:tc>
          <w:tcPr>
            <w:tcW w:w="1810" w:type="dxa"/>
            <w:tcBorders>
              <w:top w:val="single" w:color="auto" w:sz="4" w:space="0"/>
              <w:left w:val="nil"/>
              <w:bottom w:val="single" w:color="auto" w:sz="4" w:space="0"/>
              <w:right w:val="single" w:color="auto" w:sz="4" w:space="0"/>
            </w:tcBorders>
            <w:vAlign w:val="center"/>
          </w:tcPr>
          <w:p w14:paraId="4811FFED">
            <w:pPr>
              <w:widowControl/>
              <w:spacing w:line="240" w:lineRule="exact"/>
              <w:rPr>
                <w:rFonts w:ascii="宋体" w:hAnsi="宋体" w:eastAsia="宋体" w:cs="宋体"/>
                <w:kern w:val="0"/>
                <w:sz w:val="18"/>
                <w:szCs w:val="18"/>
                <w:highlight w:val="none"/>
              </w:rPr>
            </w:pPr>
            <w:r>
              <w:rPr>
                <w:rFonts w:hint="eastAsia" w:ascii="宋体" w:hAnsi="宋体" w:eastAsia="宋体" w:cs="宋体"/>
                <w:kern w:val="0"/>
                <w:sz w:val="18"/>
                <w:szCs w:val="18"/>
                <w:highlight w:val="none"/>
              </w:rPr>
              <w:t>年度资金总额</w:t>
            </w:r>
          </w:p>
        </w:tc>
        <w:tc>
          <w:tcPr>
            <w:tcW w:w="1114" w:type="dxa"/>
            <w:tcBorders>
              <w:top w:val="nil"/>
              <w:left w:val="nil"/>
              <w:bottom w:val="single" w:color="auto" w:sz="4" w:space="0"/>
              <w:right w:val="single" w:color="auto" w:sz="4" w:space="0"/>
            </w:tcBorders>
            <w:vAlign w:val="center"/>
          </w:tcPr>
          <w:p w14:paraId="2B6747DB">
            <w:pPr>
              <w:widowControl/>
              <w:spacing w:line="240" w:lineRule="exact"/>
              <w:jc w:val="center"/>
              <w:rPr>
                <w:rFonts w:ascii="宋体" w:hAnsi="宋体" w:eastAsia="宋体" w:cs="宋体"/>
                <w:kern w:val="0"/>
                <w:sz w:val="18"/>
                <w:szCs w:val="18"/>
                <w:highlight w:val="none"/>
              </w:rPr>
            </w:pPr>
          </w:p>
        </w:tc>
        <w:tc>
          <w:tcPr>
            <w:tcW w:w="1116" w:type="dxa"/>
            <w:tcBorders>
              <w:top w:val="nil"/>
              <w:left w:val="nil"/>
              <w:bottom w:val="single" w:color="auto" w:sz="4" w:space="0"/>
              <w:right w:val="single" w:color="auto" w:sz="4" w:space="0"/>
            </w:tcBorders>
            <w:vAlign w:val="center"/>
          </w:tcPr>
          <w:p w14:paraId="57DB0E77">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440</w:t>
            </w:r>
          </w:p>
        </w:tc>
        <w:tc>
          <w:tcPr>
            <w:tcW w:w="1114" w:type="dxa"/>
            <w:tcBorders>
              <w:top w:val="nil"/>
              <w:left w:val="nil"/>
              <w:bottom w:val="single" w:color="auto" w:sz="4" w:space="0"/>
              <w:right w:val="single" w:color="auto" w:sz="4" w:space="0"/>
            </w:tcBorders>
            <w:vAlign w:val="center"/>
          </w:tcPr>
          <w:p w14:paraId="06748C66">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440</w:t>
            </w:r>
          </w:p>
        </w:tc>
        <w:tc>
          <w:tcPr>
            <w:tcW w:w="696" w:type="dxa"/>
            <w:tcBorders>
              <w:top w:val="nil"/>
              <w:left w:val="nil"/>
              <w:bottom w:val="single" w:color="auto" w:sz="4" w:space="0"/>
              <w:right w:val="single" w:color="auto" w:sz="4" w:space="0"/>
            </w:tcBorders>
            <w:vAlign w:val="center"/>
          </w:tcPr>
          <w:p w14:paraId="05D64218">
            <w:pPr>
              <w:widowControl/>
              <w:spacing w:line="240" w:lineRule="exac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10</w:t>
            </w:r>
            <w:r>
              <w:rPr>
                <w:rFonts w:hint="eastAsia" w:ascii="宋体" w:hAnsi="宋体" w:eastAsia="宋体" w:cs="宋体"/>
                <w:kern w:val="0"/>
                <w:sz w:val="18"/>
                <w:szCs w:val="18"/>
                <w:highlight w:val="none"/>
                <w:lang w:val="en-US" w:eastAsia="zh-CN"/>
              </w:rPr>
              <w:t>0</w:t>
            </w:r>
          </w:p>
        </w:tc>
        <w:tc>
          <w:tcPr>
            <w:tcW w:w="836" w:type="dxa"/>
            <w:tcBorders>
              <w:top w:val="single" w:color="auto" w:sz="4" w:space="0"/>
              <w:left w:val="nil"/>
              <w:bottom w:val="single" w:color="auto" w:sz="4" w:space="0"/>
              <w:right w:val="single" w:color="auto" w:sz="4" w:space="0"/>
            </w:tcBorders>
            <w:vAlign w:val="center"/>
          </w:tcPr>
          <w:p w14:paraId="09C1DB59">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100%</w:t>
            </w:r>
          </w:p>
        </w:tc>
        <w:tc>
          <w:tcPr>
            <w:tcW w:w="696" w:type="dxa"/>
            <w:tcBorders>
              <w:top w:val="nil"/>
              <w:left w:val="nil"/>
              <w:bottom w:val="single" w:color="auto" w:sz="4" w:space="0"/>
              <w:right w:val="single" w:color="auto" w:sz="4" w:space="0"/>
            </w:tcBorders>
            <w:vAlign w:val="center"/>
          </w:tcPr>
          <w:p w14:paraId="03268E6C">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100</w:t>
            </w:r>
          </w:p>
        </w:tc>
      </w:tr>
      <w:tr w14:paraId="1BA1C0BE">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6C209917">
            <w:pPr>
              <w:widowControl/>
              <w:spacing w:line="240" w:lineRule="exact"/>
              <w:jc w:val="center"/>
              <w:rPr>
                <w:rFonts w:ascii="宋体" w:hAnsi="宋体" w:eastAsia="宋体" w:cs="宋体"/>
                <w:kern w:val="0"/>
                <w:sz w:val="18"/>
                <w:szCs w:val="18"/>
                <w:highlight w:val="none"/>
              </w:rPr>
            </w:pPr>
          </w:p>
        </w:tc>
        <w:tc>
          <w:tcPr>
            <w:tcW w:w="1810" w:type="dxa"/>
            <w:tcBorders>
              <w:top w:val="single" w:color="auto" w:sz="4" w:space="0"/>
              <w:left w:val="nil"/>
              <w:bottom w:val="single" w:color="auto" w:sz="4" w:space="0"/>
              <w:right w:val="single" w:color="auto" w:sz="4" w:space="0"/>
            </w:tcBorders>
            <w:vAlign w:val="center"/>
          </w:tcPr>
          <w:p w14:paraId="5511ED09">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其中：当年财政拨款</w:t>
            </w:r>
          </w:p>
        </w:tc>
        <w:tc>
          <w:tcPr>
            <w:tcW w:w="1114" w:type="dxa"/>
            <w:tcBorders>
              <w:top w:val="nil"/>
              <w:left w:val="nil"/>
              <w:bottom w:val="single" w:color="auto" w:sz="4" w:space="0"/>
              <w:right w:val="single" w:color="auto" w:sz="4" w:space="0"/>
            </w:tcBorders>
            <w:vAlign w:val="center"/>
          </w:tcPr>
          <w:p w14:paraId="780C5A72">
            <w:pPr>
              <w:widowControl/>
              <w:spacing w:line="240" w:lineRule="exact"/>
              <w:jc w:val="center"/>
              <w:rPr>
                <w:rFonts w:ascii="宋体" w:hAnsi="宋体" w:eastAsia="宋体" w:cs="宋体"/>
                <w:kern w:val="0"/>
                <w:sz w:val="18"/>
                <w:szCs w:val="18"/>
                <w:highlight w:val="none"/>
              </w:rPr>
            </w:pPr>
          </w:p>
        </w:tc>
        <w:tc>
          <w:tcPr>
            <w:tcW w:w="1116" w:type="dxa"/>
            <w:tcBorders>
              <w:top w:val="nil"/>
              <w:left w:val="nil"/>
              <w:bottom w:val="single" w:color="auto" w:sz="4" w:space="0"/>
              <w:right w:val="single" w:color="auto" w:sz="4" w:space="0"/>
            </w:tcBorders>
            <w:vAlign w:val="center"/>
          </w:tcPr>
          <w:p w14:paraId="6EC5C5DA">
            <w:pPr>
              <w:widowControl/>
              <w:spacing w:line="240" w:lineRule="exact"/>
              <w:jc w:val="center"/>
              <w:rPr>
                <w:rFonts w:ascii="宋体" w:hAnsi="宋体" w:eastAsia="宋体" w:cs="宋体"/>
                <w:kern w:val="0"/>
                <w:sz w:val="18"/>
                <w:szCs w:val="18"/>
                <w:highlight w:val="none"/>
              </w:rPr>
            </w:pPr>
          </w:p>
        </w:tc>
        <w:tc>
          <w:tcPr>
            <w:tcW w:w="1114" w:type="dxa"/>
            <w:tcBorders>
              <w:top w:val="nil"/>
              <w:left w:val="nil"/>
              <w:bottom w:val="single" w:color="auto" w:sz="4" w:space="0"/>
              <w:right w:val="single" w:color="auto" w:sz="4" w:space="0"/>
            </w:tcBorders>
            <w:vAlign w:val="center"/>
          </w:tcPr>
          <w:p w14:paraId="3F40F30B">
            <w:pPr>
              <w:widowControl/>
              <w:spacing w:line="240" w:lineRule="exact"/>
              <w:jc w:val="center"/>
              <w:rPr>
                <w:rFonts w:ascii="宋体" w:hAnsi="宋体" w:eastAsia="宋体" w:cs="宋体"/>
                <w:kern w:val="0"/>
                <w:sz w:val="18"/>
                <w:szCs w:val="18"/>
                <w:highlight w:val="none"/>
              </w:rPr>
            </w:pPr>
          </w:p>
        </w:tc>
        <w:tc>
          <w:tcPr>
            <w:tcW w:w="696" w:type="dxa"/>
            <w:tcBorders>
              <w:top w:val="nil"/>
              <w:left w:val="nil"/>
              <w:bottom w:val="single" w:color="auto" w:sz="4" w:space="0"/>
              <w:right w:val="single" w:color="auto" w:sz="4" w:space="0"/>
            </w:tcBorders>
            <w:vAlign w:val="center"/>
          </w:tcPr>
          <w:p w14:paraId="45D92465">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w:t>
            </w:r>
          </w:p>
        </w:tc>
        <w:tc>
          <w:tcPr>
            <w:tcW w:w="836" w:type="dxa"/>
            <w:tcBorders>
              <w:top w:val="single" w:color="auto" w:sz="4" w:space="0"/>
              <w:left w:val="nil"/>
              <w:bottom w:val="single" w:color="auto" w:sz="4" w:space="0"/>
              <w:right w:val="single" w:color="auto" w:sz="4" w:space="0"/>
            </w:tcBorders>
            <w:vAlign w:val="center"/>
          </w:tcPr>
          <w:p w14:paraId="0CEF9A6F">
            <w:pPr>
              <w:widowControl/>
              <w:spacing w:line="240" w:lineRule="exact"/>
              <w:jc w:val="center"/>
              <w:rPr>
                <w:rFonts w:ascii="宋体" w:hAnsi="宋体" w:eastAsia="宋体" w:cs="宋体"/>
                <w:kern w:val="0"/>
                <w:sz w:val="18"/>
                <w:szCs w:val="18"/>
                <w:highlight w:val="none"/>
              </w:rPr>
            </w:pPr>
          </w:p>
        </w:tc>
        <w:tc>
          <w:tcPr>
            <w:tcW w:w="696" w:type="dxa"/>
            <w:tcBorders>
              <w:top w:val="nil"/>
              <w:left w:val="nil"/>
              <w:bottom w:val="single" w:color="auto" w:sz="4" w:space="0"/>
              <w:right w:val="single" w:color="auto" w:sz="4" w:space="0"/>
            </w:tcBorders>
            <w:vAlign w:val="center"/>
          </w:tcPr>
          <w:p w14:paraId="5A5F4499">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0E8DFBCF">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26D99B6F">
            <w:pPr>
              <w:widowControl/>
              <w:spacing w:line="240" w:lineRule="exact"/>
              <w:jc w:val="center"/>
              <w:rPr>
                <w:rFonts w:ascii="宋体" w:hAnsi="宋体" w:eastAsia="宋体" w:cs="宋体"/>
                <w:kern w:val="0"/>
                <w:sz w:val="18"/>
                <w:szCs w:val="18"/>
                <w:highlight w:val="none"/>
              </w:rPr>
            </w:pPr>
          </w:p>
        </w:tc>
        <w:tc>
          <w:tcPr>
            <w:tcW w:w="1810" w:type="dxa"/>
            <w:tcBorders>
              <w:top w:val="single" w:color="auto" w:sz="4" w:space="0"/>
              <w:left w:val="nil"/>
              <w:bottom w:val="single" w:color="auto" w:sz="4" w:space="0"/>
              <w:right w:val="single" w:color="auto" w:sz="4" w:space="0"/>
            </w:tcBorders>
            <w:vAlign w:val="center"/>
          </w:tcPr>
          <w:p w14:paraId="300D57CD">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      上年结转资金</w:t>
            </w:r>
          </w:p>
        </w:tc>
        <w:tc>
          <w:tcPr>
            <w:tcW w:w="1114" w:type="dxa"/>
            <w:tcBorders>
              <w:top w:val="nil"/>
              <w:left w:val="nil"/>
              <w:bottom w:val="single" w:color="auto" w:sz="4" w:space="0"/>
              <w:right w:val="single" w:color="auto" w:sz="4" w:space="0"/>
            </w:tcBorders>
            <w:vAlign w:val="center"/>
          </w:tcPr>
          <w:p w14:paraId="3BFCFE65">
            <w:pPr>
              <w:widowControl/>
              <w:spacing w:line="240" w:lineRule="exact"/>
              <w:jc w:val="center"/>
              <w:rPr>
                <w:rFonts w:ascii="宋体" w:hAnsi="宋体" w:eastAsia="宋体" w:cs="宋体"/>
                <w:kern w:val="0"/>
                <w:sz w:val="18"/>
                <w:szCs w:val="18"/>
                <w:highlight w:val="none"/>
              </w:rPr>
            </w:pPr>
          </w:p>
        </w:tc>
        <w:tc>
          <w:tcPr>
            <w:tcW w:w="1116" w:type="dxa"/>
            <w:tcBorders>
              <w:top w:val="nil"/>
              <w:left w:val="nil"/>
              <w:bottom w:val="single" w:color="auto" w:sz="4" w:space="0"/>
              <w:right w:val="single" w:color="auto" w:sz="4" w:space="0"/>
            </w:tcBorders>
            <w:vAlign w:val="center"/>
          </w:tcPr>
          <w:p w14:paraId="0284C1B6">
            <w:pPr>
              <w:widowControl/>
              <w:spacing w:line="240" w:lineRule="exact"/>
              <w:jc w:val="center"/>
              <w:rPr>
                <w:rFonts w:ascii="宋体" w:hAnsi="宋体" w:eastAsia="宋体" w:cs="宋体"/>
                <w:kern w:val="0"/>
                <w:sz w:val="18"/>
                <w:szCs w:val="18"/>
                <w:highlight w:val="none"/>
              </w:rPr>
            </w:pPr>
          </w:p>
        </w:tc>
        <w:tc>
          <w:tcPr>
            <w:tcW w:w="1114" w:type="dxa"/>
            <w:tcBorders>
              <w:top w:val="nil"/>
              <w:left w:val="nil"/>
              <w:bottom w:val="single" w:color="auto" w:sz="4" w:space="0"/>
              <w:right w:val="single" w:color="auto" w:sz="4" w:space="0"/>
            </w:tcBorders>
            <w:vAlign w:val="center"/>
          </w:tcPr>
          <w:p w14:paraId="0C26A647">
            <w:pPr>
              <w:widowControl/>
              <w:spacing w:line="240" w:lineRule="exact"/>
              <w:jc w:val="center"/>
              <w:rPr>
                <w:rFonts w:ascii="宋体" w:hAnsi="宋体" w:eastAsia="宋体" w:cs="宋体"/>
                <w:kern w:val="0"/>
                <w:sz w:val="18"/>
                <w:szCs w:val="18"/>
                <w:highlight w:val="none"/>
              </w:rPr>
            </w:pPr>
          </w:p>
        </w:tc>
        <w:tc>
          <w:tcPr>
            <w:tcW w:w="696" w:type="dxa"/>
            <w:tcBorders>
              <w:top w:val="nil"/>
              <w:left w:val="nil"/>
              <w:bottom w:val="single" w:color="auto" w:sz="4" w:space="0"/>
              <w:right w:val="single" w:color="auto" w:sz="4" w:space="0"/>
            </w:tcBorders>
            <w:vAlign w:val="center"/>
          </w:tcPr>
          <w:p w14:paraId="4731AE3C">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w:t>
            </w:r>
          </w:p>
        </w:tc>
        <w:tc>
          <w:tcPr>
            <w:tcW w:w="836" w:type="dxa"/>
            <w:tcBorders>
              <w:top w:val="single" w:color="auto" w:sz="4" w:space="0"/>
              <w:left w:val="nil"/>
              <w:bottom w:val="single" w:color="auto" w:sz="4" w:space="0"/>
              <w:right w:val="single" w:color="auto" w:sz="4" w:space="0"/>
            </w:tcBorders>
            <w:vAlign w:val="center"/>
          </w:tcPr>
          <w:p w14:paraId="6204E39F">
            <w:pPr>
              <w:widowControl/>
              <w:spacing w:line="240" w:lineRule="exact"/>
              <w:jc w:val="center"/>
              <w:rPr>
                <w:rFonts w:ascii="宋体" w:hAnsi="宋体" w:eastAsia="宋体" w:cs="宋体"/>
                <w:kern w:val="0"/>
                <w:sz w:val="18"/>
                <w:szCs w:val="18"/>
                <w:highlight w:val="none"/>
              </w:rPr>
            </w:pPr>
          </w:p>
        </w:tc>
        <w:tc>
          <w:tcPr>
            <w:tcW w:w="696" w:type="dxa"/>
            <w:tcBorders>
              <w:top w:val="nil"/>
              <w:left w:val="nil"/>
              <w:bottom w:val="single" w:color="auto" w:sz="4" w:space="0"/>
              <w:right w:val="single" w:color="auto" w:sz="4" w:space="0"/>
            </w:tcBorders>
            <w:vAlign w:val="center"/>
          </w:tcPr>
          <w:p w14:paraId="1A5F77ED">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633AB052">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1E680A78">
            <w:pPr>
              <w:widowControl/>
              <w:spacing w:line="240" w:lineRule="exact"/>
              <w:jc w:val="center"/>
              <w:rPr>
                <w:rFonts w:ascii="宋体" w:hAnsi="宋体" w:eastAsia="宋体" w:cs="宋体"/>
                <w:kern w:val="0"/>
                <w:sz w:val="18"/>
                <w:szCs w:val="18"/>
                <w:highlight w:val="none"/>
              </w:rPr>
            </w:pPr>
          </w:p>
        </w:tc>
        <w:tc>
          <w:tcPr>
            <w:tcW w:w="1810" w:type="dxa"/>
            <w:tcBorders>
              <w:top w:val="single" w:color="auto" w:sz="4" w:space="0"/>
              <w:left w:val="nil"/>
              <w:bottom w:val="single" w:color="auto" w:sz="4" w:space="0"/>
              <w:right w:val="single" w:color="auto" w:sz="4" w:space="0"/>
            </w:tcBorders>
            <w:vAlign w:val="center"/>
          </w:tcPr>
          <w:p w14:paraId="2CE2B2D3">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  其他资金</w:t>
            </w:r>
          </w:p>
        </w:tc>
        <w:tc>
          <w:tcPr>
            <w:tcW w:w="1114" w:type="dxa"/>
            <w:tcBorders>
              <w:top w:val="nil"/>
              <w:left w:val="nil"/>
              <w:bottom w:val="single" w:color="auto" w:sz="4" w:space="0"/>
              <w:right w:val="single" w:color="auto" w:sz="4" w:space="0"/>
            </w:tcBorders>
            <w:vAlign w:val="center"/>
          </w:tcPr>
          <w:p w14:paraId="10046FF9">
            <w:pPr>
              <w:widowControl/>
              <w:spacing w:line="240" w:lineRule="exact"/>
              <w:jc w:val="center"/>
              <w:rPr>
                <w:rFonts w:ascii="宋体" w:hAnsi="宋体" w:eastAsia="宋体" w:cs="宋体"/>
                <w:kern w:val="0"/>
                <w:sz w:val="18"/>
                <w:szCs w:val="18"/>
                <w:highlight w:val="none"/>
              </w:rPr>
            </w:pPr>
          </w:p>
        </w:tc>
        <w:tc>
          <w:tcPr>
            <w:tcW w:w="1116" w:type="dxa"/>
            <w:tcBorders>
              <w:top w:val="nil"/>
              <w:left w:val="nil"/>
              <w:bottom w:val="single" w:color="auto" w:sz="4" w:space="0"/>
              <w:right w:val="single" w:color="auto" w:sz="4" w:space="0"/>
            </w:tcBorders>
            <w:vAlign w:val="center"/>
          </w:tcPr>
          <w:p w14:paraId="3CE4AC19">
            <w:pPr>
              <w:widowControl/>
              <w:spacing w:line="240" w:lineRule="exact"/>
              <w:jc w:val="center"/>
              <w:rPr>
                <w:rFonts w:ascii="宋体" w:hAnsi="宋体" w:eastAsia="宋体" w:cs="宋体"/>
                <w:kern w:val="0"/>
                <w:sz w:val="18"/>
                <w:szCs w:val="18"/>
                <w:highlight w:val="none"/>
              </w:rPr>
            </w:pPr>
          </w:p>
        </w:tc>
        <w:tc>
          <w:tcPr>
            <w:tcW w:w="1114" w:type="dxa"/>
            <w:tcBorders>
              <w:top w:val="nil"/>
              <w:left w:val="nil"/>
              <w:bottom w:val="single" w:color="auto" w:sz="4" w:space="0"/>
              <w:right w:val="single" w:color="auto" w:sz="4" w:space="0"/>
            </w:tcBorders>
            <w:vAlign w:val="center"/>
          </w:tcPr>
          <w:p w14:paraId="4700FAB6">
            <w:pPr>
              <w:widowControl/>
              <w:spacing w:line="240" w:lineRule="exact"/>
              <w:jc w:val="center"/>
              <w:rPr>
                <w:rFonts w:ascii="宋体" w:hAnsi="宋体" w:eastAsia="宋体" w:cs="宋体"/>
                <w:kern w:val="0"/>
                <w:sz w:val="18"/>
                <w:szCs w:val="18"/>
                <w:highlight w:val="none"/>
              </w:rPr>
            </w:pPr>
          </w:p>
        </w:tc>
        <w:tc>
          <w:tcPr>
            <w:tcW w:w="696" w:type="dxa"/>
            <w:tcBorders>
              <w:top w:val="nil"/>
              <w:left w:val="nil"/>
              <w:bottom w:val="single" w:color="auto" w:sz="4" w:space="0"/>
              <w:right w:val="single" w:color="auto" w:sz="4" w:space="0"/>
            </w:tcBorders>
            <w:vAlign w:val="center"/>
          </w:tcPr>
          <w:p w14:paraId="230F938D">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w:t>
            </w:r>
          </w:p>
        </w:tc>
        <w:tc>
          <w:tcPr>
            <w:tcW w:w="836" w:type="dxa"/>
            <w:tcBorders>
              <w:top w:val="single" w:color="auto" w:sz="4" w:space="0"/>
              <w:left w:val="nil"/>
              <w:bottom w:val="single" w:color="auto" w:sz="4" w:space="0"/>
              <w:right w:val="single" w:color="auto" w:sz="4" w:space="0"/>
            </w:tcBorders>
            <w:vAlign w:val="center"/>
          </w:tcPr>
          <w:p w14:paraId="6712560E">
            <w:pPr>
              <w:widowControl/>
              <w:spacing w:line="240" w:lineRule="exact"/>
              <w:jc w:val="center"/>
              <w:rPr>
                <w:rFonts w:ascii="宋体" w:hAnsi="宋体" w:eastAsia="宋体" w:cs="宋体"/>
                <w:kern w:val="0"/>
                <w:sz w:val="18"/>
                <w:szCs w:val="18"/>
                <w:highlight w:val="none"/>
              </w:rPr>
            </w:pPr>
          </w:p>
        </w:tc>
        <w:tc>
          <w:tcPr>
            <w:tcW w:w="696" w:type="dxa"/>
            <w:tcBorders>
              <w:top w:val="nil"/>
              <w:left w:val="nil"/>
              <w:bottom w:val="single" w:color="auto" w:sz="4" w:space="0"/>
              <w:right w:val="single" w:color="auto" w:sz="4" w:space="0"/>
            </w:tcBorders>
            <w:vAlign w:val="center"/>
          </w:tcPr>
          <w:p w14:paraId="7853A234">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w:t>
            </w:r>
          </w:p>
        </w:tc>
      </w:tr>
      <w:tr w14:paraId="7ADAC31B">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60F9BFB0">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年度总体目标</w:t>
            </w:r>
          </w:p>
        </w:tc>
        <w:tc>
          <w:tcPr>
            <w:tcW w:w="5005" w:type="dxa"/>
            <w:gridSpan w:val="4"/>
            <w:tcBorders>
              <w:top w:val="single" w:color="auto" w:sz="4" w:space="0"/>
              <w:left w:val="nil"/>
              <w:bottom w:val="single" w:color="auto" w:sz="4" w:space="0"/>
              <w:right w:val="single" w:color="auto" w:sz="4" w:space="0"/>
            </w:tcBorders>
            <w:vAlign w:val="center"/>
          </w:tcPr>
          <w:p w14:paraId="294538E4">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预期目标</w:t>
            </w:r>
          </w:p>
        </w:tc>
        <w:tc>
          <w:tcPr>
            <w:tcW w:w="3345" w:type="dxa"/>
            <w:gridSpan w:val="4"/>
            <w:tcBorders>
              <w:top w:val="single" w:color="auto" w:sz="4" w:space="0"/>
              <w:left w:val="nil"/>
              <w:bottom w:val="single" w:color="auto" w:sz="4" w:space="0"/>
              <w:right w:val="single" w:color="auto" w:sz="4" w:space="0"/>
            </w:tcBorders>
            <w:vAlign w:val="center"/>
          </w:tcPr>
          <w:p w14:paraId="673E876A">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实际完成情况</w:t>
            </w:r>
          </w:p>
        </w:tc>
      </w:tr>
      <w:tr w14:paraId="5A5E0D76">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1266811D">
            <w:pPr>
              <w:widowControl/>
              <w:spacing w:line="240" w:lineRule="exact"/>
              <w:jc w:val="center"/>
              <w:rPr>
                <w:rFonts w:ascii="宋体" w:hAnsi="宋体" w:eastAsia="宋体" w:cs="宋体"/>
                <w:kern w:val="0"/>
                <w:sz w:val="18"/>
                <w:szCs w:val="18"/>
                <w:highlight w:val="none"/>
              </w:rPr>
            </w:pPr>
          </w:p>
        </w:tc>
        <w:tc>
          <w:tcPr>
            <w:tcW w:w="5005" w:type="dxa"/>
            <w:gridSpan w:val="4"/>
            <w:tcBorders>
              <w:top w:val="single" w:color="auto" w:sz="4" w:space="0"/>
              <w:left w:val="nil"/>
              <w:bottom w:val="single" w:color="auto" w:sz="4" w:space="0"/>
              <w:right w:val="single" w:color="auto" w:sz="4" w:space="0"/>
            </w:tcBorders>
            <w:vAlign w:val="center"/>
          </w:tcPr>
          <w:p w14:paraId="636E3A9A">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稳妥推进事业单位转企改制，保障文化院团正常经营，促进院团创排高质量文化作品。</w:t>
            </w:r>
          </w:p>
        </w:tc>
        <w:tc>
          <w:tcPr>
            <w:tcW w:w="3345" w:type="dxa"/>
            <w:gridSpan w:val="4"/>
            <w:tcBorders>
              <w:top w:val="single" w:color="auto" w:sz="4" w:space="0"/>
              <w:left w:val="nil"/>
              <w:bottom w:val="single" w:color="auto" w:sz="4" w:space="0"/>
              <w:right w:val="single" w:color="auto" w:sz="4" w:space="0"/>
            </w:tcBorders>
            <w:vAlign w:val="center"/>
          </w:tcPr>
          <w:p w14:paraId="1166E382">
            <w:pPr>
              <w:widowControl/>
              <w:spacing w:line="240" w:lineRule="exac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完成</w:t>
            </w:r>
          </w:p>
        </w:tc>
      </w:tr>
    </w:tbl>
    <w:p w14:paraId="74871FF2">
      <w:pPr>
        <w:pStyle w:val="3"/>
        <w:rPr>
          <w:rFonts w:hint="default"/>
          <w:highlight w:val="none"/>
          <w:lang w:val="en-US"/>
        </w:rPr>
      </w:pPr>
    </w:p>
    <w:p w14:paraId="62B22DFE">
      <w:pPr>
        <w:numPr>
          <w:ilvl w:val="0"/>
          <w:numId w:val="1"/>
        </w:numPr>
        <w:ind w:firstLine="560" w:firstLineChars="200"/>
        <w:rPr>
          <w:rFonts w:hint="eastAsia" w:ascii="黑体" w:eastAsia="黑体"/>
          <w:sz w:val="28"/>
          <w:szCs w:val="28"/>
          <w:highlight w:val="none"/>
          <w:lang w:eastAsia="zh-CN"/>
        </w:rPr>
      </w:pPr>
      <w:r>
        <w:rPr>
          <w:rFonts w:hint="eastAsia" w:ascii="黑体" w:hAnsi="Times New Roman" w:eastAsia="黑体" w:cs="Times New Roman"/>
          <w:sz w:val="28"/>
          <w:szCs w:val="28"/>
          <w:highlight w:val="none"/>
          <w:lang w:val="en-US" w:eastAsia="zh-CN"/>
        </w:rPr>
        <w:t>中央对北京XX转移支付预算执行情况绩效自评报告</w:t>
      </w:r>
      <w:r>
        <w:rPr>
          <w:rFonts w:hint="eastAsia" w:ascii="黑体" w:eastAsia="黑体"/>
          <w:sz w:val="28"/>
          <w:szCs w:val="28"/>
          <w:highlight w:val="none"/>
          <w:lang w:eastAsia="zh-CN"/>
        </w:rPr>
        <w:t>（参考提纲详见附件）</w:t>
      </w:r>
    </w:p>
    <w:p w14:paraId="577B22B6">
      <w:pPr>
        <w:pStyle w:val="3"/>
        <w:rPr>
          <w:rFonts w:hint="default"/>
          <w:highlight w:val="none"/>
          <w:lang w:val="en-US" w:eastAsia="zh-CN"/>
        </w:rPr>
      </w:pPr>
      <w:r>
        <w:rPr>
          <w:rFonts w:hint="eastAsia" w:ascii="黑体" w:eastAsia="黑体"/>
          <w:sz w:val="28"/>
          <w:szCs w:val="28"/>
          <w:highlight w:val="none"/>
          <w:lang w:val="en-US" w:eastAsia="zh-CN"/>
        </w:rPr>
        <w:t xml:space="preserve">    不涉及</w:t>
      </w:r>
    </w:p>
    <w:p w14:paraId="2B0FA389">
      <w:pPr>
        <w:spacing w:line="480" w:lineRule="exact"/>
        <w:ind w:firstLine="420" w:firstLineChars="0"/>
        <w:rPr>
          <w:rFonts w:hint="eastAsia" w:ascii="黑体" w:eastAsia="黑体"/>
          <w:sz w:val="28"/>
          <w:szCs w:val="28"/>
          <w:highlight w:val="none"/>
        </w:rPr>
      </w:pPr>
      <w:r>
        <w:rPr>
          <w:rFonts w:hint="eastAsia" w:ascii="黑体" w:eastAsia="黑体"/>
          <w:sz w:val="28"/>
          <w:szCs w:val="28"/>
          <w:highlight w:val="none"/>
        </w:rPr>
        <w:t xml:space="preserve"> （注：</w:t>
      </w:r>
      <w:r>
        <w:rPr>
          <w:rFonts w:hint="eastAsia" w:ascii="黑体" w:eastAsia="黑体"/>
          <w:color w:val="auto"/>
          <w:sz w:val="28"/>
          <w:szCs w:val="28"/>
          <w:highlight w:val="none"/>
        </w:rPr>
        <w:t>有中央转移支付的一级预算部门，公开“一、二、三、四”；没有中央转移支付的一级预算部门，公开“一、二、三”；</w:t>
      </w:r>
      <w:r>
        <w:rPr>
          <w:rFonts w:hint="eastAsia" w:ascii="黑体" w:eastAsia="黑体"/>
          <w:sz w:val="28"/>
          <w:szCs w:val="28"/>
          <w:highlight w:val="none"/>
        </w:rPr>
        <w:t>二级预算单位仅公开“三”</w:t>
      </w:r>
      <w:r>
        <w:rPr>
          <w:rFonts w:hint="eastAsia" w:ascii="黑体" w:eastAsia="黑体"/>
          <w:sz w:val="28"/>
          <w:szCs w:val="28"/>
          <w:highlight w:val="none"/>
          <w:lang w:eastAsia="zh-CN"/>
        </w:rPr>
        <w:t>。</w:t>
      </w:r>
      <w:r>
        <w:rPr>
          <w:rFonts w:hint="eastAsia" w:ascii="黑体" w:eastAsia="黑体"/>
          <w:sz w:val="28"/>
          <w:szCs w:val="28"/>
          <w:highlight w:val="none"/>
        </w:rPr>
        <w:t>）</w:t>
      </w:r>
    </w:p>
    <w:p w14:paraId="12E5FFDE">
      <w:pPr>
        <w:spacing w:line="480" w:lineRule="exact"/>
        <w:rPr>
          <w:rFonts w:hint="eastAsia" w:ascii="仿宋_GB2312" w:hAnsi="仿宋_GB2312" w:eastAsia="仿宋_GB2312" w:cs="仿宋_GB2312"/>
          <w:sz w:val="32"/>
          <w:szCs w:val="32"/>
          <w:highlight w:val="none"/>
        </w:rPr>
      </w:pPr>
    </w:p>
    <w:p w14:paraId="613EC2A2">
      <w:pPr>
        <w:spacing w:line="480" w:lineRule="exact"/>
        <w:rPr>
          <w:highlight w:val="none"/>
        </w:rPr>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F9378">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2498701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347A">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450C526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EAFFB">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14:paraId="36B988D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abstractNum w:abstractNumId="1">
    <w:nsid w:val="C2A506C7"/>
    <w:multiLevelType w:val="singleLevel"/>
    <w:tmpl w:val="C2A506C7"/>
    <w:lvl w:ilvl="0" w:tentative="0">
      <w:start w:val="2"/>
      <w:numFmt w:val="chineseCounting"/>
      <w:suff w:val="nothing"/>
      <w:lvlText w:val="（%1）"/>
      <w:lvlJc w:val="left"/>
      <w:rPr>
        <w:rFonts w:hint="eastAsia"/>
      </w:rPr>
    </w:lvl>
  </w:abstractNum>
  <w:abstractNum w:abstractNumId="2">
    <w:nsid w:val="F7D6924B"/>
    <w:multiLevelType w:val="singleLevel"/>
    <w:tmpl w:val="F7D6924B"/>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5737E86"/>
    <w:rsid w:val="079004AC"/>
    <w:rsid w:val="0BA148CA"/>
    <w:rsid w:val="0C1165C4"/>
    <w:rsid w:val="0D6D544B"/>
    <w:rsid w:val="0DD136FE"/>
    <w:rsid w:val="0F8E2C57"/>
    <w:rsid w:val="1059665E"/>
    <w:rsid w:val="10AC13BA"/>
    <w:rsid w:val="145A6C1B"/>
    <w:rsid w:val="14B73493"/>
    <w:rsid w:val="167A2FF9"/>
    <w:rsid w:val="18581C69"/>
    <w:rsid w:val="1AEC0734"/>
    <w:rsid w:val="1DEF20B0"/>
    <w:rsid w:val="1E8E137C"/>
    <w:rsid w:val="214243FA"/>
    <w:rsid w:val="21AD613C"/>
    <w:rsid w:val="22467189"/>
    <w:rsid w:val="257A14F5"/>
    <w:rsid w:val="27196C26"/>
    <w:rsid w:val="27C64591"/>
    <w:rsid w:val="28004D96"/>
    <w:rsid w:val="29EF086F"/>
    <w:rsid w:val="2EFFE297"/>
    <w:rsid w:val="301437CA"/>
    <w:rsid w:val="349D1F0A"/>
    <w:rsid w:val="34DD0473"/>
    <w:rsid w:val="3C684897"/>
    <w:rsid w:val="3F0C111C"/>
    <w:rsid w:val="43010112"/>
    <w:rsid w:val="433E495C"/>
    <w:rsid w:val="489F2FD7"/>
    <w:rsid w:val="4AC27CB3"/>
    <w:rsid w:val="4BF72BEF"/>
    <w:rsid w:val="4FA90297"/>
    <w:rsid w:val="4FC41A43"/>
    <w:rsid w:val="51DB3C59"/>
    <w:rsid w:val="550C0952"/>
    <w:rsid w:val="55762E42"/>
    <w:rsid w:val="57A7B272"/>
    <w:rsid w:val="58470068"/>
    <w:rsid w:val="58747CAC"/>
    <w:rsid w:val="5A1720F9"/>
    <w:rsid w:val="5B9C37C2"/>
    <w:rsid w:val="5BA7C654"/>
    <w:rsid w:val="5C4D269E"/>
    <w:rsid w:val="60A54109"/>
    <w:rsid w:val="61D01CDF"/>
    <w:rsid w:val="64706671"/>
    <w:rsid w:val="64C0607C"/>
    <w:rsid w:val="65756C86"/>
    <w:rsid w:val="668D4A74"/>
    <w:rsid w:val="674D385B"/>
    <w:rsid w:val="676F09E1"/>
    <w:rsid w:val="7357290B"/>
    <w:rsid w:val="798524E4"/>
    <w:rsid w:val="7A7F1C49"/>
    <w:rsid w:val="7B5B7AE6"/>
    <w:rsid w:val="7B7B6628"/>
    <w:rsid w:val="7BA7071E"/>
    <w:rsid w:val="7BDF6DA8"/>
    <w:rsid w:val="7C7EDC1A"/>
    <w:rsid w:val="7CCED98D"/>
    <w:rsid w:val="7D074FD1"/>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440</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a819542-e30c-45dd-8234-4135a62987a0}"/>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0</c:v>
                </c:pt>
                <c:pt idx="1">
                  <c:v>440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76d1142-3cae-4b62-95df-269d740f8644}"/>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3491</Words>
  <Characters>3878</Characters>
  <Lines>44</Lines>
  <Paragraphs>12</Paragraphs>
  <TotalTime>2</TotalTime>
  <ScaleCrop>false</ScaleCrop>
  <LinksUpToDate>false</LinksUpToDate>
  <CharactersWithSpaces>3914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李婧</cp:lastModifiedBy>
  <cp:lastPrinted>2020-08-07T11:39:00Z</cp:lastPrinted>
  <dcterms:modified xsi:type="dcterms:W3CDTF">2025-08-28T02:38:11Z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