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853"/>
        <w:gridCol w:w="823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4.7pt;margin-top:26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退离居委会老积极分子生活补贴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白纸坊街道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白纸坊街道社区建设办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13.27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13.27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23.5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13.27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13.27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_GoBack"/>
            <w:bookmarkEnd w:id="0"/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8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/>
              </w:rPr>
              <w:t>根据北京市民政局、北京市财政局、北京市人力资源和社会保障局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 w:eastAsia="zh-CN"/>
              </w:rPr>
              <w:t>要求，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/>
              </w:rPr>
              <w:t>为老积极分子报销医药费，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发放生活补助和节日慰问费，确保老积极分子按月拿到基本生活费，保障基本生活水平。</w:t>
            </w:r>
          </w:p>
        </w:tc>
        <w:tc>
          <w:tcPr>
            <w:tcW w:w="38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发放补贴人数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5人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5人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补贴发放及时率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100%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按照方案执行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按月足额发放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按月足额发放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成本控制预算数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23.5万元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23.5万元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/>
              </w:rPr>
              <w:t>保障基本生活水平，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促进社会和谐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/>
              </w:rPr>
              <w:t>保障老积极分子基本生活水平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生活水平可以继续提升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/>
              </w:rPr>
              <w:t>老积极分子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≥90%</w:t>
            </w:r>
          </w:p>
        </w:tc>
        <w:tc>
          <w:tcPr>
            <w:tcW w:w="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≥90%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提升满意度标准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Theme="minorEastAsia" w:hAnsiTheme="minorEastAsia" w:cstheme="minorEastAsia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98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310F50"/>
    <w:rsid w:val="003604AE"/>
    <w:rsid w:val="008E5CD1"/>
    <w:rsid w:val="04CA56EA"/>
    <w:rsid w:val="08CE5D49"/>
    <w:rsid w:val="08F52AA3"/>
    <w:rsid w:val="0FB23422"/>
    <w:rsid w:val="27927DD3"/>
    <w:rsid w:val="28E84ED5"/>
    <w:rsid w:val="35B54BBF"/>
    <w:rsid w:val="54021C44"/>
    <w:rsid w:val="5F7B2305"/>
    <w:rsid w:val="5FFE2AB1"/>
    <w:rsid w:val="67576CFF"/>
    <w:rsid w:val="B7FB3E9E"/>
    <w:rsid w:val="FFDFC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557</Words>
  <Characters>626</Characters>
  <Lines>7</Lines>
  <Paragraphs>1</Paragraphs>
  <TotalTime>0</TotalTime>
  <ScaleCrop>false</ScaleCrop>
  <LinksUpToDate>false</LinksUpToDate>
  <CharactersWithSpaces>634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2025-03-18T01:19:00Z</dcterms:created>
  <dc:creator>嘟嘟</dc:creator>
  <cp:lastModifiedBy>嘟嘟</cp:lastModifiedBy>
  <dcterms:modified xsi:type="dcterms:W3CDTF">2025-08-27T06:33:35Z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3CFD9466FF5385264BBFE467E1C5085B</vt:lpwstr>
  </property>
</Properties>
</file>