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600" w:type="dxa"/>
        <w:jc w:val="center"/>
        <w:tblLayout w:type="fixed"/>
        <w:tblCellMar>
          <w:top w:w="0" w:type="dxa"/>
          <w:left w:w="108" w:type="dxa"/>
          <w:bottom w:w="0" w:type="dxa"/>
          <w:right w:w="108" w:type="dxa"/>
        </w:tblCellMar>
      </w:tblPr>
      <w:tblGrid>
        <w:gridCol w:w="711"/>
        <w:gridCol w:w="963"/>
        <w:gridCol w:w="1092"/>
        <w:gridCol w:w="446"/>
        <w:gridCol w:w="1355"/>
        <w:gridCol w:w="145"/>
        <w:gridCol w:w="1189"/>
        <w:gridCol w:w="1258"/>
        <w:gridCol w:w="653"/>
        <w:gridCol w:w="165"/>
        <w:gridCol w:w="335"/>
        <w:gridCol w:w="528"/>
        <w:gridCol w:w="760"/>
      </w:tblGrid>
      <w:tr>
        <w:tblPrEx>
          <w:tblCellMar>
            <w:top w:w="0" w:type="dxa"/>
            <w:left w:w="108" w:type="dxa"/>
            <w:bottom w:w="0" w:type="dxa"/>
            <w:right w:w="108" w:type="dxa"/>
          </w:tblCellMar>
        </w:tblPrEx>
        <w:trPr>
          <w:trHeight w:val="440" w:hRule="exact"/>
          <w:jc w:val="center"/>
        </w:trPr>
        <w:tc>
          <w:tcPr>
            <w:tcW w:w="9600" w:type="dxa"/>
            <w:gridSpan w:val="13"/>
            <w:tcBorders>
              <w:top w:val="nil"/>
              <w:left w:val="nil"/>
              <w:bottom w:val="nil"/>
              <w:right w:val="nil"/>
            </w:tcBorders>
            <w:vAlign w:val="center"/>
          </w:tcPr>
          <w:p>
            <w:pPr>
              <w:jc w:val="center"/>
            </w:pPr>
            <w:r>
              <w:rPr>
                <w:sz w:val="21"/>
              </w:rPr>
              <w:pict>
                <v:shape id="_x0000_s1026" o:spid="_x0000_s1026" o:spt="201" type="#_x0000_t201" style="position:absolute;left:0pt;margin-left:62.45pt;margin-top:15.75pt;height:116.25pt;width:112.5pt;z-index:-251658240;mso-width-relative:page;mso-height-relative:page;" o:ole="t" filled="f" o:preferrelative="t" stroked="f" coordsize="21600,21600">
                  <v:path/>
                  <v:fill on="f" focussize="0,0"/>
                  <v:stroke on="f"/>
                  <v:imagedata r:id="rId5" o:title=""/>
                  <o:lock v:ext="edit" aspectratio="f"/>
                  <w10:anchorlock/>
                </v:shape>
                <w:control r:id="rId4" w:name="BJCAWordSign1" w:shapeid="_x0000_s1026"/>
              </w:pict>
            </w:r>
            <w:r>
              <w:rPr>
                <w:rFonts w:hint="eastAsia"/>
                <w:b/>
                <w:bCs/>
              </w:rPr>
              <w:t>项目支出绩效自评表</w:t>
            </w:r>
          </w:p>
        </w:tc>
      </w:tr>
      <w:tr>
        <w:tblPrEx>
          <w:tblCellMar>
            <w:top w:w="0" w:type="dxa"/>
            <w:left w:w="108" w:type="dxa"/>
            <w:bottom w:w="0" w:type="dxa"/>
            <w:right w:w="108" w:type="dxa"/>
          </w:tblCellMar>
        </w:tblPrEx>
        <w:trPr>
          <w:trHeight w:val="194" w:hRule="atLeast"/>
          <w:jc w:val="center"/>
        </w:trPr>
        <w:tc>
          <w:tcPr>
            <w:tcW w:w="9600" w:type="dxa"/>
            <w:gridSpan w:val="13"/>
            <w:tcBorders>
              <w:top w:val="nil"/>
              <w:left w:val="nil"/>
              <w:bottom w:val="nil"/>
              <w:right w:val="nil"/>
            </w:tcBorders>
          </w:tcPr>
          <w:p>
            <w:pPr>
              <w:jc w:val="center"/>
            </w:pPr>
            <w:r>
              <w:rPr>
                <w:rFonts w:hint="eastAsia"/>
              </w:rPr>
              <w:t>（</w:t>
            </w:r>
            <w:r>
              <w:rPr>
                <w:rFonts w:hint="eastAsia"/>
                <w:lang w:val="en-US" w:eastAsia="zh-CN"/>
              </w:rPr>
              <w:t>2024</w:t>
            </w:r>
            <w:r>
              <w:rPr>
                <w:rFonts w:hint="eastAsia"/>
              </w:rPr>
              <w:t>年度）</w:t>
            </w:r>
          </w:p>
        </w:tc>
      </w:tr>
      <w:tr>
        <w:tblPrEx>
          <w:tblCellMar>
            <w:top w:w="0" w:type="dxa"/>
            <w:left w:w="108" w:type="dxa"/>
            <w:bottom w:w="0" w:type="dxa"/>
            <w:right w:w="108" w:type="dxa"/>
          </w:tblCellMar>
        </w:tblPrEx>
        <w:trPr>
          <w:trHeight w:val="291" w:hRule="exact"/>
          <w:jc w:val="center"/>
        </w:trPr>
        <w:tc>
          <w:tcPr>
            <w:tcW w:w="167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项目名称</w:t>
            </w:r>
          </w:p>
        </w:tc>
        <w:tc>
          <w:tcPr>
            <w:tcW w:w="7926" w:type="dxa"/>
            <w:gridSpan w:val="11"/>
            <w:tcBorders>
              <w:top w:val="single" w:color="auto" w:sz="4" w:space="0"/>
              <w:left w:val="nil"/>
              <w:bottom w:val="single" w:color="auto" w:sz="4" w:space="0"/>
              <w:right w:val="single" w:color="auto" w:sz="4" w:space="0"/>
            </w:tcBorders>
            <w:vAlign w:val="center"/>
          </w:tcPr>
          <w:p>
            <w:pPr>
              <w:jc w:val="center"/>
            </w:pPr>
            <w:r>
              <w:rPr>
                <w:rFonts w:ascii="华文仿宋" w:hAnsi="华文仿宋" w:cs="宋体"/>
                <w:kern w:val="0"/>
              </w:rPr>
              <w:t>养老服务经费</w:t>
            </w:r>
          </w:p>
        </w:tc>
      </w:tr>
      <w:tr>
        <w:tblPrEx>
          <w:tblCellMar>
            <w:top w:w="0" w:type="dxa"/>
            <w:left w:w="108" w:type="dxa"/>
            <w:bottom w:w="0" w:type="dxa"/>
            <w:right w:w="108" w:type="dxa"/>
          </w:tblCellMar>
        </w:tblPrEx>
        <w:trPr>
          <w:trHeight w:val="291" w:hRule="exact"/>
          <w:jc w:val="center"/>
        </w:trPr>
        <w:tc>
          <w:tcPr>
            <w:tcW w:w="167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主管部门</w:t>
            </w:r>
          </w:p>
        </w:tc>
        <w:tc>
          <w:tcPr>
            <w:tcW w:w="4227" w:type="dxa"/>
            <w:gridSpan w:val="5"/>
            <w:tcBorders>
              <w:top w:val="single" w:color="auto" w:sz="4" w:space="0"/>
              <w:left w:val="nil"/>
              <w:bottom w:val="single" w:color="auto" w:sz="4" w:space="0"/>
              <w:right w:val="single" w:color="auto" w:sz="4" w:space="0"/>
            </w:tcBorders>
            <w:vAlign w:val="center"/>
          </w:tcPr>
          <w:p>
            <w:r>
              <w:rPr>
                <w:rFonts w:hint="eastAsia" w:ascii="宋体" w:hAnsi="宋体" w:eastAsia="宋体" w:cs="宋体"/>
                <w:kern w:val="0"/>
                <w:sz w:val="20"/>
                <w:szCs w:val="20"/>
              </w:rPr>
              <w:t>西城区人民政府白纸坊街道办事处</w:t>
            </w:r>
          </w:p>
        </w:tc>
        <w:tc>
          <w:tcPr>
            <w:tcW w:w="1258" w:type="dxa"/>
            <w:tcBorders>
              <w:top w:val="nil"/>
              <w:left w:val="nil"/>
              <w:bottom w:val="single" w:color="auto" w:sz="4" w:space="0"/>
              <w:right w:val="single" w:color="auto" w:sz="4" w:space="0"/>
            </w:tcBorders>
            <w:vAlign w:val="center"/>
          </w:tcPr>
          <w:p>
            <w:r>
              <w:rPr>
                <w:rFonts w:hint="eastAsia"/>
              </w:rPr>
              <w:t>实施单位</w:t>
            </w:r>
          </w:p>
        </w:tc>
        <w:tc>
          <w:tcPr>
            <w:tcW w:w="2441" w:type="dxa"/>
            <w:gridSpan w:val="5"/>
            <w:tcBorders>
              <w:top w:val="single" w:color="auto" w:sz="4" w:space="0"/>
              <w:left w:val="nil"/>
              <w:bottom w:val="single" w:color="auto" w:sz="4" w:space="0"/>
              <w:right w:val="single" w:color="auto" w:sz="4" w:space="0"/>
            </w:tcBorders>
            <w:vAlign w:val="center"/>
          </w:tcPr>
          <w:p>
            <w:pPr>
              <w:rPr>
                <w:rFonts w:hint="default" w:eastAsiaTheme="minorEastAsia"/>
                <w:lang w:val="en-US" w:eastAsia="zh-CN"/>
              </w:rPr>
            </w:pPr>
            <w:r>
              <w:rPr>
                <w:rFonts w:hint="eastAsia" w:ascii="宋体" w:hAnsi="宋体" w:eastAsia="宋体" w:cs="宋体"/>
                <w:kern w:val="0"/>
                <w:sz w:val="20"/>
                <w:szCs w:val="20"/>
                <w:lang w:val="en-US" w:eastAsia="zh-CN"/>
              </w:rPr>
              <w:t>民生保障办公室（养老组）</w:t>
            </w:r>
          </w:p>
        </w:tc>
      </w:tr>
      <w:tr>
        <w:tblPrEx>
          <w:tblCellMar>
            <w:top w:w="0" w:type="dxa"/>
            <w:left w:w="108" w:type="dxa"/>
            <w:bottom w:w="0" w:type="dxa"/>
            <w:right w:w="108" w:type="dxa"/>
          </w:tblCellMar>
        </w:tblPrEx>
        <w:trPr>
          <w:trHeight w:val="291" w:hRule="exact"/>
          <w:jc w:val="center"/>
        </w:trPr>
        <w:tc>
          <w:tcPr>
            <w:tcW w:w="167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w:t>
            </w:r>
            <w:r>
              <w:t>负责人</w:t>
            </w:r>
          </w:p>
        </w:tc>
        <w:tc>
          <w:tcPr>
            <w:tcW w:w="4227" w:type="dxa"/>
            <w:gridSpan w:val="5"/>
            <w:tcBorders>
              <w:top w:val="single" w:color="auto" w:sz="4" w:space="0"/>
              <w:left w:val="nil"/>
              <w:bottom w:val="single" w:color="auto" w:sz="4" w:space="0"/>
              <w:right w:val="single" w:color="auto" w:sz="4" w:space="0"/>
            </w:tcBorders>
            <w:vAlign w:val="center"/>
          </w:tcPr>
          <w:p>
            <w:pPr>
              <w:spacing w:line="240" w:lineRule="exact"/>
              <w:ind w:firstLine="400" w:firstLineChars="0"/>
              <w:jc w:val="center"/>
            </w:pPr>
          </w:p>
        </w:tc>
        <w:tc>
          <w:tcPr>
            <w:tcW w:w="1258" w:type="dxa"/>
            <w:tcBorders>
              <w:top w:val="nil"/>
              <w:left w:val="nil"/>
              <w:bottom w:val="single" w:color="auto" w:sz="4" w:space="0"/>
              <w:right w:val="single" w:color="auto" w:sz="4" w:space="0"/>
            </w:tcBorders>
            <w:vAlign w:val="center"/>
          </w:tcPr>
          <w:p>
            <w:pPr>
              <w:spacing w:line="240" w:lineRule="exact"/>
            </w:pPr>
            <w:r>
              <w:rPr>
                <w:rFonts w:hint="eastAsia" w:ascii="宋体" w:hAnsi="宋体" w:eastAsia="宋体" w:cs="宋体"/>
                <w:kern w:val="0"/>
                <w:sz w:val="20"/>
                <w:szCs w:val="20"/>
              </w:rPr>
              <w:t>联系电话</w:t>
            </w:r>
          </w:p>
        </w:tc>
        <w:tc>
          <w:tcPr>
            <w:tcW w:w="2441" w:type="dxa"/>
            <w:gridSpan w:val="5"/>
            <w:tcBorders>
              <w:top w:val="single" w:color="auto" w:sz="4" w:space="0"/>
              <w:left w:val="nil"/>
              <w:bottom w:val="single" w:color="auto" w:sz="4" w:space="0"/>
              <w:right w:val="single" w:color="auto" w:sz="4" w:space="0"/>
            </w:tcBorders>
            <w:vAlign w:val="center"/>
          </w:tcPr>
          <w:p>
            <w:pPr>
              <w:spacing w:line="240" w:lineRule="exact"/>
              <w:ind w:firstLine="400" w:firstLineChars="0"/>
              <w:jc w:val="center"/>
            </w:pPr>
          </w:p>
        </w:tc>
      </w:tr>
      <w:tr>
        <w:tblPrEx>
          <w:tblCellMar>
            <w:top w:w="0" w:type="dxa"/>
            <w:left w:w="108" w:type="dxa"/>
            <w:bottom w:w="0" w:type="dxa"/>
            <w:right w:w="108" w:type="dxa"/>
          </w:tblCellMar>
        </w:tblPrEx>
        <w:trPr>
          <w:trHeight w:val="291" w:hRule="exact"/>
          <w:jc w:val="center"/>
        </w:trPr>
        <w:tc>
          <w:tcPr>
            <w:tcW w:w="1674"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项目</w:t>
            </w:r>
          </w:p>
          <w:p>
            <w:pPr>
              <w:jc w:val="center"/>
            </w:pPr>
            <w:r>
              <w:rPr>
                <w:rFonts w:hint="eastAsia"/>
              </w:rPr>
              <w:t>资金</w:t>
            </w:r>
            <w:r>
              <w:rPr>
                <w:rFonts w:hint="eastAsia"/>
              </w:rPr>
              <w:br w:type="textWrapping"/>
            </w:r>
            <w:r>
              <w:rPr>
                <w:rFonts w:hint="eastAsia"/>
              </w:rPr>
              <w:t>（万元）</w:t>
            </w:r>
          </w:p>
        </w:tc>
        <w:tc>
          <w:tcPr>
            <w:tcW w:w="1538" w:type="dxa"/>
            <w:gridSpan w:val="2"/>
            <w:tcBorders>
              <w:top w:val="single" w:color="auto" w:sz="4" w:space="0"/>
              <w:left w:val="nil"/>
              <w:bottom w:val="single" w:color="auto" w:sz="4" w:space="0"/>
              <w:right w:val="single" w:color="auto" w:sz="4" w:space="0"/>
            </w:tcBorders>
            <w:vAlign w:val="center"/>
          </w:tcPr>
          <w:p/>
        </w:tc>
        <w:tc>
          <w:tcPr>
            <w:tcW w:w="1355" w:type="dxa"/>
            <w:tcBorders>
              <w:top w:val="nil"/>
              <w:left w:val="nil"/>
              <w:bottom w:val="single" w:color="auto" w:sz="4" w:space="0"/>
              <w:right w:val="single" w:color="auto" w:sz="4" w:space="0"/>
            </w:tcBorders>
            <w:vAlign w:val="center"/>
          </w:tcPr>
          <w:p>
            <w:r>
              <w:rPr>
                <w:rFonts w:hint="eastAsia"/>
              </w:rPr>
              <w:t>年初预算数</w:t>
            </w:r>
          </w:p>
        </w:tc>
        <w:tc>
          <w:tcPr>
            <w:tcW w:w="1334" w:type="dxa"/>
            <w:gridSpan w:val="2"/>
            <w:tcBorders>
              <w:top w:val="nil"/>
              <w:left w:val="nil"/>
              <w:bottom w:val="single" w:color="auto" w:sz="4" w:space="0"/>
              <w:right w:val="single" w:color="auto" w:sz="4" w:space="0"/>
            </w:tcBorders>
            <w:vAlign w:val="center"/>
          </w:tcPr>
          <w:p>
            <w:r>
              <w:rPr>
                <w:rFonts w:hint="eastAsia"/>
              </w:rPr>
              <w:t>全年预</w:t>
            </w:r>
            <w:r>
              <w:rPr>
                <w:rFonts w:hint="eastAsia"/>
                <w:lang w:val="en-US" w:eastAsia="zh-CN"/>
              </w:rPr>
              <w:t>算</w:t>
            </w:r>
            <w:r>
              <w:rPr>
                <w:rFonts w:hint="eastAsia"/>
              </w:rPr>
              <w:t>算数</w:t>
            </w:r>
          </w:p>
        </w:tc>
        <w:tc>
          <w:tcPr>
            <w:tcW w:w="1258" w:type="dxa"/>
            <w:tcBorders>
              <w:top w:val="nil"/>
              <w:left w:val="nil"/>
              <w:bottom w:val="single" w:color="auto" w:sz="4" w:space="0"/>
              <w:right w:val="single" w:color="auto" w:sz="4" w:space="0"/>
            </w:tcBorders>
            <w:vAlign w:val="center"/>
          </w:tcPr>
          <w:p>
            <w:pPr>
              <w:jc w:val="center"/>
            </w:pPr>
            <w:r>
              <w:rPr>
                <w:rFonts w:hint="eastAsia"/>
              </w:rPr>
              <w:t>全年执行数</w:t>
            </w:r>
          </w:p>
        </w:tc>
        <w:tc>
          <w:tcPr>
            <w:tcW w:w="818" w:type="dxa"/>
            <w:gridSpan w:val="2"/>
            <w:tcBorders>
              <w:top w:val="nil"/>
              <w:left w:val="nil"/>
              <w:bottom w:val="single" w:color="auto" w:sz="4" w:space="0"/>
              <w:right w:val="single" w:color="auto" w:sz="4" w:space="0"/>
            </w:tcBorders>
            <w:vAlign w:val="center"/>
          </w:tcPr>
          <w:p>
            <w:pPr>
              <w:jc w:val="center"/>
            </w:pPr>
            <w:r>
              <w:rPr>
                <w:rFonts w:hint="eastAsia"/>
              </w:rPr>
              <w:t>分值</w:t>
            </w:r>
          </w:p>
        </w:tc>
        <w:tc>
          <w:tcPr>
            <w:tcW w:w="863" w:type="dxa"/>
            <w:gridSpan w:val="2"/>
            <w:tcBorders>
              <w:top w:val="single" w:color="auto" w:sz="4" w:space="0"/>
              <w:left w:val="nil"/>
              <w:bottom w:val="single" w:color="auto" w:sz="4" w:space="0"/>
              <w:right w:val="single" w:color="auto" w:sz="4" w:space="0"/>
            </w:tcBorders>
            <w:vAlign w:val="center"/>
          </w:tcPr>
          <w:p>
            <w:pPr>
              <w:jc w:val="center"/>
            </w:pPr>
            <w:r>
              <w:rPr>
                <w:rFonts w:hint="eastAsia"/>
              </w:rPr>
              <w:t>执行率</w:t>
            </w:r>
          </w:p>
        </w:tc>
        <w:tc>
          <w:tcPr>
            <w:tcW w:w="760" w:type="dxa"/>
            <w:tcBorders>
              <w:top w:val="nil"/>
              <w:left w:val="nil"/>
              <w:bottom w:val="single" w:color="auto" w:sz="4" w:space="0"/>
              <w:right w:val="single" w:color="auto" w:sz="4" w:space="0"/>
            </w:tcBorders>
            <w:vAlign w:val="center"/>
          </w:tcPr>
          <w:p>
            <w:pPr>
              <w:jc w:val="center"/>
            </w:pPr>
            <w:r>
              <w:rPr>
                <w:rFonts w:hint="eastAsia"/>
              </w:rPr>
              <w:t>得分</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538" w:type="dxa"/>
            <w:gridSpan w:val="2"/>
            <w:tcBorders>
              <w:top w:val="single" w:color="auto" w:sz="4" w:space="0"/>
              <w:left w:val="nil"/>
              <w:bottom w:val="single" w:color="auto" w:sz="4" w:space="0"/>
              <w:right w:val="single" w:color="auto" w:sz="4" w:space="0"/>
            </w:tcBorders>
            <w:vAlign w:val="center"/>
          </w:tcPr>
          <w:p>
            <w:r>
              <w:rPr>
                <w:rFonts w:hint="eastAsia"/>
              </w:rPr>
              <w:t>年度资金总额</w:t>
            </w:r>
          </w:p>
        </w:tc>
        <w:tc>
          <w:tcPr>
            <w:tcW w:w="135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pPr>
            <w:r>
              <w:rPr>
                <w:rFonts w:hint="eastAsia" w:ascii="宋体" w:hAnsi="宋体" w:eastAsia="宋体" w:cs="宋体"/>
                <w:i w:val="0"/>
                <w:color w:val="000000"/>
                <w:kern w:val="0"/>
                <w:sz w:val="22"/>
                <w:szCs w:val="22"/>
                <w:u w:val="none"/>
                <w:lang w:val="en-US" w:eastAsia="zh-CN" w:bidi="ar"/>
              </w:rPr>
              <w:t xml:space="preserve">319.96 </w:t>
            </w:r>
          </w:p>
        </w:tc>
        <w:tc>
          <w:tcPr>
            <w:tcW w:w="1334"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pPr>
            <w:r>
              <w:rPr>
                <w:rFonts w:hint="eastAsia" w:ascii="宋体" w:hAnsi="宋体" w:eastAsia="宋体" w:cs="宋体"/>
                <w:i w:val="0"/>
                <w:color w:val="000000"/>
                <w:kern w:val="0"/>
                <w:sz w:val="22"/>
                <w:szCs w:val="22"/>
                <w:u w:val="none"/>
                <w:lang w:val="en-US" w:eastAsia="zh-CN" w:bidi="ar"/>
              </w:rPr>
              <w:t xml:space="preserve">323.02 </w:t>
            </w:r>
          </w:p>
        </w:tc>
        <w:tc>
          <w:tcPr>
            <w:tcW w:w="1258"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pPr>
            <w:r>
              <w:rPr>
                <w:rFonts w:hint="eastAsia" w:ascii="宋体" w:hAnsi="宋体" w:eastAsia="宋体" w:cs="宋体"/>
                <w:i w:val="0"/>
                <w:color w:val="000000"/>
                <w:kern w:val="0"/>
                <w:sz w:val="22"/>
                <w:szCs w:val="22"/>
                <w:u w:val="none"/>
                <w:lang w:val="en-US" w:eastAsia="zh-CN" w:bidi="ar"/>
              </w:rPr>
              <w:t xml:space="preserve">323.02 </w:t>
            </w:r>
          </w:p>
        </w:tc>
        <w:tc>
          <w:tcPr>
            <w:tcW w:w="818" w:type="dxa"/>
            <w:gridSpan w:val="2"/>
            <w:tcBorders>
              <w:top w:val="nil"/>
              <w:left w:val="nil"/>
              <w:bottom w:val="single" w:color="auto" w:sz="4" w:space="0"/>
              <w:right w:val="single" w:color="auto" w:sz="4" w:space="0"/>
            </w:tcBorders>
            <w:vAlign w:val="center"/>
          </w:tcPr>
          <w:p>
            <w:pPr>
              <w:jc w:val="center"/>
            </w:pPr>
            <w:r>
              <w:rPr>
                <w:rFonts w:hint="eastAsia" w:asciiTheme="minorEastAsia" w:hAnsiTheme="minorEastAsia" w:eastAsiaTheme="minorEastAsia" w:cstheme="minorEastAsia"/>
                <w:lang w:val="en-US" w:eastAsia="zh-CN"/>
              </w:rPr>
              <w:t>10</w:t>
            </w:r>
          </w:p>
        </w:tc>
        <w:tc>
          <w:tcPr>
            <w:tcW w:w="863" w:type="dxa"/>
            <w:gridSpan w:val="2"/>
            <w:tcBorders>
              <w:top w:val="single" w:color="auto" w:sz="4" w:space="0"/>
              <w:left w:val="nil"/>
              <w:bottom w:val="single" w:color="auto" w:sz="4" w:space="0"/>
              <w:right w:val="single" w:color="auto" w:sz="4" w:space="0"/>
            </w:tcBorders>
            <w:vAlign w:val="center"/>
          </w:tcPr>
          <w:p>
            <w:pPr>
              <w:jc w:val="center"/>
            </w:pPr>
            <w:r>
              <w:rPr>
                <w:rFonts w:hint="eastAsia" w:asciiTheme="minorEastAsia" w:hAnsiTheme="minorEastAsia" w:eastAsiaTheme="minorEastAsia" w:cstheme="minorEastAsia"/>
                <w:lang w:val="en-US" w:eastAsia="zh-CN"/>
              </w:rPr>
              <w:t>100％</w:t>
            </w:r>
          </w:p>
        </w:tc>
        <w:tc>
          <w:tcPr>
            <w:tcW w:w="760" w:type="dxa"/>
            <w:tcBorders>
              <w:top w:val="nil"/>
              <w:left w:val="nil"/>
              <w:bottom w:val="single" w:color="auto" w:sz="4" w:space="0"/>
              <w:right w:val="single" w:color="auto" w:sz="4" w:space="0"/>
            </w:tcBorders>
            <w:vAlign w:val="center"/>
          </w:tcPr>
          <w:p>
            <w:pPr>
              <w:jc w:val="center"/>
            </w:pPr>
            <w:r>
              <w:rPr>
                <w:rFonts w:hint="eastAsia" w:asciiTheme="minorEastAsia" w:hAnsiTheme="minorEastAsia" w:eastAsiaTheme="minorEastAsia" w:cstheme="minorEastAsia"/>
                <w:lang w:val="en-US" w:eastAsia="zh-CN"/>
              </w:rPr>
              <w:t>10</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538" w:type="dxa"/>
            <w:gridSpan w:val="2"/>
            <w:tcBorders>
              <w:top w:val="single" w:color="auto" w:sz="4" w:space="0"/>
              <w:left w:val="nil"/>
              <w:bottom w:val="single" w:color="auto" w:sz="4" w:space="0"/>
              <w:right w:val="single" w:color="auto" w:sz="4" w:space="0"/>
            </w:tcBorders>
            <w:vAlign w:val="center"/>
          </w:tcPr>
          <w:p>
            <w:r>
              <w:rPr>
                <w:rFonts w:hint="eastAsia"/>
              </w:rPr>
              <w:t>其中：当年财政拨款</w:t>
            </w:r>
          </w:p>
        </w:tc>
        <w:tc>
          <w:tcPr>
            <w:tcW w:w="135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pPr>
            <w:r>
              <w:rPr>
                <w:rFonts w:hint="eastAsia" w:ascii="宋体" w:hAnsi="宋体" w:eastAsia="宋体" w:cs="宋体"/>
                <w:i w:val="0"/>
                <w:color w:val="000000"/>
                <w:kern w:val="0"/>
                <w:sz w:val="22"/>
                <w:szCs w:val="22"/>
                <w:u w:val="none"/>
                <w:lang w:val="en-US" w:eastAsia="zh-CN" w:bidi="ar"/>
              </w:rPr>
              <w:t xml:space="preserve">319.96 </w:t>
            </w:r>
          </w:p>
        </w:tc>
        <w:tc>
          <w:tcPr>
            <w:tcW w:w="1334"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pPr>
            <w:r>
              <w:rPr>
                <w:rFonts w:hint="eastAsia" w:ascii="宋体" w:hAnsi="宋体" w:eastAsia="宋体" w:cs="宋体"/>
                <w:i w:val="0"/>
                <w:color w:val="000000"/>
                <w:kern w:val="0"/>
                <w:sz w:val="22"/>
                <w:szCs w:val="22"/>
                <w:u w:val="none"/>
                <w:lang w:val="en-US" w:eastAsia="zh-CN" w:bidi="ar"/>
              </w:rPr>
              <w:t xml:space="preserve">323.02 </w:t>
            </w:r>
          </w:p>
        </w:tc>
        <w:tc>
          <w:tcPr>
            <w:tcW w:w="1258"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pPr>
            <w:r>
              <w:rPr>
                <w:rFonts w:hint="eastAsia" w:ascii="宋体" w:hAnsi="宋体" w:eastAsia="宋体" w:cs="宋体"/>
                <w:i w:val="0"/>
                <w:color w:val="000000"/>
                <w:kern w:val="0"/>
                <w:sz w:val="22"/>
                <w:szCs w:val="22"/>
                <w:u w:val="none"/>
                <w:lang w:val="en-US" w:eastAsia="zh-CN" w:bidi="ar"/>
              </w:rPr>
              <w:t xml:space="preserve">323.02 </w:t>
            </w:r>
          </w:p>
        </w:tc>
        <w:tc>
          <w:tcPr>
            <w:tcW w:w="818" w:type="dxa"/>
            <w:gridSpan w:val="2"/>
            <w:tcBorders>
              <w:top w:val="nil"/>
              <w:left w:val="nil"/>
              <w:bottom w:val="single" w:color="auto" w:sz="4" w:space="0"/>
              <w:right w:val="single" w:color="auto" w:sz="4" w:space="0"/>
            </w:tcBorders>
            <w:vAlign w:val="center"/>
          </w:tcPr>
          <w:p>
            <w:r>
              <w:rPr>
                <w:rFonts w:hint="eastAsia"/>
              </w:rPr>
              <w:t>—</w:t>
            </w:r>
          </w:p>
        </w:tc>
        <w:tc>
          <w:tcPr>
            <w:tcW w:w="863" w:type="dxa"/>
            <w:gridSpan w:val="2"/>
            <w:tcBorders>
              <w:top w:val="single" w:color="auto" w:sz="4" w:space="0"/>
              <w:left w:val="nil"/>
              <w:bottom w:val="single" w:color="auto" w:sz="4" w:space="0"/>
              <w:right w:val="single" w:color="auto" w:sz="4" w:space="0"/>
            </w:tcBorders>
            <w:vAlign w:val="center"/>
          </w:tcPr>
          <w:p>
            <w:pPr>
              <w:jc w:val="center"/>
              <w:rPr>
                <w:rFonts w:asciiTheme="minorHAnsi" w:hAnsiTheme="minorHAnsi" w:eastAsiaTheme="minorEastAsia" w:cstheme="minorBidi"/>
                <w:kern w:val="2"/>
                <w:sz w:val="21"/>
                <w:szCs w:val="22"/>
                <w:lang w:val="en-US" w:eastAsia="zh-CN" w:bidi="ar-SA"/>
              </w:rPr>
            </w:pPr>
            <w:r>
              <w:rPr>
                <w:rFonts w:hint="eastAsia" w:asciiTheme="minorEastAsia" w:hAnsiTheme="minorEastAsia" w:eastAsiaTheme="minorEastAsia" w:cstheme="minorEastAsia"/>
                <w:lang w:val="en-US" w:eastAsia="zh-CN"/>
              </w:rPr>
              <w:t>100％</w:t>
            </w:r>
          </w:p>
        </w:tc>
        <w:tc>
          <w:tcPr>
            <w:tcW w:w="760"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538" w:type="dxa"/>
            <w:gridSpan w:val="2"/>
            <w:tcBorders>
              <w:top w:val="single" w:color="auto" w:sz="4" w:space="0"/>
              <w:left w:val="nil"/>
              <w:bottom w:val="single" w:color="auto" w:sz="4" w:space="0"/>
              <w:right w:val="single" w:color="auto" w:sz="4" w:space="0"/>
            </w:tcBorders>
            <w:vAlign w:val="center"/>
          </w:tcPr>
          <w:p>
            <w:r>
              <w:rPr>
                <w:rFonts w:hint="eastAsia"/>
              </w:rPr>
              <w:t>上年结转资金</w:t>
            </w:r>
          </w:p>
        </w:tc>
        <w:tc>
          <w:tcPr>
            <w:tcW w:w="1355" w:type="dxa"/>
            <w:tcBorders>
              <w:top w:val="nil"/>
              <w:left w:val="nil"/>
              <w:bottom w:val="single" w:color="auto" w:sz="4" w:space="0"/>
              <w:right w:val="single" w:color="auto" w:sz="4" w:space="0"/>
            </w:tcBorders>
            <w:vAlign w:val="center"/>
          </w:tcPr>
          <w:p/>
        </w:tc>
        <w:tc>
          <w:tcPr>
            <w:tcW w:w="1334" w:type="dxa"/>
            <w:gridSpan w:val="2"/>
            <w:tcBorders>
              <w:top w:val="nil"/>
              <w:left w:val="nil"/>
              <w:bottom w:val="single" w:color="auto" w:sz="4" w:space="0"/>
              <w:right w:val="single" w:color="auto" w:sz="4" w:space="0"/>
            </w:tcBorders>
            <w:vAlign w:val="center"/>
          </w:tcPr>
          <w:p/>
        </w:tc>
        <w:tc>
          <w:tcPr>
            <w:tcW w:w="1258" w:type="dxa"/>
            <w:tcBorders>
              <w:top w:val="nil"/>
              <w:left w:val="nil"/>
              <w:bottom w:val="single" w:color="auto" w:sz="4" w:space="0"/>
              <w:right w:val="single" w:color="auto" w:sz="4" w:space="0"/>
            </w:tcBorders>
            <w:vAlign w:val="center"/>
          </w:tcPr>
          <w:p/>
        </w:tc>
        <w:tc>
          <w:tcPr>
            <w:tcW w:w="818" w:type="dxa"/>
            <w:gridSpan w:val="2"/>
            <w:tcBorders>
              <w:top w:val="nil"/>
              <w:left w:val="nil"/>
              <w:bottom w:val="single" w:color="auto" w:sz="4" w:space="0"/>
              <w:right w:val="single" w:color="auto" w:sz="4" w:space="0"/>
            </w:tcBorders>
            <w:vAlign w:val="center"/>
          </w:tcPr>
          <w:p>
            <w:r>
              <w:rPr>
                <w:rFonts w:hint="eastAsia"/>
              </w:rPr>
              <w:t>—</w:t>
            </w:r>
          </w:p>
        </w:tc>
        <w:tc>
          <w:tcPr>
            <w:tcW w:w="863" w:type="dxa"/>
            <w:gridSpan w:val="2"/>
            <w:tcBorders>
              <w:top w:val="single" w:color="auto" w:sz="4" w:space="0"/>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538" w:type="dxa"/>
            <w:gridSpan w:val="2"/>
            <w:tcBorders>
              <w:top w:val="single" w:color="auto" w:sz="4" w:space="0"/>
              <w:left w:val="nil"/>
              <w:bottom w:val="single" w:color="auto" w:sz="4" w:space="0"/>
              <w:right w:val="single" w:color="auto" w:sz="4" w:space="0"/>
            </w:tcBorders>
            <w:vAlign w:val="center"/>
          </w:tcPr>
          <w:p>
            <w:r>
              <w:rPr>
                <w:rFonts w:hint="eastAsia"/>
              </w:rPr>
              <w:t xml:space="preserve">  其他资金</w:t>
            </w:r>
          </w:p>
        </w:tc>
        <w:tc>
          <w:tcPr>
            <w:tcW w:w="1355" w:type="dxa"/>
            <w:tcBorders>
              <w:top w:val="nil"/>
              <w:left w:val="nil"/>
              <w:bottom w:val="single" w:color="auto" w:sz="4" w:space="0"/>
              <w:right w:val="single" w:color="auto" w:sz="4" w:space="0"/>
            </w:tcBorders>
            <w:vAlign w:val="center"/>
          </w:tcPr>
          <w:p/>
        </w:tc>
        <w:tc>
          <w:tcPr>
            <w:tcW w:w="1334" w:type="dxa"/>
            <w:gridSpan w:val="2"/>
            <w:tcBorders>
              <w:top w:val="nil"/>
              <w:left w:val="nil"/>
              <w:bottom w:val="single" w:color="auto" w:sz="4" w:space="0"/>
              <w:right w:val="single" w:color="auto" w:sz="4" w:space="0"/>
            </w:tcBorders>
            <w:vAlign w:val="center"/>
          </w:tcPr>
          <w:p/>
        </w:tc>
        <w:tc>
          <w:tcPr>
            <w:tcW w:w="1258" w:type="dxa"/>
            <w:tcBorders>
              <w:top w:val="nil"/>
              <w:left w:val="nil"/>
              <w:bottom w:val="single" w:color="auto" w:sz="4" w:space="0"/>
              <w:right w:val="single" w:color="auto" w:sz="4" w:space="0"/>
            </w:tcBorders>
            <w:vAlign w:val="center"/>
          </w:tcPr>
          <w:p/>
        </w:tc>
        <w:tc>
          <w:tcPr>
            <w:tcW w:w="818" w:type="dxa"/>
            <w:gridSpan w:val="2"/>
            <w:tcBorders>
              <w:top w:val="nil"/>
              <w:left w:val="nil"/>
              <w:bottom w:val="single" w:color="auto" w:sz="4" w:space="0"/>
              <w:right w:val="single" w:color="auto" w:sz="4" w:space="0"/>
            </w:tcBorders>
            <w:vAlign w:val="center"/>
          </w:tcPr>
          <w:p>
            <w:r>
              <w:rPr>
                <w:rFonts w:hint="eastAsia"/>
              </w:rPr>
              <w:t>—</w:t>
            </w:r>
          </w:p>
        </w:tc>
        <w:tc>
          <w:tcPr>
            <w:tcW w:w="863" w:type="dxa"/>
            <w:gridSpan w:val="2"/>
            <w:tcBorders>
              <w:top w:val="single" w:color="auto" w:sz="4" w:space="0"/>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674" w:type="dxa"/>
            <w:gridSpan w:val="2"/>
            <w:vMerge w:val="restart"/>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年度总体</w:t>
            </w:r>
          </w:p>
          <w:p>
            <w:pPr>
              <w:jc w:val="center"/>
            </w:pPr>
            <w:r>
              <w:rPr>
                <w:rFonts w:hint="eastAsia"/>
              </w:rPr>
              <w:t>目标</w:t>
            </w:r>
          </w:p>
        </w:tc>
        <w:tc>
          <w:tcPr>
            <w:tcW w:w="4227" w:type="dxa"/>
            <w:gridSpan w:val="5"/>
            <w:tcBorders>
              <w:top w:val="single" w:color="auto" w:sz="4" w:space="0"/>
              <w:left w:val="nil"/>
              <w:bottom w:val="single" w:color="auto" w:sz="4" w:space="0"/>
              <w:right w:val="single" w:color="auto" w:sz="4" w:space="0"/>
            </w:tcBorders>
            <w:vAlign w:val="center"/>
          </w:tcPr>
          <w:p>
            <w:r>
              <w:rPr>
                <w:rFonts w:hint="eastAsia"/>
              </w:rPr>
              <w:t>预期目标</w:t>
            </w:r>
          </w:p>
        </w:tc>
        <w:tc>
          <w:tcPr>
            <w:tcW w:w="3699" w:type="dxa"/>
            <w:gridSpan w:val="6"/>
            <w:tcBorders>
              <w:top w:val="single" w:color="auto" w:sz="4" w:space="0"/>
              <w:left w:val="nil"/>
              <w:bottom w:val="single" w:color="auto" w:sz="4" w:space="0"/>
              <w:right w:val="single" w:color="auto" w:sz="4" w:space="0"/>
            </w:tcBorders>
            <w:vAlign w:val="center"/>
          </w:tcPr>
          <w:p>
            <w:r>
              <w:rPr>
                <w:rFonts w:hint="eastAsia"/>
              </w:rPr>
              <w:t>实际完成情况</w:t>
            </w:r>
          </w:p>
        </w:tc>
      </w:tr>
      <w:tr>
        <w:tblPrEx>
          <w:tblCellMar>
            <w:top w:w="0" w:type="dxa"/>
            <w:left w:w="108" w:type="dxa"/>
            <w:bottom w:w="0" w:type="dxa"/>
            <w:right w:w="108" w:type="dxa"/>
          </w:tblCellMar>
        </w:tblPrEx>
        <w:trPr>
          <w:trHeight w:val="23" w:hRule="atLeast"/>
          <w:jc w:val="center"/>
        </w:trPr>
        <w:tc>
          <w:tcPr>
            <w:tcW w:w="1674" w:type="dxa"/>
            <w:gridSpan w:val="2"/>
            <w:vMerge w:val="continue"/>
            <w:tcBorders>
              <w:top w:val="nil"/>
              <w:left w:val="single" w:color="auto" w:sz="4" w:space="0"/>
              <w:bottom w:val="single" w:color="auto" w:sz="4" w:space="0"/>
              <w:right w:val="single" w:color="auto" w:sz="4" w:space="0"/>
            </w:tcBorders>
            <w:vAlign w:val="center"/>
          </w:tcPr>
          <w:p/>
        </w:tc>
        <w:tc>
          <w:tcPr>
            <w:tcW w:w="4227"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2" w:name="_GoBack"/>
            <w:bookmarkEnd w:id="2"/>
            <w:r>
              <w:rPr>
                <w:rFonts w:hint="eastAsia" w:ascii="宋体" w:hAnsi="宋体" w:eastAsia="宋体" w:cs="宋体"/>
                <w:kern w:val="0"/>
                <w:sz w:val="20"/>
                <w:szCs w:val="20"/>
                <w:lang w:val="en-US" w:eastAsia="zh-CN"/>
              </w:rPr>
              <w:t>结合我街道的具体情况，截止2022年年底，白纸坊街道共建设完成了5家社区养老服务驿站，为了扶持驿站更好的为辖区老人提供优质、高效、多元、低偿、专业的服务，2024年白纸坊街道养老工作专班拟给予5家社区养老服务驿站水费、电费、燃气费、采暖费及房屋租金补贴及运营扶持办法中的相关运营补贴和家庭适老化补贴。</w:t>
            </w:r>
          </w:p>
        </w:tc>
        <w:tc>
          <w:tcPr>
            <w:tcW w:w="3699" w:type="dxa"/>
            <w:gridSpan w:val="6"/>
            <w:tcBorders>
              <w:top w:val="single" w:color="auto" w:sz="4" w:space="0"/>
              <w:left w:val="nil"/>
              <w:bottom w:val="single" w:color="auto" w:sz="4" w:space="0"/>
              <w:right w:val="single" w:color="auto" w:sz="4" w:space="0"/>
            </w:tcBorders>
            <w:vAlign w:val="center"/>
          </w:tcPr>
          <w:p>
            <w:pPr>
              <w:jc w:val="both"/>
            </w:pPr>
            <w:r>
              <w:rPr>
                <w:rFonts w:hint="eastAsia" w:ascii="宋体" w:hAnsi="宋体" w:eastAsia="宋体" w:cs="宋体"/>
                <w:kern w:val="0"/>
                <w:sz w:val="20"/>
                <w:szCs w:val="20"/>
                <w:lang w:val="en-US" w:eastAsia="zh-CN"/>
              </w:rPr>
              <w:t>2024年白纸坊街道严格落实西城区养老服务政策要求，全面完成对辖区5家社区养老服务驿站的运营扶持工作。全年累计拨付水电气暖及房屋租金补贴965132.05元，运营补贴910520元，家庭适老化改造补贴48962.80元，助餐补贴856617元。通过资金扶持与专业三方服务单位的指导，各驿站服务能力显著提升，全年为辖区内老年人提供了提供助老服务195940次，其中包含助餐服务155940次，基本养老服务对象上门服务10895次，精准市场化服务15320次，切实为辖区老人提供了优质、专业、多元的养老服务。</w:t>
            </w:r>
          </w:p>
        </w:tc>
      </w:tr>
      <w:tr>
        <w:tblPrEx>
          <w:tblCellMar>
            <w:top w:w="0" w:type="dxa"/>
            <w:left w:w="108" w:type="dxa"/>
            <w:bottom w:w="0" w:type="dxa"/>
            <w:right w:w="108" w:type="dxa"/>
          </w:tblCellMar>
        </w:tblPrEx>
        <w:trPr>
          <w:trHeight w:val="23" w:hRule="atLeast"/>
          <w:jc w:val="center"/>
        </w:trPr>
        <w:tc>
          <w:tcPr>
            <w:tcW w:w="711" w:type="dxa"/>
            <w:vMerge w:val="restart"/>
            <w:tcBorders>
              <w:top w:val="nil"/>
              <w:left w:val="single" w:color="auto" w:sz="4" w:space="0"/>
              <w:right w:val="single" w:color="auto" w:sz="4" w:space="0"/>
            </w:tcBorders>
            <w:vAlign w:val="center"/>
          </w:tcPr>
          <w:p>
            <w:r>
              <w:rPr>
                <w:rFonts w:hint="eastAsia"/>
              </w:rPr>
              <w:t>绩</w:t>
            </w:r>
            <w:r>
              <w:rPr>
                <w:rFonts w:hint="eastAsia"/>
              </w:rPr>
              <w:br w:type="textWrapping"/>
            </w:r>
            <w:r>
              <w:rPr>
                <w:rFonts w:hint="eastAsia"/>
              </w:rPr>
              <w:t>效</w:t>
            </w:r>
            <w:r>
              <w:rPr>
                <w:rFonts w:hint="eastAsia"/>
              </w:rPr>
              <w:br w:type="textWrapping"/>
            </w:r>
            <w:r>
              <w:rPr>
                <w:rFonts w:hint="eastAsia"/>
              </w:rPr>
              <w:t>指</w:t>
            </w:r>
            <w:r>
              <w:rPr>
                <w:rFonts w:hint="eastAsia"/>
              </w:rPr>
              <w:br w:type="textWrapping"/>
            </w:r>
            <w:r>
              <w:rPr>
                <w:rFonts w:hint="eastAsia"/>
              </w:rPr>
              <w:t>标</w:t>
            </w:r>
          </w:p>
        </w:tc>
        <w:tc>
          <w:tcPr>
            <w:tcW w:w="963" w:type="dxa"/>
            <w:tcBorders>
              <w:top w:val="nil"/>
              <w:left w:val="nil"/>
              <w:bottom w:val="single" w:color="auto" w:sz="4" w:space="0"/>
              <w:right w:val="single" w:color="auto" w:sz="4" w:space="0"/>
            </w:tcBorders>
            <w:vAlign w:val="center"/>
          </w:tcPr>
          <w:p>
            <w:r>
              <w:rPr>
                <w:rFonts w:hint="eastAsia"/>
              </w:rPr>
              <w:t>一级指标</w:t>
            </w:r>
          </w:p>
        </w:tc>
        <w:tc>
          <w:tcPr>
            <w:tcW w:w="1092" w:type="dxa"/>
            <w:tcBorders>
              <w:top w:val="nil"/>
              <w:left w:val="nil"/>
              <w:bottom w:val="single" w:color="auto" w:sz="4" w:space="0"/>
              <w:right w:val="single" w:color="auto" w:sz="4" w:space="0"/>
            </w:tcBorders>
            <w:vAlign w:val="center"/>
          </w:tcPr>
          <w:p>
            <w:r>
              <w:rPr>
                <w:rFonts w:hint="eastAsia"/>
              </w:rPr>
              <w:t>二级指标</w:t>
            </w:r>
          </w:p>
        </w:tc>
        <w:tc>
          <w:tcPr>
            <w:tcW w:w="1946" w:type="dxa"/>
            <w:gridSpan w:val="3"/>
            <w:tcBorders>
              <w:top w:val="single" w:color="auto" w:sz="4" w:space="0"/>
              <w:left w:val="nil"/>
              <w:bottom w:val="single" w:color="auto" w:sz="4" w:space="0"/>
              <w:right w:val="single" w:color="auto" w:sz="4" w:space="0"/>
            </w:tcBorders>
            <w:vAlign w:val="center"/>
          </w:tcPr>
          <w:p>
            <w:r>
              <w:rPr>
                <w:rFonts w:hint="eastAsia"/>
              </w:rPr>
              <w:t>三级指标</w:t>
            </w:r>
          </w:p>
        </w:tc>
        <w:tc>
          <w:tcPr>
            <w:tcW w:w="1189" w:type="dxa"/>
            <w:tcBorders>
              <w:top w:val="nil"/>
              <w:left w:val="nil"/>
              <w:bottom w:val="single" w:color="auto" w:sz="4" w:space="0"/>
              <w:right w:val="single" w:color="auto" w:sz="4" w:space="0"/>
            </w:tcBorders>
            <w:vAlign w:val="center"/>
          </w:tcPr>
          <w:p>
            <w:pPr>
              <w:jc w:val="center"/>
            </w:pPr>
            <w:r>
              <w:rPr>
                <w:rFonts w:hint="eastAsia"/>
              </w:rPr>
              <w:t>年度</w:t>
            </w:r>
          </w:p>
          <w:p>
            <w:pPr>
              <w:jc w:val="center"/>
            </w:pPr>
            <w:r>
              <w:rPr>
                <w:rFonts w:hint="eastAsia"/>
              </w:rPr>
              <w:t>指标值</w:t>
            </w:r>
          </w:p>
        </w:tc>
        <w:tc>
          <w:tcPr>
            <w:tcW w:w="1258" w:type="dxa"/>
            <w:tcBorders>
              <w:top w:val="nil"/>
              <w:left w:val="nil"/>
              <w:bottom w:val="single" w:color="auto" w:sz="4" w:space="0"/>
              <w:right w:val="single" w:color="auto" w:sz="4" w:space="0"/>
            </w:tcBorders>
            <w:vAlign w:val="center"/>
          </w:tcPr>
          <w:p>
            <w:pPr>
              <w:jc w:val="center"/>
            </w:pPr>
            <w:r>
              <w:rPr>
                <w:rFonts w:hint="eastAsia"/>
              </w:rPr>
              <w:t>实际</w:t>
            </w:r>
          </w:p>
          <w:p>
            <w:pPr>
              <w:jc w:val="center"/>
            </w:pPr>
            <w:r>
              <w:rPr>
                <w:rFonts w:hint="eastAsia"/>
              </w:rPr>
              <w:t>完成值</w:t>
            </w:r>
          </w:p>
        </w:tc>
        <w:tc>
          <w:tcPr>
            <w:tcW w:w="653" w:type="dxa"/>
            <w:tcBorders>
              <w:top w:val="nil"/>
              <w:left w:val="nil"/>
              <w:bottom w:val="single" w:color="auto" w:sz="4" w:space="0"/>
              <w:right w:val="single" w:color="auto" w:sz="4" w:space="0"/>
            </w:tcBorders>
            <w:vAlign w:val="center"/>
          </w:tcPr>
          <w:p>
            <w:pPr>
              <w:jc w:val="center"/>
            </w:pPr>
            <w:r>
              <w:rPr>
                <w:rFonts w:hint="eastAsia"/>
              </w:rPr>
              <w:t>分值</w:t>
            </w:r>
          </w:p>
        </w:tc>
        <w:tc>
          <w:tcPr>
            <w:tcW w:w="500" w:type="dxa"/>
            <w:gridSpan w:val="2"/>
            <w:tcBorders>
              <w:top w:val="nil"/>
              <w:left w:val="nil"/>
              <w:bottom w:val="single" w:color="auto" w:sz="4" w:space="0"/>
              <w:right w:val="single" w:color="auto" w:sz="4" w:space="0"/>
            </w:tcBorders>
            <w:vAlign w:val="center"/>
          </w:tcPr>
          <w:p>
            <w:pPr>
              <w:jc w:val="center"/>
            </w:pPr>
            <w:r>
              <w:rPr>
                <w:rFonts w:hint="eastAsia"/>
              </w:rPr>
              <w:t>得分</w:t>
            </w:r>
          </w:p>
        </w:tc>
        <w:tc>
          <w:tcPr>
            <w:tcW w:w="1288" w:type="dxa"/>
            <w:gridSpan w:val="2"/>
            <w:tcBorders>
              <w:top w:val="single" w:color="auto" w:sz="4" w:space="0"/>
              <w:left w:val="nil"/>
              <w:bottom w:val="single" w:color="auto" w:sz="4" w:space="0"/>
              <w:right w:val="single" w:color="auto" w:sz="4" w:space="0"/>
            </w:tcBorders>
            <w:vAlign w:val="center"/>
          </w:tcPr>
          <w:p>
            <w:r>
              <w:rPr>
                <w:rFonts w:hint="eastAsia"/>
              </w:rPr>
              <w:t>偏差原因分析及改进措施</w:t>
            </w: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bookmarkStart w:id="0" w:name="OLE_LINK1" w:colFirst="6" w:colLast="6"/>
          </w:p>
        </w:tc>
        <w:tc>
          <w:tcPr>
            <w:tcW w:w="963" w:type="dxa"/>
            <w:vMerge w:val="restart"/>
            <w:tcBorders>
              <w:top w:val="nil"/>
              <w:left w:val="single" w:color="auto" w:sz="4" w:space="0"/>
              <w:bottom w:val="single" w:color="auto" w:sz="4" w:space="0"/>
              <w:right w:val="single" w:color="auto" w:sz="4" w:space="0"/>
            </w:tcBorders>
            <w:vAlign w:val="center"/>
          </w:tcPr>
          <w:p>
            <w:r>
              <w:rPr>
                <w:rFonts w:hint="eastAsia"/>
              </w:rPr>
              <w:t>产出指标</w:t>
            </w:r>
          </w:p>
        </w:tc>
        <w:tc>
          <w:tcPr>
            <w:tcW w:w="1092" w:type="dxa"/>
            <w:vMerge w:val="restart"/>
            <w:tcBorders>
              <w:top w:val="nil"/>
              <w:left w:val="single" w:color="auto" w:sz="4" w:space="0"/>
              <w:right w:val="single" w:color="auto" w:sz="4" w:space="0"/>
            </w:tcBorders>
            <w:vAlign w:val="center"/>
          </w:tcPr>
          <w:p>
            <w:r>
              <w:rPr>
                <w:rFonts w:hint="eastAsia"/>
              </w:rPr>
              <w:t>数量指标</w:t>
            </w:r>
          </w:p>
        </w:tc>
        <w:tc>
          <w:tcPr>
            <w:tcW w:w="1946" w:type="dxa"/>
            <w:gridSpan w:val="3"/>
            <w:tcBorders>
              <w:top w:val="single" w:color="auto" w:sz="4" w:space="0"/>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color w:val="000000"/>
                <w:kern w:val="0"/>
                <w:sz w:val="20"/>
                <w:szCs w:val="20"/>
              </w:rPr>
              <w:t>指标1：社区养老服务驿站水费、电费、燃气费、采暖费及房屋租金补贴</w:t>
            </w:r>
          </w:p>
        </w:tc>
        <w:tc>
          <w:tcPr>
            <w:tcW w:w="1189"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5家驿站</w:t>
            </w:r>
          </w:p>
        </w:tc>
        <w:tc>
          <w:tcPr>
            <w:tcW w:w="1258"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5家</w:t>
            </w:r>
          </w:p>
          <w:p>
            <w:pPr>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驿站</w:t>
            </w:r>
          </w:p>
        </w:tc>
        <w:tc>
          <w:tcPr>
            <w:tcW w:w="653"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5</w:t>
            </w:r>
          </w:p>
        </w:tc>
        <w:tc>
          <w:tcPr>
            <w:tcW w:w="500" w:type="dxa"/>
            <w:gridSpan w:val="2"/>
            <w:tcBorders>
              <w:top w:val="nil"/>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5</w:t>
            </w: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left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color w:val="000000"/>
                <w:kern w:val="0"/>
                <w:sz w:val="20"/>
                <w:szCs w:val="20"/>
              </w:rPr>
              <w:t>指标2：养老服务驿站运营补贴</w:t>
            </w:r>
          </w:p>
        </w:tc>
        <w:tc>
          <w:tcPr>
            <w:tcW w:w="1189"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5家驿站</w:t>
            </w:r>
          </w:p>
        </w:tc>
        <w:tc>
          <w:tcPr>
            <w:tcW w:w="1258"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5家</w:t>
            </w:r>
          </w:p>
          <w:p>
            <w:pPr>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驿站</w:t>
            </w:r>
          </w:p>
        </w:tc>
        <w:tc>
          <w:tcPr>
            <w:tcW w:w="653"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5</w:t>
            </w:r>
          </w:p>
        </w:tc>
        <w:tc>
          <w:tcPr>
            <w:tcW w:w="500" w:type="dxa"/>
            <w:gridSpan w:val="2"/>
            <w:tcBorders>
              <w:top w:val="nil"/>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5</w:t>
            </w: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left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color w:val="000000"/>
                <w:kern w:val="0"/>
                <w:sz w:val="20"/>
                <w:szCs w:val="20"/>
              </w:rPr>
              <w:t>指标</w:t>
            </w:r>
            <w:r>
              <w:rPr>
                <w:rFonts w:hint="eastAsia" w:ascii="宋体" w:hAnsi="宋体" w:eastAsia="宋体" w:cs="宋体"/>
                <w:color w:val="000000"/>
                <w:kern w:val="0"/>
                <w:sz w:val="20"/>
                <w:szCs w:val="20"/>
                <w:lang w:val="en-US" w:eastAsia="zh-CN"/>
              </w:rPr>
              <w:t>3</w:t>
            </w:r>
            <w:r>
              <w:rPr>
                <w:rFonts w:hint="eastAsia" w:ascii="宋体" w:hAnsi="宋体" w:eastAsia="宋体" w:cs="宋体"/>
                <w:color w:val="000000"/>
                <w:kern w:val="0"/>
                <w:sz w:val="20"/>
                <w:szCs w:val="20"/>
              </w:rPr>
              <w:t>：</w:t>
            </w:r>
            <w:r>
              <w:rPr>
                <w:rFonts w:hint="eastAsia" w:ascii="宋体" w:hAnsi="宋体" w:eastAsia="宋体" w:cs="宋体"/>
                <w:color w:val="000000"/>
                <w:kern w:val="0"/>
                <w:sz w:val="20"/>
                <w:szCs w:val="20"/>
                <w:lang w:eastAsia="zh-CN"/>
              </w:rPr>
              <w:t>老年家庭适老化改造</w:t>
            </w:r>
          </w:p>
        </w:tc>
        <w:tc>
          <w:tcPr>
            <w:tcW w:w="1189"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70户</w:t>
            </w:r>
          </w:p>
        </w:tc>
        <w:tc>
          <w:tcPr>
            <w:tcW w:w="1258" w:type="dxa"/>
            <w:tcBorders>
              <w:top w:val="nil"/>
              <w:left w:val="nil"/>
              <w:bottom w:val="single" w:color="auto" w:sz="4" w:space="0"/>
              <w:right w:val="single" w:color="auto" w:sz="4" w:space="0"/>
            </w:tcBorders>
            <w:vAlign w:val="center"/>
          </w:tcPr>
          <w:p>
            <w:pPr>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34户</w:t>
            </w:r>
          </w:p>
        </w:tc>
        <w:tc>
          <w:tcPr>
            <w:tcW w:w="653"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5</w:t>
            </w:r>
          </w:p>
        </w:tc>
        <w:tc>
          <w:tcPr>
            <w:tcW w:w="500" w:type="dxa"/>
            <w:gridSpan w:val="2"/>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5</w:t>
            </w: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left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hint="eastAsia"/>
              </w:rPr>
            </w:pPr>
            <w:r>
              <w:rPr>
                <w:rFonts w:hint="eastAsia" w:ascii="宋体" w:hAnsi="宋体" w:eastAsia="宋体" w:cs="宋体"/>
                <w:color w:val="000000"/>
                <w:kern w:val="0"/>
                <w:sz w:val="20"/>
                <w:szCs w:val="20"/>
              </w:rPr>
              <w:t>指标</w:t>
            </w:r>
            <w:r>
              <w:rPr>
                <w:rFonts w:hint="eastAsia" w:ascii="宋体" w:hAnsi="宋体" w:eastAsia="宋体" w:cs="宋体"/>
                <w:color w:val="000000"/>
                <w:kern w:val="0"/>
                <w:sz w:val="20"/>
                <w:szCs w:val="20"/>
                <w:lang w:val="en-US" w:eastAsia="zh-CN"/>
              </w:rPr>
              <w:t>4</w:t>
            </w:r>
            <w:r>
              <w:rPr>
                <w:rFonts w:hint="eastAsia" w:ascii="宋体" w:hAnsi="宋体" w:eastAsia="宋体" w:cs="宋体"/>
                <w:color w:val="000000"/>
                <w:kern w:val="0"/>
                <w:sz w:val="20"/>
                <w:szCs w:val="20"/>
              </w:rPr>
              <w:t>：养老助餐服务补贴</w:t>
            </w:r>
          </w:p>
        </w:tc>
        <w:tc>
          <w:tcPr>
            <w:tcW w:w="1189" w:type="dxa"/>
            <w:tcBorders>
              <w:top w:val="nil"/>
              <w:left w:val="nil"/>
              <w:bottom w:val="single" w:color="auto" w:sz="4" w:space="0"/>
              <w:right w:val="single" w:color="auto" w:sz="4" w:space="0"/>
            </w:tcBorders>
            <w:shd w:val="clear" w:color="auto" w:fill="auto"/>
            <w:vAlign w:val="center"/>
          </w:tcPr>
          <w:p>
            <w:pPr>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9家</w:t>
            </w:r>
          </w:p>
        </w:tc>
        <w:tc>
          <w:tcPr>
            <w:tcW w:w="1258" w:type="dxa"/>
            <w:tcBorders>
              <w:top w:val="nil"/>
              <w:left w:val="nil"/>
              <w:bottom w:val="single" w:color="auto" w:sz="4" w:space="0"/>
              <w:right w:val="single" w:color="auto" w:sz="4" w:space="0"/>
            </w:tcBorders>
            <w:vAlign w:val="center"/>
          </w:tcPr>
          <w:p>
            <w:pPr>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9家</w:t>
            </w:r>
          </w:p>
        </w:tc>
        <w:tc>
          <w:tcPr>
            <w:tcW w:w="653"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5</w:t>
            </w:r>
          </w:p>
        </w:tc>
        <w:tc>
          <w:tcPr>
            <w:tcW w:w="500" w:type="dxa"/>
            <w:gridSpan w:val="2"/>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5</w:t>
            </w: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left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hint="eastAsia"/>
              </w:rPr>
            </w:pPr>
            <w:r>
              <w:rPr>
                <w:rFonts w:hint="eastAsia" w:ascii="宋体" w:hAnsi="宋体" w:eastAsia="宋体" w:cs="宋体"/>
                <w:color w:val="000000"/>
                <w:kern w:val="0"/>
                <w:sz w:val="20"/>
                <w:szCs w:val="20"/>
              </w:rPr>
              <w:t>指标</w:t>
            </w:r>
            <w:r>
              <w:rPr>
                <w:rFonts w:hint="eastAsia" w:ascii="宋体" w:hAnsi="宋体" w:eastAsia="宋体" w:cs="宋体"/>
                <w:color w:val="000000"/>
                <w:kern w:val="0"/>
                <w:sz w:val="20"/>
                <w:szCs w:val="20"/>
                <w:lang w:val="en-US" w:eastAsia="zh-CN"/>
              </w:rPr>
              <w:t>5</w:t>
            </w:r>
            <w:r>
              <w:rPr>
                <w:rFonts w:hint="eastAsia" w:ascii="宋体" w:hAnsi="宋体" w:eastAsia="宋体" w:cs="宋体"/>
                <w:color w:val="000000"/>
                <w:kern w:val="0"/>
                <w:sz w:val="20"/>
                <w:szCs w:val="20"/>
              </w:rPr>
              <w:t>：智慧养老服务体系运维服务</w:t>
            </w:r>
          </w:p>
        </w:tc>
        <w:tc>
          <w:tcPr>
            <w:tcW w:w="1189"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完成</w:t>
            </w:r>
          </w:p>
          <w:p>
            <w:pPr>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指标</w:t>
            </w:r>
          </w:p>
        </w:tc>
        <w:tc>
          <w:tcPr>
            <w:tcW w:w="1258" w:type="dxa"/>
            <w:tcBorders>
              <w:top w:val="nil"/>
              <w:left w:val="nil"/>
              <w:bottom w:val="single" w:color="auto" w:sz="4" w:space="0"/>
              <w:right w:val="single" w:color="auto" w:sz="4" w:space="0"/>
            </w:tcBorders>
            <w:vAlign w:val="center"/>
          </w:tcPr>
          <w:p>
            <w:pPr>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完成</w:t>
            </w:r>
          </w:p>
          <w:p>
            <w:pPr>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指标</w:t>
            </w:r>
          </w:p>
        </w:tc>
        <w:tc>
          <w:tcPr>
            <w:tcW w:w="653"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5</w:t>
            </w:r>
          </w:p>
        </w:tc>
        <w:tc>
          <w:tcPr>
            <w:tcW w:w="500" w:type="dxa"/>
            <w:gridSpan w:val="2"/>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5</w:t>
            </w: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left w:val="single" w:color="auto" w:sz="4" w:space="0"/>
              <w:bottom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hint="eastAsia"/>
              </w:rPr>
            </w:pPr>
            <w:r>
              <w:rPr>
                <w:rFonts w:hint="eastAsia" w:ascii="宋体" w:hAnsi="宋体" w:eastAsia="宋体" w:cs="宋体"/>
                <w:color w:val="000000"/>
                <w:kern w:val="0"/>
                <w:sz w:val="20"/>
                <w:szCs w:val="20"/>
              </w:rPr>
              <w:t>指标</w:t>
            </w:r>
            <w:r>
              <w:rPr>
                <w:rFonts w:hint="eastAsia" w:ascii="宋体" w:hAnsi="宋体" w:eastAsia="宋体" w:cs="宋体"/>
                <w:color w:val="000000"/>
                <w:kern w:val="0"/>
                <w:sz w:val="20"/>
                <w:szCs w:val="20"/>
                <w:lang w:val="en-US" w:eastAsia="zh-CN"/>
              </w:rPr>
              <w:t>6</w:t>
            </w:r>
            <w:r>
              <w:rPr>
                <w:rFonts w:hint="eastAsia" w:ascii="宋体" w:hAnsi="宋体" w:eastAsia="宋体" w:cs="宋体"/>
                <w:color w:val="000000"/>
                <w:kern w:val="0"/>
                <w:sz w:val="20"/>
                <w:szCs w:val="20"/>
              </w:rPr>
              <w:t>：</w:t>
            </w:r>
            <w:r>
              <w:rPr>
                <w:rFonts w:hint="eastAsia" w:ascii="宋体" w:hAnsi="宋体" w:eastAsia="宋体" w:cs="宋体"/>
                <w:color w:val="000000"/>
                <w:kern w:val="0"/>
                <w:sz w:val="20"/>
                <w:szCs w:val="20"/>
                <w:lang w:eastAsia="zh-CN"/>
              </w:rPr>
              <w:t>高龄独居巡视探访经费</w:t>
            </w:r>
          </w:p>
        </w:tc>
        <w:tc>
          <w:tcPr>
            <w:tcW w:w="1189"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100人</w:t>
            </w:r>
          </w:p>
        </w:tc>
        <w:tc>
          <w:tcPr>
            <w:tcW w:w="1258" w:type="dxa"/>
            <w:tcBorders>
              <w:top w:val="nil"/>
              <w:left w:val="nil"/>
              <w:bottom w:val="single" w:color="auto" w:sz="4" w:space="0"/>
              <w:right w:val="single" w:color="auto" w:sz="4" w:space="0"/>
            </w:tcBorders>
            <w:vAlign w:val="center"/>
          </w:tcPr>
          <w:p>
            <w:pPr>
              <w:spacing w:line="240" w:lineRule="exact"/>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118人</w:t>
            </w:r>
          </w:p>
        </w:tc>
        <w:tc>
          <w:tcPr>
            <w:tcW w:w="653"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rPr>
              <w:t>5</w:t>
            </w:r>
          </w:p>
        </w:tc>
        <w:tc>
          <w:tcPr>
            <w:tcW w:w="500" w:type="dxa"/>
            <w:gridSpan w:val="2"/>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rPr>
              <w:t>5</w:t>
            </w: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质量指标</w:t>
            </w:r>
          </w:p>
        </w:tc>
        <w:tc>
          <w:tcPr>
            <w:tcW w:w="1946" w:type="dxa"/>
            <w:gridSpan w:val="3"/>
            <w:tcBorders>
              <w:top w:val="single" w:color="auto" w:sz="4" w:space="0"/>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color w:val="000000"/>
                <w:kern w:val="0"/>
                <w:sz w:val="20"/>
                <w:szCs w:val="20"/>
              </w:rPr>
              <w:t>指标</w:t>
            </w:r>
            <w:r>
              <w:rPr>
                <w:rFonts w:ascii="宋体" w:hAnsi="宋体" w:eastAsia="宋体" w:cs="宋体"/>
                <w:color w:val="000000"/>
                <w:kern w:val="0"/>
                <w:sz w:val="20"/>
                <w:szCs w:val="20"/>
              </w:rPr>
              <w:t>1：</w:t>
            </w:r>
            <w:r>
              <w:rPr>
                <w:rFonts w:hint="eastAsia" w:ascii="宋体" w:hAnsi="宋体" w:eastAsia="宋体" w:cs="宋体"/>
                <w:color w:val="000000"/>
                <w:kern w:val="0"/>
                <w:sz w:val="20"/>
                <w:szCs w:val="20"/>
              </w:rPr>
              <w:t>及时足额缴纳</w:t>
            </w:r>
          </w:p>
        </w:tc>
        <w:tc>
          <w:tcPr>
            <w:tcW w:w="1189" w:type="dxa"/>
            <w:tcBorders>
              <w:top w:val="nil"/>
              <w:left w:val="nil"/>
              <w:bottom w:val="single" w:color="auto" w:sz="4" w:space="0"/>
              <w:right w:val="single" w:color="auto" w:sz="4" w:space="0"/>
            </w:tcBorders>
            <w:vAlign w:val="center"/>
          </w:tcPr>
          <w:p>
            <w:pPr>
              <w:spacing w:line="2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kern w:val="0"/>
                <w:sz w:val="20"/>
                <w:szCs w:val="20"/>
              </w:rPr>
              <w:t>100%</w:t>
            </w:r>
          </w:p>
        </w:tc>
        <w:tc>
          <w:tcPr>
            <w:tcW w:w="1258"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kern w:val="0"/>
                <w:sz w:val="20"/>
                <w:szCs w:val="20"/>
              </w:rPr>
              <w:t>100%</w:t>
            </w:r>
          </w:p>
        </w:tc>
        <w:tc>
          <w:tcPr>
            <w:tcW w:w="653" w:type="dxa"/>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3</w:t>
            </w:r>
          </w:p>
        </w:tc>
        <w:tc>
          <w:tcPr>
            <w:tcW w:w="500" w:type="dxa"/>
            <w:gridSpan w:val="2"/>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3</w:t>
            </w: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color w:val="000000"/>
                <w:kern w:val="0"/>
                <w:sz w:val="20"/>
                <w:szCs w:val="20"/>
              </w:rPr>
              <w:t>指标2：按照</w:t>
            </w:r>
            <w:r>
              <w:rPr>
                <w:rFonts w:hint="eastAsia" w:ascii="宋体" w:hAnsi="宋体" w:eastAsia="宋体" w:cs="宋体"/>
                <w:color w:val="000000"/>
                <w:kern w:val="0"/>
                <w:sz w:val="20"/>
                <w:szCs w:val="20"/>
                <w:lang w:eastAsia="zh-CN"/>
              </w:rPr>
              <w:t>相关政策</w:t>
            </w:r>
            <w:r>
              <w:rPr>
                <w:rFonts w:hint="eastAsia" w:ascii="宋体" w:hAnsi="宋体" w:eastAsia="宋体" w:cs="宋体"/>
                <w:color w:val="000000"/>
                <w:kern w:val="0"/>
                <w:sz w:val="20"/>
                <w:szCs w:val="20"/>
              </w:rPr>
              <w:t>发放补贴</w:t>
            </w:r>
            <w:r>
              <w:rPr>
                <w:rFonts w:hint="eastAsia" w:ascii="宋体" w:hAnsi="宋体" w:eastAsia="宋体" w:cs="宋体"/>
                <w:color w:val="000000"/>
                <w:kern w:val="0"/>
                <w:sz w:val="20"/>
                <w:szCs w:val="20"/>
                <w:lang w:eastAsia="zh-CN"/>
              </w:rPr>
              <w:t>和费用</w:t>
            </w:r>
          </w:p>
        </w:tc>
        <w:tc>
          <w:tcPr>
            <w:tcW w:w="1189" w:type="dxa"/>
            <w:tcBorders>
              <w:top w:val="nil"/>
              <w:left w:val="nil"/>
              <w:bottom w:val="single" w:color="auto" w:sz="4" w:space="0"/>
              <w:right w:val="single" w:color="auto" w:sz="4" w:space="0"/>
            </w:tcBorders>
            <w:vAlign w:val="center"/>
          </w:tcPr>
          <w:p>
            <w:pPr>
              <w:spacing w:line="2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kern w:val="0"/>
                <w:sz w:val="20"/>
                <w:szCs w:val="20"/>
              </w:rPr>
              <w:t>严格执行</w:t>
            </w:r>
          </w:p>
        </w:tc>
        <w:tc>
          <w:tcPr>
            <w:tcW w:w="1258"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eastAsiaTheme="minorEastAsia" w:cstheme="minorEastAsia"/>
                <w:kern w:val="0"/>
                <w:sz w:val="20"/>
                <w:szCs w:val="20"/>
              </w:rPr>
              <w:t>严格执行</w:t>
            </w:r>
          </w:p>
        </w:tc>
        <w:tc>
          <w:tcPr>
            <w:tcW w:w="653" w:type="dxa"/>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3</w:t>
            </w:r>
          </w:p>
        </w:tc>
        <w:tc>
          <w:tcPr>
            <w:tcW w:w="500" w:type="dxa"/>
            <w:gridSpan w:val="2"/>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3</w:t>
            </w: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tcBorders>
              <w:top w:val="nil"/>
              <w:left w:val="single" w:color="auto" w:sz="4" w:space="0"/>
              <w:bottom w:val="single" w:color="auto" w:sz="4" w:space="0"/>
              <w:right w:val="single" w:color="auto" w:sz="4" w:space="0"/>
            </w:tcBorders>
            <w:vAlign w:val="center"/>
          </w:tcPr>
          <w:p>
            <w:r>
              <w:rPr>
                <w:rFonts w:hint="eastAsia"/>
              </w:rPr>
              <w:t>时效指标</w:t>
            </w:r>
          </w:p>
        </w:tc>
        <w:tc>
          <w:tcPr>
            <w:tcW w:w="1946" w:type="dxa"/>
            <w:gridSpan w:val="3"/>
            <w:tcBorders>
              <w:top w:val="single" w:color="auto" w:sz="4" w:space="0"/>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color w:val="000000"/>
                <w:kern w:val="0"/>
                <w:sz w:val="20"/>
                <w:szCs w:val="20"/>
              </w:rPr>
              <w:t>指标</w:t>
            </w:r>
            <w:r>
              <w:rPr>
                <w:rFonts w:ascii="宋体" w:hAnsi="宋体" w:eastAsia="宋体" w:cs="宋体"/>
                <w:color w:val="000000"/>
                <w:kern w:val="0"/>
                <w:sz w:val="20"/>
                <w:szCs w:val="20"/>
              </w:rPr>
              <w:t>1：</w:t>
            </w:r>
            <w:r>
              <w:rPr>
                <w:rFonts w:hint="eastAsia" w:ascii="宋体" w:hAnsi="宋体" w:eastAsia="宋体" w:cs="宋体"/>
                <w:color w:val="000000"/>
                <w:kern w:val="0"/>
                <w:sz w:val="20"/>
                <w:szCs w:val="20"/>
              </w:rPr>
              <w:t>水电及物业费</w:t>
            </w:r>
          </w:p>
        </w:tc>
        <w:tc>
          <w:tcPr>
            <w:tcW w:w="1189" w:type="dxa"/>
            <w:tcBorders>
              <w:top w:val="nil"/>
              <w:left w:val="nil"/>
              <w:bottom w:val="single" w:color="auto" w:sz="4" w:space="0"/>
              <w:right w:val="single" w:color="auto" w:sz="4" w:space="0"/>
            </w:tcBorders>
            <w:vAlign w:val="center"/>
          </w:tcPr>
          <w:p>
            <w:pPr>
              <w:spacing w:line="2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kern w:val="0"/>
                <w:sz w:val="20"/>
                <w:szCs w:val="20"/>
              </w:rPr>
              <w:t>202</w:t>
            </w:r>
            <w:r>
              <w:rPr>
                <w:rFonts w:hint="eastAsia" w:asciiTheme="minorEastAsia" w:hAnsiTheme="minorEastAsia" w:eastAsiaTheme="minorEastAsia" w:cstheme="minorEastAsia"/>
                <w:kern w:val="0"/>
                <w:sz w:val="20"/>
                <w:szCs w:val="20"/>
                <w:lang w:val="en-US" w:eastAsia="zh-CN"/>
              </w:rPr>
              <w:t>3</w:t>
            </w:r>
            <w:r>
              <w:rPr>
                <w:rFonts w:hint="eastAsia" w:asciiTheme="minorEastAsia" w:hAnsiTheme="minorEastAsia" w:eastAsiaTheme="minorEastAsia" w:cstheme="minorEastAsia"/>
                <w:kern w:val="0"/>
                <w:sz w:val="20"/>
                <w:szCs w:val="20"/>
              </w:rPr>
              <w:t>年1月-12月按时缴纳</w:t>
            </w:r>
          </w:p>
        </w:tc>
        <w:tc>
          <w:tcPr>
            <w:tcW w:w="1258" w:type="dxa"/>
            <w:tcBorders>
              <w:top w:val="nil"/>
              <w:left w:val="nil"/>
              <w:bottom w:val="single" w:color="auto" w:sz="4" w:space="0"/>
              <w:right w:val="single" w:color="auto" w:sz="4" w:space="0"/>
            </w:tcBorders>
            <w:vAlign w:val="center"/>
          </w:tcPr>
          <w:p>
            <w:pPr>
              <w:spacing w:line="2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kern w:val="0"/>
                <w:sz w:val="20"/>
                <w:szCs w:val="20"/>
              </w:rPr>
              <w:t>202</w:t>
            </w:r>
            <w:r>
              <w:rPr>
                <w:rFonts w:hint="eastAsia" w:asciiTheme="minorEastAsia" w:hAnsiTheme="minorEastAsia" w:eastAsiaTheme="minorEastAsia" w:cstheme="minorEastAsia"/>
                <w:kern w:val="0"/>
                <w:sz w:val="20"/>
                <w:szCs w:val="20"/>
                <w:lang w:val="en-US" w:eastAsia="zh-CN"/>
              </w:rPr>
              <w:t>3</w:t>
            </w:r>
            <w:r>
              <w:rPr>
                <w:rFonts w:hint="eastAsia" w:asciiTheme="minorEastAsia" w:hAnsiTheme="minorEastAsia" w:eastAsiaTheme="minorEastAsia" w:cstheme="minorEastAsia"/>
                <w:kern w:val="0"/>
                <w:sz w:val="20"/>
                <w:szCs w:val="20"/>
              </w:rPr>
              <w:t>年1月-12月按时缴纳</w:t>
            </w:r>
          </w:p>
        </w:tc>
        <w:tc>
          <w:tcPr>
            <w:tcW w:w="653"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cstheme="minorEastAsia"/>
                <w:sz w:val="20"/>
                <w:szCs w:val="20"/>
                <w:lang w:val="en-US" w:eastAsia="zh-CN"/>
              </w:rPr>
              <w:t>3</w:t>
            </w:r>
          </w:p>
        </w:tc>
        <w:tc>
          <w:tcPr>
            <w:tcW w:w="500" w:type="dxa"/>
            <w:gridSpan w:val="2"/>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kern w:val="2"/>
                <w:sz w:val="20"/>
                <w:szCs w:val="20"/>
                <w:lang w:val="en-US" w:eastAsia="zh-CN" w:bidi="ar-SA"/>
              </w:rPr>
            </w:pPr>
            <w:r>
              <w:rPr>
                <w:rFonts w:hint="eastAsia" w:asciiTheme="minorEastAsia" w:hAnsiTheme="minorEastAsia" w:cstheme="minorEastAsia"/>
                <w:sz w:val="20"/>
                <w:szCs w:val="20"/>
                <w:lang w:val="en-US" w:eastAsia="zh-CN"/>
              </w:rPr>
              <w:t>3</w:t>
            </w: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right w:val="single" w:color="auto" w:sz="4" w:space="0"/>
            </w:tcBorders>
            <w:vAlign w:val="center"/>
          </w:tcPr>
          <w:p>
            <w:r>
              <w:rPr>
                <w:rFonts w:hint="eastAsia"/>
              </w:rPr>
              <w:t>成本指标</w:t>
            </w:r>
          </w:p>
        </w:tc>
        <w:tc>
          <w:tcPr>
            <w:tcW w:w="1946" w:type="dxa"/>
            <w:gridSpan w:val="3"/>
            <w:tcBorders>
              <w:top w:val="single" w:color="auto" w:sz="4" w:space="0"/>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color w:val="000000"/>
                <w:kern w:val="0"/>
                <w:sz w:val="20"/>
                <w:szCs w:val="20"/>
              </w:rPr>
              <w:t>指标1：社区养老服务驿站水费、电费、燃气费、采暖费及房屋租金补贴</w:t>
            </w:r>
          </w:p>
        </w:tc>
        <w:tc>
          <w:tcPr>
            <w:tcW w:w="1189"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973580.05元</w:t>
            </w:r>
          </w:p>
        </w:tc>
        <w:tc>
          <w:tcPr>
            <w:tcW w:w="1258" w:type="dxa"/>
            <w:tcBorders>
              <w:top w:val="nil"/>
              <w:left w:val="nil"/>
              <w:bottom w:val="single" w:color="auto" w:sz="4" w:space="0"/>
              <w:right w:val="single" w:color="auto" w:sz="4" w:space="0"/>
            </w:tcBorders>
            <w:vAlign w:val="center"/>
          </w:tcPr>
          <w:p>
            <w:pPr>
              <w:spacing w:line="240" w:lineRule="exact"/>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965132.05元</w:t>
            </w:r>
          </w:p>
        </w:tc>
        <w:tc>
          <w:tcPr>
            <w:tcW w:w="653" w:type="dxa"/>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w:t>
            </w:r>
          </w:p>
        </w:tc>
        <w:tc>
          <w:tcPr>
            <w:tcW w:w="500" w:type="dxa"/>
            <w:gridSpan w:val="2"/>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w:t>
            </w:r>
          </w:p>
        </w:tc>
        <w:tc>
          <w:tcPr>
            <w:tcW w:w="1288" w:type="dxa"/>
            <w:gridSpan w:val="2"/>
            <w:tcBorders>
              <w:top w:val="single" w:color="auto" w:sz="4" w:space="0"/>
              <w:left w:val="nil"/>
              <w:bottom w:val="single" w:color="auto" w:sz="4" w:space="0"/>
              <w:right w:val="single" w:color="auto" w:sz="4" w:space="0"/>
            </w:tcBorders>
            <w:vAlign w:val="center"/>
          </w:tcPr>
          <w:p>
            <w:pPr>
              <w:rPr>
                <w:rFonts w:hint="default" w:eastAsiaTheme="minorEastAsia"/>
                <w:lang w:val="en-US" w:eastAsia="zh-CN"/>
              </w:rPr>
            </w:p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left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color w:val="000000"/>
                <w:kern w:val="0"/>
                <w:sz w:val="20"/>
                <w:szCs w:val="20"/>
              </w:rPr>
              <w:t>指标2：养老服务驿站运营补贴</w:t>
            </w:r>
          </w:p>
        </w:tc>
        <w:tc>
          <w:tcPr>
            <w:tcW w:w="1189"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rPr>
              <w:t>8</w:t>
            </w:r>
            <w:r>
              <w:rPr>
                <w:rFonts w:hint="eastAsia" w:asciiTheme="minorEastAsia" w:hAnsiTheme="minorEastAsia" w:eastAsiaTheme="minorEastAsia" w:cstheme="minorEastAsia"/>
                <w:kern w:val="0"/>
                <w:sz w:val="20"/>
                <w:szCs w:val="20"/>
              </w:rPr>
              <w:t>0.00万元</w:t>
            </w:r>
          </w:p>
        </w:tc>
        <w:tc>
          <w:tcPr>
            <w:tcW w:w="1258" w:type="dxa"/>
            <w:tcBorders>
              <w:top w:val="nil"/>
              <w:left w:val="nil"/>
              <w:bottom w:val="single" w:color="auto" w:sz="4" w:space="0"/>
              <w:right w:val="single" w:color="auto" w:sz="4" w:space="0"/>
            </w:tcBorders>
            <w:vAlign w:val="center"/>
          </w:tcPr>
          <w:p>
            <w:pPr>
              <w:spacing w:line="240" w:lineRule="exact"/>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910520元</w:t>
            </w:r>
          </w:p>
        </w:tc>
        <w:tc>
          <w:tcPr>
            <w:tcW w:w="653" w:type="dxa"/>
            <w:tcBorders>
              <w:top w:val="nil"/>
              <w:left w:val="nil"/>
              <w:bottom w:val="single" w:color="auto" w:sz="4" w:space="0"/>
              <w:right w:val="single" w:color="auto" w:sz="4" w:space="0"/>
            </w:tcBorders>
            <w:vAlign w:val="center"/>
          </w:tcPr>
          <w:p>
            <w:pPr>
              <w:spacing w:line="240" w:lineRule="exact"/>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2</w:t>
            </w:r>
          </w:p>
        </w:tc>
        <w:tc>
          <w:tcPr>
            <w:tcW w:w="500" w:type="dxa"/>
            <w:gridSpan w:val="2"/>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w:t>
            </w:r>
          </w:p>
        </w:tc>
        <w:tc>
          <w:tcPr>
            <w:tcW w:w="1288" w:type="dxa"/>
            <w:gridSpan w:val="2"/>
            <w:tcBorders>
              <w:top w:val="single" w:color="auto" w:sz="4" w:space="0"/>
              <w:left w:val="nil"/>
              <w:bottom w:val="single" w:color="auto" w:sz="4" w:space="0"/>
              <w:right w:val="single" w:color="auto" w:sz="4" w:space="0"/>
            </w:tcBorders>
            <w:vAlign w:val="center"/>
          </w:tcPr>
          <w:p>
            <w:pPr>
              <w:jc w:val="center"/>
              <w:rPr>
                <w:rFonts w:hint="default" w:eastAsiaTheme="minorEastAsia"/>
                <w:lang w:val="en-US" w:eastAsia="zh-CN"/>
              </w:rPr>
            </w:p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left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color w:val="000000"/>
                <w:kern w:val="0"/>
                <w:sz w:val="20"/>
                <w:szCs w:val="20"/>
              </w:rPr>
              <w:t>指标</w:t>
            </w:r>
            <w:r>
              <w:rPr>
                <w:rFonts w:hint="eastAsia" w:ascii="宋体" w:hAnsi="宋体" w:eastAsia="宋体" w:cs="宋体"/>
                <w:color w:val="000000"/>
                <w:kern w:val="0"/>
                <w:sz w:val="20"/>
                <w:szCs w:val="20"/>
                <w:lang w:val="en-US" w:eastAsia="zh-CN"/>
              </w:rPr>
              <w:t>3</w:t>
            </w:r>
            <w:r>
              <w:rPr>
                <w:rFonts w:hint="eastAsia" w:ascii="宋体" w:hAnsi="宋体" w:eastAsia="宋体" w:cs="宋体"/>
                <w:color w:val="000000"/>
                <w:kern w:val="0"/>
                <w:sz w:val="20"/>
                <w:szCs w:val="20"/>
              </w:rPr>
              <w:t>：</w:t>
            </w:r>
            <w:r>
              <w:rPr>
                <w:rFonts w:hint="eastAsia" w:ascii="宋体" w:hAnsi="宋体" w:eastAsia="宋体" w:cs="宋体"/>
                <w:color w:val="000000"/>
                <w:kern w:val="0"/>
                <w:sz w:val="20"/>
                <w:szCs w:val="20"/>
                <w:lang w:eastAsia="zh-CN"/>
              </w:rPr>
              <w:t>老年家庭适老化改造</w:t>
            </w:r>
          </w:p>
        </w:tc>
        <w:tc>
          <w:tcPr>
            <w:tcW w:w="1189"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15.00万元</w:t>
            </w:r>
          </w:p>
        </w:tc>
        <w:tc>
          <w:tcPr>
            <w:tcW w:w="1258" w:type="dxa"/>
            <w:tcBorders>
              <w:top w:val="nil"/>
              <w:left w:val="nil"/>
              <w:bottom w:val="single" w:color="auto" w:sz="4" w:space="0"/>
              <w:right w:val="single" w:color="auto" w:sz="4" w:space="0"/>
            </w:tcBorders>
            <w:vAlign w:val="center"/>
          </w:tcPr>
          <w:p>
            <w:pPr>
              <w:spacing w:line="240" w:lineRule="exact"/>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48962.8元</w:t>
            </w:r>
          </w:p>
        </w:tc>
        <w:tc>
          <w:tcPr>
            <w:tcW w:w="653" w:type="dxa"/>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w:t>
            </w:r>
          </w:p>
        </w:tc>
        <w:tc>
          <w:tcPr>
            <w:tcW w:w="500" w:type="dxa"/>
            <w:gridSpan w:val="2"/>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w:t>
            </w: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tcBorders>
              <w:top w:val="nil"/>
              <w:left w:val="single" w:color="auto" w:sz="4" w:space="0"/>
              <w:bottom w:val="single" w:color="auto" w:sz="4" w:space="0"/>
              <w:right w:val="single" w:color="auto" w:sz="4" w:space="0"/>
            </w:tcBorders>
            <w:vAlign w:val="center"/>
          </w:tcPr>
          <w:p/>
        </w:tc>
        <w:tc>
          <w:tcPr>
            <w:tcW w:w="1092" w:type="dxa"/>
            <w:vMerge w:val="continue"/>
            <w:tcBorders>
              <w:left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rPr>
              <w:t>指标</w:t>
            </w:r>
            <w:r>
              <w:rPr>
                <w:rFonts w:hint="eastAsia" w:ascii="宋体" w:hAnsi="宋体" w:eastAsia="宋体" w:cs="宋体"/>
                <w:color w:val="000000"/>
                <w:kern w:val="0"/>
                <w:sz w:val="20"/>
                <w:szCs w:val="20"/>
                <w:lang w:val="en-US" w:eastAsia="zh-CN"/>
              </w:rPr>
              <w:t>4</w:t>
            </w:r>
            <w:r>
              <w:rPr>
                <w:rFonts w:hint="eastAsia" w:ascii="宋体" w:hAnsi="宋体" w:eastAsia="宋体" w:cs="宋体"/>
                <w:color w:val="000000"/>
                <w:kern w:val="0"/>
                <w:sz w:val="20"/>
                <w:szCs w:val="20"/>
              </w:rPr>
              <w:t>：养老助餐服务补贴</w:t>
            </w:r>
          </w:p>
        </w:tc>
        <w:tc>
          <w:tcPr>
            <w:tcW w:w="1189"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rPr>
              <w:t>40.00万元</w:t>
            </w:r>
          </w:p>
        </w:tc>
        <w:tc>
          <w:tcPr>
            <w:tcW w:w="1258"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bidi="ar-SA"/>
              </w:rPr>
              <w:t>856617元</w:t>
            </w:r>
          </w:p>
        </w:tc>
        <w:tc>
          <w:tcPr>
            <w:tcW w:w="653" w:type="dxa"/>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w:t>
            </w:r>
          </w:p>
        </w:tc>
        <w:tc>
          <w:tcPr>
            <w:tcW w:w="500" w:type="dxa"/>
            <w:gridSpan w:val="2"/>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w:t>
            </w:r>
          </w:p>
        </w:tc>
        <w:tc>
          <w:tcPr>
            <w:tcW w:w="1288" w:type="dxa"/>
            <w:gridSpan w:val="2"/>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tcBorders>
              <w:top w:val="nil"/>
              <w:left w:val="single" w:color="auto" w:sz="4" w:space="0"/>
              <w:bottom w:val="single" w:color="auto" w:sz="4" w:space="0"/>
              <w:right w:val="single" w:color="auto" w:sz="4" w:space="0"/>
            </w:tcBorders>
            <w:vAlign w:val="center"/>
          </w:tcPr>
          <w:p/>
        </w:tc>
        <w:tc>
          <w:tcPr>
            <w:tcW w:w="1092" w:type="dxa"/>
            <w:vMerge w:val="continue"/>
            <w:tcBorders>
              <w:left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rPr>
              <w:t>指标</w:t>
            </w:r>
            <w:r>
              <w:rPr>
                <w:rFonts w:hint="eastAsia" w:ascii="宋体" w:hAnsi="宋体" w:eastAsia="宋体" w:cs="宋体"/>
                <w:color w:val="000000"/>
                <w:kern w:val="0"/>
                <w:sz w:val="20"/>
                <w:szCs w:val="20"/>
                <w:lang w:val="en-US" w:eastAsia="zh-CN"/>
              </w:rPr>
              <w:t>5</w:t>
            </w:r>
            <w:r>
              <w:rPr>
                <w:rFonts w:hint="eastAsia" w:ascii="宋体" w:hAnsi="宋体" w:eastAsia="宋体" w:cs="宋体"/>
                <w:color w:val="000000"/>
                <w:kern w:val="0"/>
                <w:sz w:val="20"/>
                <w:szCs w:val="20"/>
              </w:rPr>
              <w:t>：智慧养老服务体系运维服务</w:t>
            </w:r>
          </w:p>
        </w:tc>
        <w:tc>
          <w:tcPr>
            <w:tcW w:w="1189"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rPr>
              <w:t>29.60万元</w:t>
            </w:r>
          </w:p>
        </w:tc>
        <w:tc>
          <w:tcPr>
            <w:tcW w:w="1258" w:type="dxa"/>
            <w:tcBorders>
              <w:top w:val="nil"/>
              <w:left w:val="nil"/>
              <w:bottom w:val="single" w:color="auto" w:sz="4" w:space="0"/>
              <w:right w:val="single" w:color="auto" w:sz="4" w:space="0"/>
            </w:tcBorders>
            <w:shd w:val="clear" w:color="auto" w:fill="auto"/>
            <w:vAlign w:val="center"/>
          </w:tcPr>
          <w:p>
            <w:pPr>
              <w:spacing w:line="240" w:lineRule="exact"/>
              <w:jc w:val="both"/>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rPr>
              <w:t>29.60万元</w:t>
            </w:r>
          </w:p>
        </w:tc>
        <w:tc>
          <w:tcPr>
            <w:tcW w:w="653" w:type="dxa"/>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w:t>
            </w:r>
          </w:p>
        </w:tc>
        <w:tc>
          <w:tcPr>
            <w:tcW w:w="500" w:type="dxa"/>
            <w:gridSpan w:val="2"/>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w:t>
            </w: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tcBorders>
              <w:top w:val="nil"/>
              <w:left w:val="single" w:color="auto" w:sz="4" w:space="0"/>
              <w:bottom w:val="single" w:color="auto" w:sz="4" w:space="0"/>
              <w:right w:val="single" w:color="auto" w:sz="4" w:space="0"/>
            </w:tcBorders>
            <w:vAlign w:val="center"/>
          </w:tcPr>
          <w:p/>
        </w:tc>
        <w:tc>
          <w:tcPr>
            <w:tcW w:w="1092" w:type="dxa"/>
            <w:vMerge w:val="continue"/>
            <w:tcBorders>
              <w:left w:val="single" w:color="auto" w:sz="4" w:space="0"/>
              <w:bottom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rPr>
              <w:t>指标</w:t>
            </w:r>
            <w:r>
              <w:rPr>
                <w:rFonts w:hint="eastAsia" w:ascii="宋体" w:hAnsi="宋体" w:eastAsia="宋体" w:cs="宋体"/>
                <w:color w:val="000000"/>
                <w:kern w:val="0"/>
                <w:sz w:val="20"/>
                <w:szCs w:val="20"/>
                <w:lang w:val="en-US" w:eastAsia="zh-CN"/>
              </w:rPr>
              <w:t>6</w:t>
            </w:r>
            <w:r>
              <w:rPr>
                <w:rFonts w:hint="eastAsia" w:ascii="宋体" w:hAnsi="宋体" w:eastAsia="宋体" w:cs="宋体"/>
                <w:color w:val="000000"/>
                <w:kern w:val="0"/>
                <w:sz w:val="20"/>
                <w:szCs w:val="20"/>
              </w:rPr>
              <w:t>：</w:t>
            </w:r>
            <w:r>
              <w:rPr>
                <w:rFonts w:hint="eastAsia" w:ascii="宋体" w:hAnsi="宋体" w:eastAsia="宋体" w:cs="宋体"/>
                <w:color w:val="000000"/>
                <w:kern w:val="0"/>
                <w:sz w:val="20"/>
                <w:szCs w:val="20"/>
                <w:lang w:eastAsia="zh-CN"/>
              </w:rPr>
              <w:t>高龄独居巡视探访经费</w:t>
            </w:r>
          </w:p>
        </w:tc>
        <w:tc>
          <w:tcPr>
            <w:tcW w:w="1189"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rPr>
              <w:t>2</w:t>
            </w:r>
            <w:r>
              <w:rPr>
                <w:rFonts w:hint="eastAsia" w:asciiTheme="minorEastAsia" w:hAnsiTheme="minorEastAsia" w:eastAsiaTheme="minorEastAsia" w:cstheme="minorEastAsia"/>
                <w:kern w:val="0"/>
                <w:sz w:val="20"/>
                <w:szCs w:val="20"/>
              </w:rPr>
              <w:t>0.00万元</w:t>
            </w:r>
          </w:p>
        </w:tc>
        <w:tc>
          <w:tcPr>
            <w:tcW w:w="1258" w:type="dxa"/>
            <w:tcBorders>
              <w:top w:val="nil"/>
              <w:left w:val="nil"/>
              <w:bottom w:val="single" w:color="auto" w:sz="4" w:space="0"/>
              <w:right w:val="single" w:color="auto" w:sz="4" w:space="0"/>
            </w:tcBorders>
            <w:shd w:val="clear" w:color="auto" w:fill="auto"/>
            <w:vAlign w:val="center"/>
          </w:tcPr>
          <w:p>
            <w:pPr>
              <w:spacing w:line="240" w:lineRule="exact"/>
              <w:jc w:val="center"/>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bidi="ar-SA"/>
              </w:rPr>
              <w:t>152928元</w:t>
            </w:r>
          </w:p>
        </w:tc>
        <w:tc>
          <w:tcPr>
            <w:tcW w:w="653" w:type="dxa"/>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2</w:t>
            </w:r>
          </w:p>
        </w:tc>
        <w:tc>
          <w:tcPr>
            <w:tcW w:w="500" w:type="dxa"/>
            <w:gridSpan w:val="2"/>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2</w:t>
            </w:r>
          </w:p>
        </w:tc>
        <w:tc>
          <w:tcPr>
            <w:tcW w:w="1288" w:type="dxa"/>
            <w:gridSpan w:val="2"/>
            <w:tcBorders>
              <w:top w:val="single" w:color="auto" w:sz="4" w:space="0"/>
              <w:left w:val="nil"/>
              <w:bottom w:val="single" w:color="auto" w:sz="4" w:space="0"/>
              <w:right w:val="single" w:color="auto" w:sz="4" w:space="0"/>
            </w:tcBorders>
            <w:vAlign w:val="center"/>
          </w:tcPr>
          <w:p/>
        </w:tc>
      </w:tr>
      <w:bookmarkEnd w:id="0"/>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restart"/>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效益</w:t>
            </w:r>
          </w:p>
          <w:p>
            <w:pPr>
              <w:jc w:val="center"/>
            </w:pPr>
            <w:r>
              <w:rPr>
                <w:rFonts w:hint="eastAsia"/>
              </w:rPr>
              <w:t>指标</w:t>
            </w: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经济效益</w:t>
            </w:r>
          </w:p>
          <w:p>
            <w:r>
              <w:rPr>
                <w:rFonts w:hint="eastAsia"/>
              </w:rPr>
              <w:t>指标</w:t>
            </w:r>
          </w:p>
        </w:tc>
        <w:tc>
          <w:tcPr>
            <w:tcW w:w="1946" w:type="dxa"/>
            <w:gridSpan w:val="3"/>
            <w:tcBorders>
              <w:top w:val="single" w:color="auto" w:sz="4" w:space="0"/>
              <w:left w:val="nil"/>
              <w:bottom w:val="single" w:color="auto" w:sz="4" w:space="0"/>
              <w:right w:val="single" w:color="auto" w:sz="4" w:space="0"/>
            </w:tcBorders>
            <w:vAlign w:val="center"/>
          </w:tcPr>
          <w:p>
            <w:r>
              <w:rPr>
                <w:rFonts w:hint="eastAsia"/>
              </w:rPr>
              <w:t>指标1：</w:t>
            </w:r>
          </w:p>
        </w:tc>
        <w:tc>
          <w:tcPr>
            <w:tcW w:w="1189" w:type="dxa"/>
            <w:tcBorders>
              <w:top w:val="nil"/>
              <w:left w:val="nil"/>
              <w:bottom w:val="single" w:color="auto" w:sz="4" w:space="0"/>
              <w:right w:val="single" w:color="auto" w:sz="4" w:space="0"/>
            </w:tcBorders>
            <w:vAlign w:val="center"/>
          </w:tcPr>
          <w:p/>
        </w:tc>
        <w:tc>
          <w:tcPr>
            <w:tcW w:w="1258" w:type="dxa"/>
            <w:tcBorders>
              <w:top w:val="nil"/>
              <w:left w:val="nil"/>
              <w:bottom w:val="single" w:color="auto" w:sz="4" w:space="0"/>
              <w:right w:val="single" w:color="auto" w:sz="4" w:space="0"/>
            </w:tcBorders>
            <w:vAlign w:val="center"/>
          </w:tcPr>
          <w:p/>
        </w:tc>
        <w:tc>
          <w:tcPr>
            <w:tcW w:w="653" w:type="dxa"/>
            <w:tcBorders>
              <w:top w:val="nil"/>
              <w:left w:val="nil"/>
              <w:bottom w:val="single" w:color="auto" w:sz="4" w:space="0"/>
              <w:right w:val="single" w:color="auto" w:sz="4" w:space="0"/>
            </w:tcBorders>
            <w:vAlign w:val="center"/>
          </w:tcPr>
          <w:p/>
        </w:tc>
        <w:tc>
          <w:tcPr>
            <w:tcW w:w="500" w:type="dxa"/>
            <w:gridSpan w:val="2"/>
            <w:tcBorders>
              <w:top w:val="nil"/>
              <w:left w:val="nil"/>
              <w:bottom w:val="single" w:color="auto" w:sz="4" w:space="0"/>
              <w:right w:val="single" w:color="auto" w:sz="4" w:space="0"/>
            </w:tcBorders>
            <w:vAlign w:val="center"/>
          </w:tcP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189" w:type="dxa"/>
            <w:tcBorders>
              <w:top w:val="nil"/>
              <w:left w:val="nil"/>
              <w:bottom w:val="single" w:color="auto" w:sz="4" w:space="0"/>
              <w:right w:val="single" w:color="auto" w:sz="4" w:space="0"/>
            </w:tcBorders>
            <w:vAlign w:val="center"/>
          </w:tcPr>
          <w:p/>
        </w:tc>
        <w:tc>
          <w:tcPr>
            <w:tcW w:w="1258" w:type="dxa"/>
            <w:tcBorders>
              <w:top w:val="nil"/>
              <w:left w:val="nil"/>
              <w:bottom w:val="single" w:color="auto" w:sz="4" w:space="0"/>
              <w:right w:val="single" w:color="auto" w:sz="4" w:space="0"/>
            </w:tcBorders>
            <w:vAlign w:val="center"/>
          </w:tcPr>
          <w:p/>
        </w:tc>
        <w:tc>
          <w:tcPr>
            <w:tcW w:w="653" w:type="dxa"/>
            <w:tcBorders>
              <w:top w:val="nil"/>
              <w:left w:val="nil"/>
              <w:bottom w:val="single" w:color="auto" w:sz="4" w:space="0"/>
              <w:right w:val="single" w:color="auto" w:sz="4" w:space="0"/>
            </w:tcBorders>
            <w:vAlign w:val="center"/>
          </w:tcPr>
          <w:p/>
        </w:tc>
        <w:tc>
          <w:tcPr>
            <w:tcW w:w="500" w:type="dxa"/>
            <w:gridSpan w:val="2"/>
            <w:tcBorders>
              <w:top w:val="nil"/>
              <w:left w:val="nil"/>
              <w:bottom w:val="single" w:color="auto" w:sz="4" w:space="0"/>
              <w:right w:val="single" w:color="auto" w:sz="4" w:space="0"/>
            </w:tcBorders>
            <w:vAlign w:val="center"/>
          </w:tcP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189" w:type="dxa"/>
            <w:tcBorders>
              <w:top w:val="nil"/>
              <w:left w:val="nil"/>
              <w:bottom w:val="single" w:color="auto" w:sz="4" w:space="0"/>
              <w:right w:val="single" w:color="auto" w:sz="4" w:space="0"/>
            </w:tcBorders>
            <w:vAlign w:val="center"/>
          </w:tcPr>
          <w:p/>
        </w:tc>
        <w:tc>
          <w:tcPr>
            <w:tcW w:w="1258" w:type="dxa"/>
            <w:tcBorders>
              <w:top w:val="nil"/>
              <w:left w:val="nil"/>
              <w:bottom w:val="single" w:color="auto" w:sz="4" w:space="0"/>
              <w:right w:val="single" w:color="auto" w:sz="4" w:space="0"/>
            </w:tcBorders>
            <w:vAlign w:val="center"/>
          </w:tcPr>
          <w:p/>
        </w:tc>
        <w:tc>
          <w:tcPr>
            <w:tcW w:w="653" w:type="dxa"/>
            <w:tcBorders>
              <w:top w:val="nil"/>
              <w:left w:val="nil"/>
              <w:bottom w:val="single" w:color="auto" w:sz="4" w:space="0"/>
              <w:right w:val="single" w:color="auto" w:sz="4" w:space="0"/>
            </w:tcBorders>
            <w:vAlign w:val="center"/>
          </w:tcPr>
          <w:p/>
        </w:tc>
        <w:tc>
          <w:tcPr>
            <w:tcW w:w="500" w:type="dxa"/>
            <w:gridSpan w:val="2"/>
            <w:tcBorders>
              <w:top w:val="nil"/>
              <w:left w:val="nil"/>
              <w:bottom w:val="single" w:color="auto" w:sz="4" w:space="0"/>
              <w:right w:val="single" w:color="auto" w:sz="4" w:space="0"/>
            </w:tcBorders>
            <w:vAlign w:val="center"/>
          </w:tcP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社会效益</w:t>
            </w:r>
          </w:p>
          <w:p>
            <w:r>
              <w:rPr>
                <w:rFonts w:hint="eastAsia"/>
              </w:rPr>
              <w:t>指标</w:t>
            </w:r>
          </w:p>
        </w:tc>
        <w:tc>
          <w:tcPr>
            <w:tcW w:w="1946" w:type="dxa"/>
            <w:gridSpan w:val="3"/>
            <w:tcBorders>
              <w:top w:val="single" w:color="auto" w:sz="4" w:space="0"/>
              <w:left w:val="nil"/>
              <w:bottom w:val="single" w:color="auto" w:sz="4" w:space="0"/>
              <w:right w:val="single" w:color="auto" w:sz="4" w:space="0"/>
            </w:tcBorders>
            <w:vAlign w:val="center"/>
          </w:tcPr>
          <w:p>
            <w:r>
              <w:rPr>
                <w:rFonts w:hint="eastAsia"/>
              </w:rPr>
              <w:t>指标1：</w:t>
            </w:r>
            <w:r>
              <w:rPr>
                <w:rFonts w:hint="eastAsia" w:ascii="宋体" w:hAnsi="宋体" w:eastAsia="宋体" w:cs="宋体"/>
                <w:color w:val="000000"/>
                <w:kern w:val="0"/>
                <w:sz w:val="20"/>
                <w:szCs w:val="20"/>
              </w:rPr>
              <w:t>让养老服务驿站可以维持运营，组织辖区老人举办各类活动，丰富辖区老年人的精神文化生活，提高老年人的幸福感。</w:t>
            </w:r>
          </w:p>
        </w:tc>
        <w:tc>
          <w:tcPr>
            <w:tcW w:w="1189" w:type="dxa"/>
            <w:tcBorders>
              <w:top w:val="nil"/>
              <w:left w:val="nil"/>
              <w:bottom w:val="single" w:color="auto" w:sz="4" w:space="0"/>
              <w:right w:val="single" w:color="auto" w:sz="4" w:space="0"/>
            </w:tcBorders>
            <w:vAlign w:val="center"/>
          </w:tcPr>
          <w:p>
            <w:pPr>
              <w:jc w:val="center"/>
            </w:pPr>
            <w:r>
              <w:rPr>
                <w:rFonts w:hint="eastAsia" w:ascii="宋体" w:hAnsi="宋体" w:eastAsia="宋体" w:cs="宋体"/>
                <w:kern w:val="0"/>
                <w:sz w:val="20"/>
                <w:szCs w:val="20"/>
              </w:rPr>
              <w:t>达到预期</w:t>
            </w:r>
          </w:p>
        </w:tc>
        <w:tc>
          <w:tcPr>
            <w:tcW w:w="1258" w:type="dxa"/>
            <w:tcBorders>
              <w:top w:val="nil"/>
              <w:left w:val="nil"/>
              <w:bottom w:val="single" w:color="auto" w:sz="4" w:space="0"/>
              <w:right w:val="single" w:color="auto" w:sz="4" w:space="0"/>
            </w:tcBorders>
            <w:vAlign w:val="center"/>
          </w:tcPr>
          <w:p>
            <w:pPr>
              <w:jc w:val="center"/>
              <w:rPr>
                <w:rFonts w:hint="default" w:eastAsiaTheme="minorEastAsia"/>
                <w:lang w:val="en-US" w:eastAsia="zh-CN"/>
              </w:rPr>
            </w:pPr>
            <w:r>
              <w:rPr>
                <w:rFonts w:hint="eastAsia"/>
                <w:lang w:val="en-US" w:eastAsia="zh-CN"/>
              </w:rPr>
              <w:t>达到预算，有提升空间。</w:t>
            </w:r>
          </w:p>
        </w:tc>
        <w:tc>
          <w:tcPr>
            <w:tcW w:w="653" w:type="dxa"/>
            <w:tcBorders>
              <w:top w:val="nil"/>
              <w:left w:val="nil"/>
              <w:bottom w:val="single" w:color="auto" w:sz="4" w:space="0"/>
              <w:right w:val="single" w:color="auto" w:sz="4" w:space="0"/>
            </w:tcBorders>
            <w:vAlign w:val="center"/>
          </w:tcPr>
          <w:p>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30</w:t>
            </w:r>
          </w:p>
        </w:tc>
        <w:tc>
          <w:tcPr>
            <w:tcW w:w="500" w:type="dxa"/>
            <w:gridSpan w:val="2"/>
            <w:tcBorders>
              <w:top w:val="nil"/>
              <w:left w:val="nil"/>
              <w:bottom w:val="single" w:color="auto" w:sz="4" w:space="0"/>
              <w:right w:val="single" w:color="auto" w:sz="4" w:space="0"/>
            </w:tcBorders>
            <w:vAlign w:val="center"/>
          </w:tcPr>
          <w:p>
            <w:pPr>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lang w:val="en-US" w:eastAsia="zh-CN"/>
              </w:rPr>
              <w:t>29</w:t>
            </w:r>
          </w:p>
        </w:tc>
        <w:tc>
          <w:tcPr>
            <w:tcW w:w="1288" w:type="dxa"/>
            <w:gridSpan w:val="2"/>
            <w:tcBorders>
              <w:top w:val="single" w:color="auto" w:sz="4" w:space="0"/>
              <w:left w:val="nil"/>
              <w:bottom w:val="single" w:color="auto" w:sz="4" w:space="0"/>
              <w:right w:val="single" w:color="auto" w:sz="4" w:space="0"/>
            </w:tcBorders>
            <w:vAlign w:val="center"/>
          </w:tcPr>
          <w:p>
            <w:pPr>
              <w:rPr>
                <w:rFonts w:hint="default" w:eastAsiaTheme="minorEastAsia"/>
                <w:lang w:val="en-US" w:eastAsia="zh-CN"/>
              </w:rPr>
            </w:pPr>
            <w:bookmarkStart w:id="1" w:name="OLE_LINK2"/>
            <w:r>
              <w:rPr>
                <w:rFonts w:hint="eastAsia"/>
                <w:lang w:val="en-US" w:eastAsia="zh-CN"/>
              </w:rPr>
              <w:t>在驿站可以维持运营方面，还需要加强模式的研究，确保驿站能够更好的良性运转。</w:t>
            </w:r>
            <w:bookmarkEnd w:id="1"/>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189" w:type="dxa"/>
            <w:tcBorders>
              <w:top w:val="nil"/>
              <w:left w:val="nil"/>
              <w:bottom w:val="single" w:color="auto" w:sz="4" w:space="0"/>
              <w:right w:val="single" w:color="auto" w:sz="4" w:space="0"/>
            </w:tcBorders>
            <w:vAlign w:val="center"/>
          </w:tcPr>
          <w:p/>
        </w:tc>
        <w:tc>
          <w:tcPr>
            <w:tcW w:w="1258" w:type="dxa"/>
            <w:tcBorders>
              <w:top w:val="nil"/>
              <w:left w:val="nil"/>
              <w:bottom w:val="single" w:color="auto" w:sz="4" w:space="0"/>
              <w:right w:val="single" w:color="auto" w:sz="4" w:space="0"/>
            </w:tcBorders>
            <w:vAlign w:val="center"/>
          </w:tcPr>
          <w:p/>
        </w:tc>
        <w:tc>
          <w:tcPr>
            <w:tcW w:w="653" w:type="dxa"/>
            <w:tcBorders>
              <w:top w:val="nil"/>
              <w:left w:val="nil"/>
              <w:bottom w:val="single" w:color="auto" w:sz="4" w:space="0"/>
              <w:right w:val="single" w:color="auto" w:sz="4" w:space="0"/>
            </w:tcBorders>
            <w:vAlign w:val="center"/>
          </w:tcPr>
          <w:p/>
        </w:tc>
        <w:tc>
          <w:tcPr>
            <w:tcW w:w="500" w:type="dxa"/>
            <w:gridSpan w:val="2"/>
            <w:tcBorders>
              <w:top w:val="nil"/>
              <w:left w:val="nil"/>
              <w:bottom w:val="single" w:color="auto" w:sz="4" w:space="0"/>
              <w:right w:val="single" w:color="auto" w:sz="4" w:space="0"/>
            </w:tcBorders>
            <w:vAlign w:val="center"/>
          </w:tcP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生态效益</w:t>
            </w:r>
          </w:p>
          <w:p>
            <w:r>
              <w:rPr>
                <w:rFonts w:hint="eastAsia"/>
              </w:rPr>
              <w:t>指标</w:t>
            </w:r>
          </w:p>
        </w:tc>
        <w:tc>
          <w:tcPr>
            <w:tcW w:w="1946" w:type="dxa"/>
            <w:gridSpan w:val="3"/>
            <w:tcBorders>
              <w:top w:val="single" w:color="auto" w:sz="4" w:space="0"/>
              <w:left w:val="nil"/>
              <w:bottom w:val="single" w:color="auto" w:sz="4" w:space="0"/>
              <w:right w:val="single" w:color="auto" w:sz="4" w:space="0"/>
            </w:tcBorders>
            <w:vAlign w:val="center"/>
          </w:tcPr>
          <w:p>
            <w:r>
              <w:rPr>
                <w:rFonts w:hint="eastAsia"/>
              </w:rPr>
              <w:t>指标1：</w:t>
            </w:r>
          </w:p>
        </w:tc>
        <w:tc>
          <w:tcPr>
            <w:tcW w:w="1189" w:type="dxa"/>
            <w:tcBorders>
              <w:top w:val="nil"/>
              <w:left w:val="nil"/>
              <w:bottom w:val="single" w:color="auto" w:sz="4" w:space="0"/>
              <w:right w:val="single" w:color="auto" w:sz="4" w:space="0"/>
            </w:tcBorders>
            <w:vAlign w:val="center"/>
          </w:tcPr>
          <w:p/>
        </w:tc>
        <w:tc>
          <w:tcPr>
            <w:tcW w:w="1258" w:type="dxa"/>
            <w:tcBorders>
              <w:top w:val="nil"/>
              <w:left w:val="nil"/>
              <w:bottom w:val="single" w:color="auto" w:sz="4" w:space="0"/>
              <w:right w:val="single" w:color="auto" w:sz="4" w:space="0"/>
            </w:tcBorders>
            <w:vAlign w:val="center"/>
          </w:tcPr>
          <w:p/>
        </w:tc>
        <w:tc>
          <w:tcPr>
            <w:tcW w:w="653" w:type="dxa"/>
            <w:tcBorders>
              <w:top w:val="nil"/>
              <w:left w:val="nil"/>
              <w:bottom w:val="single" w:color="auto" w:sz="4" w:space="0"/>
              <w:right w:val="single" w:color="auto" w:sz="4" w:space="0"/>
            </w:tcBorders>
            <w:vAlign w:val="center"/>
          </w:tcPr>
          <w:p/>
        </w:tc>
        <w:tc>
          <w:tcPr>
            <w:tcW w:w="500" w:type="dxa"/>
            <w:gridSpan w:val="2"/>
            <w:tcBorders>
              <w:top w:val="nil"/>
              <w:left w:val="nil"/>
              <w:bottom w:val="single" w:color="auto" w:sz="4" w:space="0"/>
              <w:right w:val="single" w:color="auto" w:sz="4" w:space="0"/>
            </w:tcBorders>
            <w:vAlign w:val="center"/>
          </w:tcP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189" w:type="dxa"/>
            <w:tcBorders>
              <w:top w:val="nil"/>
              <w:left w:val="nil"/>
              <w:bottom w:val="single" w:color="auto" w:sz="4" w:space="0"/>
              <w:right w:val="single" w:color="auto" w:sz="4" w:space="0"/>
            </w:tcBorders>
            <w:vAlign w:val="center"/>
          </w:tcPr>
          <w:p/>
        </w:tc>
        <w:tc>
          <w:tcPr>
            <w:tcW w:w="1258" w:type="dxa"/>
            <w:tcBorders>
              <w:top w:val="nil"/>
              <w:left w:val="nil"/>
              <w:bottom w:val="single" w:color="auto" w:sz="4" w:space="0"/>
              <w:right w:val="single" w:color="auto" w:sz="4" w:space="0"/>
            </w:tcBorders>
            <w:vAlign w:val="center"/>
          </w:tcPr>
          <w:p/>
        </w:tc>
        <w:tc>
          <w:tcPr>
            <w:tcW w:w="653" w:type="dxa"/>
            <w:tcBorders>
              <w:top w:val="nil"/>
              <w:left w:val="nil"/>
              <w:bottom w:val="single" w:color="auto" w:sz="4" w:space="0"/>
              <w:right w:val="single" w:color="auto" w:sz="4" w:space="0"/>
            </w:tcBorders>
            <w:vAlign w:val="center"/>
          </w:tcPr>
          <w:p/>
        </w:tc>
        <w:tc>
          <w:tcPr>
            <w:tcW w:w="500" w:type="dxa"/>
            <w:gridSpan w:val="2"/>
            <w:tcBorders>
              <w:top w:val="nil"/>
              <w:left w:val="nil"/>
              <w:bottom w:val="single" w:color="auto" w:sz="4" w:space="0"/>
              <w:right w:val="single" w:color="auto" w:sz="4" w:space="0"/>
            </w:tcBorders>
            <w:vAlign w:val="center"/>
          </w:tcP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189" w:type="dxa"/>
            <w:tcBorders>
              <w:top w:val="nil"/>
              <w:left w:val="nil"/>
              <w:bottom w:val="single" w:color="auto" w:sz="4" w:space="0"/>
              <w:right w:val="single" w:color="auto" w:sz="4" w:space="0"/>
            </w:tcBorders>
            <w:vAlign w:val="center"/>
          </w:tcPr>
          <w:p/>
        </w:tc>
        <w:tc>
          <w:tcPr>
            <w:tcW w:w="1258" w:type="dxa"/>
            <w:tcBorders>
              <w:top w:val="nil"/>
              <w:left w:val="nil"/>
              <w:bottom w:val="single" w:color="auto" w:sz="4" w:space="0"/>
              <w:right w:val="single" w:color="auto" w:sz="4" w:space="0"/>
            </w:tcBorders>
            <w:vAlign w:val="center"/>
          </w:tcPr>
          <w:p/>
        </w:tc>
        <w:tc>
          <w:tcPr>
            <w:tcW w:w="653" w:type="dxa"/>
            <w:tcBorders>
              <w:top w:val="nil"/>
              <w:left w:val="nil"/>
              <w:bottom w:val="single" w:color="auto" w:sz="4" w:space="0"/>
              <w:right w:val="single" w:color="auto" w:sz="4" w:space="0"/>
            </w:tcBorders>
            <w:vAlign w:val="center"/>
          </w:tcPr>
          <w:p/>
        </w:tc>
        <w:tc>
          <w:tcPr>
            <w:tcW w:w="500" w:type="dxa"/>
            <w:gridSpan w:val="2"/>
            <w:tcBorders>
              <w:top w:val="nil"/>
              <w:left w:val="nil"/>
              <w:bottom w:val="single" w:color="auto" w:sz="4" w:space="0"/>
              <w:right w:val="single" w:color="auto" w:sz="4" w:space="0"/>
            </w:tcBorders>
            <w:vAlign w:val="center"/>
          </w:tcP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可持续影响指标</w:t>
            </w:r>
          </w:p>
        </w:tc>
        <w:tc>
          <w:tcPr>
            <w:tcW w:w="1946" w:type="dxa"/>
            <w:gridSpan w:val="3"/>
            <w:tcBorders>
              <w:top w:val="single" w:color="auto" w:sz="4" w:space="0"/>
              <w:left w:val="nil"/>
              <w:bottom w:val="single" w:color="auto" w:sz="4" w:space="0"/>
              <w:right w:val="single" w:color="auto" w:sz="4" w:space="0"/>
            </w:tcBorders>
            <w:shd w:val="clear" w:color="auto" w:fill="auto"/>
            <w:vAlign w:val="center"/>
          </w:tcPr>
          <w:p>
            <w:pPr>
              <w:spacing w:line="240" w:lineRule="exact"/>
              <w:jc w:val="left"/>
              <w:rPr>
                <w:rFonts w:ascii="宋体" w:hAnsi="宋体" w:eastAsia="宋体" w:cs="宋体"/>
                <w:kern w:val="0"/>
                <w:sz w:val="20"/>
                <w:szCs w:val="20"/>
                <w:lang w:val="en-US" w:eastAsia="zh-CN" w:bidi="ar-SA"/>
              </w:rPr>
            </w:pPr>
            <w:r>
              <w:rPr>
                <w:rFonts w:hint="eastAsia" w:ascii="宋体" w:hAnsi="宋体" w:eastAsia="宋体" w:cs="宋体"/>
                <w:color w:val="000000"/>
                <w:kern w:val="0"/>
                <w:sz w:val="20"/>
                <w:szCs w:val="20"/>
              </w:rPr>
              <w:t>指标</w:t>
            </w:r>
            <w:r>
              <w:rPr>
                <w:rFonts w:ascii="宋体" w:hAnsi="宋体" w:eastAsia="宋体" w:cs="宋体"/>
                <w:color w:val="000000"/>
                <w:kern w:val="0"/>
                <w:sz w:val="20"/>
                <w:szCs w:val="20"/>
              </w:rPr>
              <w:t>1：</w:t>
            </w:r>
            <w:r>
              <w:rPr>
                <w:rFonts w:hint="eastAsia" w:ascii="宋体" w:hAnsi="宋体" w:eastAsia="宋体" w:cs="宋体"/>
                <w:color w:val="000000"/>
                <w:kern w:val="0"/>
                <w:sz w:val="20"/>
                <w:szCs w:val="20"/>
              </w:rPr>
              <w:t>1年</w:t>
            </w:r>
          </w:p>
        </w:tc>
        <w:tc>
          <w:tcPr>
            <w:tcW w:w="1189"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20"/>
                <w:szCs w:val="20"/>
                <w:lang w:val="en-US" w:eastAsia="zh-CN" w:bidi="ar-SA"/>
              </w:rPr>
            </w:pPr>
            <w:r>
              <w:rPr>
                <w:rFonts w:hint="eastAsia" w:ascii="宋体" w:hAnsi="宋体" w:eastAsia="宋体" w:cs="宋体"/>
                <w:kern w:val="0"/>
                <w:sz w:val="20"/>
                <w:szCs w:val="20"/>
              </w:rPr>
              <w:t>达到预期效果</w:t>
            </w:r>
          </w:p>
        </w:tc>
        <w:tc>
          <w:tcPr>
            <w:tcW w:w="1258" w:type="dxa"/>
            <w:tcBorders>
              <w:top w:val="nil"/>
              <w:left w:val="nil"/>
              <w:bottom w:val="single" w:color="auto" w:sz="4" w:space="0"/>
              <w:right w:val="single" w:color="auto" w:sz="4" w:space="0"/>
            </w:tcBorders>
            <w:shd w:val="clear" w:color="auto" w:fill="auto"/>
            <w:vAlign w:val="center"/>
          </w:tcPr>
          <w:p>
            <w:pPr>
              <w:spacing w:line="240" w:lineRule="exact"/>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rPr>
              <w:t>达到预期效果</w:t>
            </w:r>
          </w:p>
        </w:tc>
        <w:tc>
          <w:tcPr>
            <w:tcW w:w="653" w:type="dxa"/>
            <w:tcBorders>
              <w:top w:val="nil"/>
              <w:left w:val="nil"/>
              <w:bottom w:val="single" w:color="auto" w:sz="4" w:space="0"/>
              <w:right w:val="single" w:color="auto" w:sz="4" w:space="0"/>
            </w:tcBorders>
            <w:vAlign w:val="center"/>
          </w:tcPr>
          <w:p>
            <w:pPr>
              <w:jc w:val="center"/>
              <w:rPr>
                <w:rFonts w:hint="default" w:eastAsiaTheme="minorEastAsia"/>
                <w:lang w:val="en-US" w:eastAsia="zh-CN"/>
              </w:rPr>
            </w:pPr>
            <w:r>
              <w:rPr>
                <w:rFonts w:hint="eastAsia"/>
                <w:lang w:val="en-US" w:eastAsia="zh-CN"/>
              </w:rPr>
              <w:t>10</w:t>
            </w:r>
          </w:p>
        </w:tc>
        <w:tc>
          <w:tcPr>
            <w:tcW w:w="500" w:type="dxa"/>
            <w:gridSpan w:val="2"/>
            <w:tcBorders>
              <w:top w:val="nil"/>
              <w:left w:val="nil"/>
              <w:bottom w:val="single" w:color="auto" w:sz="4" w:space="0"/>
              <w:right w:val="single" w:color="auto" w:sz="4" w:space="0"/>
            </w:tcBorders>
            <w:vAlign w:val="center"/>
          </w:tcPr>
          <w:p>
            <w:pPr>
              <w:jc w:val="center"/>
              <w:rPr>
                <w:rFonts w:hint="default" w:eastAsiaTheme="minorEastAsia"/>
                <w:lang w:val="en-US" w:eastAsia="zh-CN"/>
              </w:rPr>
            </w:pPr>
            <w:r>
              <w:rPr>
                <w:rFonts w:hint="eastAsia"/>
                <w:lang w:val="en-US" w:eastAsia="zh-CN"/>
              </w:rPr>
              <w:t>10</w:t>
            </w: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189" w:type="dxa"/>
            <w:tcBorders>
              <w:top w:val="nil"/>
              <w:left w:val="nil"/>
              <w:bottom w:val="single" w:color="auto" w:sz="4" w:space="0"/>
              <w:right w:val="single" w:color="auto" w:sz="4" w:space="0"/>
            </w:tcBorders>
            <w:vAlign w:val="center"/>
          </w:tcPr>
          <w:p/>
        </w:tc>
        <w:tc>
          <w:tcPr>
            <w:tcW w:w="1258" w:type="dxa"/>
            <w:tcBorders>
              <w:top w:val="nil"/>
              <w:left w:val="nil"/>
              <w:bottom w:val="single" w:color="auto" w:sz="4" w:space="0"/>
              <w:right w:val="single" w:color="auto" w:sz="4" w:space="0"/>
            </w:tcBorders>
            <w:vAlign w:val="center"/>
          </w:tcPr>
          <w:p/>
        </w:tc>
        <w:tc>
          <w:tcPr>
            <w:tcW w:w="653" w:type="dxa"/>
            <w:tcBorders>
              <w:top w:val="nil"/>
              <w:left w:val="nil"/>
              <w:bottom w:val="single" w:color="auto" w:sz="4" w:space="0"/>
              <w:right w:val="single" w:color="auto" w:sz="4" w:space="0"/>
            </w:tcBorders>
            <w:vAlign w:val="center"/>
          </w:tcPr>
          <w:p/>
        </w:tc>
        <w:tc>
          <w:tcPr>
            <w:tcW w:w="500" w:type="dxa"/>
            <w:gridSpan w:val="2"/>
            <w:tcBorders>
              <w:top w:val="nil"/>
              <w:left w:val="nil"/>
              <w:bottom w:val="single" w:color="auto" w:sz="4" w:space="0"/>
              <w:right w:val="single" w:color="auto" w:sz="4" w:space="0"/>
            </w:tcBorders>
            <w:vAlign w:val="center"/>
          </w:tcP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189" w:type="dxa"/>
            <w:tcBorders>
              <w:top w:val="nil"/>
              <w:left w:val="nil"/>
              <w:bottom w:val="single" w:color="auto" w:sz="4" w:space="0"/>
              <w:right w:val="single" w:color="auto" w:sz="4" w:space="0"/>
            </w:tcBorders>
            <w:vAlign w:val="center"/>
          </w:tcPr>
          <w:p/>
        </w:tc>
        <w:tc>
          <w:tcPr>
            <w:tcW w:w="1258" w:type="dxa"/>
            <w:tcBorders>
              <w:top w:val="nil"/>
              <w:left w:val="nil"/>
              <w:bottom w:val="single" w:color="auto" w:sz="4" w:space="0"/>
              <w:right w:val="single" w:color="auto" w:sz="4" w:space="0"/>
            </w:tcBorders>
            <w:vAlign w:val="center"/>
          </w:tcPr>
          <w:p/>
        </w:tc>
        <w:tc>
          <w:tcPr>
            <w:tcW w:w="653" w:type="dxa"/>
            <w:tcBorders>
              <w:top w:val="nil"/>
              <w:left w:val="nil"/>
              <w:bottom w:val="single" w:color="auto" w:sz="4" w:space="0"/>
              <w:right w:val="single" w:color="auto" w:sz="4" w:space="0"/>
            </w:tcBorders>
            <w:vAlign w:val="center"/>
          </w:tcPr>
          <w:p/>
        </w:tc>
        <w:tc>
          <w:tcPr>
            <w:tcW w:w="500" w:type="dxa"/>
            <w:gridSpan w:val="2"/>
            <w:tcBorders>
              <w:top w:val="nil"/>
              <w:left w:val="nil"/>
              <w:bottom w:val="single" w:color="auto" w:sz="4" w:space="0"/>
              <w:right w:val="single" w:color="auto" w:sz="4" w:space="0"/>
            </w:tcBorders>
            <w:vAlign w:val="center"/>
          </w:tcP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restart"/>
            <w:tcBorders>
              <w:top w:val="single" w:color="auto" w:sz="4" w:space="0"/>
              <w:left w:val="single" w:color="auto" w:sz="4" w:space="0"/>
              <w:right w:val="single" w:color="auto" w:sz="4" w:space="0"/>
            </w:tcBorders>
            <w:vAlign w:val="center"/>
          </w:tcPr>
          <w:p>
            <w:pPr>
              <w:jc w:val="center"/>
            </w:pPr>
            <w:r>
              <w:rPr>
                <w:rFonts w:hint="eastAsia"/>
              </w:rPr>
              <w:t>满意度</w:t>
            </w:r>
          </w:p>
          <w:p>
            <w:pPr>
              <w:jc w:val="center"/>
            </w:pPr>
            <w:r>
              <w:rPr>
                <w:rFonts w:hint="eastAsia"/>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r>
              <w:rPr>
                <w:rFonts w:hint="eastAsia"/>
              </w:rPr>
              <w:t>服务对象满意度指标</w:t>
            </w:r>
          </w:p>
        </w:tc>
        <w:tc>
          <w:tcPr>
            <w:tcW w:w="1946" w:type="dxa"/>
            <w:gridSpan w:val="3"/>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20"/>
                <w:szCs w:val="20"/>
                <w:lang w:val="en-US" w:eastAsia="zh-CN" w:bidi="ar-SA"/>
              </w:rPr>
            </w:pPr>
            <w:r>
              <w:rPr>
                <w:rFonts w:hint="eastAsia" w:ascii="宋体" w:hAnsi="宋体" w:eastAsia="宋体" w:cs="宋体"/>
                <w:kern w:val="0"/>
                <w:sz w:val="20"/>
                <w:szCs w:val="20"/>
              </w:rPr>
              <w:t>指标1：所服务老年人对驿站满意度</w:t>
            </w:r>
          </w:p>
        </w:tc>
        <w:tc>
          <w:tcPr>
            <w:tcW w:w="1189"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20"/>
                <w:szCs w:val="20"/>
                <w:lang w:val="en-US" w:eastAsia="zh-CN" w:bidi="ar-SA"/>
              </w:rPr>
            </w:pPr>
            <w:r>
              <w:rPr>
                <w:rFonts w:hint="eastAsia" w:ascii="宋体" w:hAnsi="宋体" w:eastAsia="宋体" w:cs="宋体"/>
                <w:kern w:val="0"/>
                <w:sz w:val="20"/>
                <w:szCs w:val="20"/>
              </w:rPr>
              <w:t>≥95%</w:t>
            </w:r>
          </w:p>
        </w:tc>
        <w:tc>
          <w:tcPr>
            <w:tcW w:w="1258" w:type="dxa"/>
            <w:tcBorders>
              <w:top w:val="single" w:color="auto" w:sz="4" w:space="0"/>
              <w:left w:val="nil"/>
              <w:bottom w:val="single" w:color="auto" w:sz="4" w:space="0"/>
              <w:right w:val="single" w:color="auto" w:sz="4" w:space="0"/>
            </w:tcBorders>
            <w:vAlign w:val="center"/>
          </w:tcPr>
          <w:p>
            <w:pPr>
              <w:jc w:val="center"/>
            </w:pPr>
            <w:r>
              <w:rPr>
                <w:rFonts w:hint="eastAsia" w:ascii="宋体" w:hAnsi="宋体" w:eastAsia="宋体" w:cs="宋体"/>
                <w:kern w:val="0"/>
                <w:sz w:val="20"/>
                <w:szCs w:val="20"/>
              </w:rPr>
              <w:t>≥95%</w:t>
            </w:r>
          </w:p>
        </w:tc>
        <w:tc>
          <w:tcPr>
            <w:tcW w:w="653" w:type="dxa"/>
            <w:tcBorders>
              <w:top w:val="single" w:color="auto" w:sz="4" w:space="0"/>
              <w:left w:val="nil"/>
              <w:bottom w:val="single" w:color="auto" w:sz="4" w:space="0"/>
              <w:right w:val="single" w:color="auto" w:sz="4" w:space="0"/>
            </w:tcBorders>
            <w:vAlign w:val="center"/>
          </w:tcPr>
          <w:p>
            <w:pPr>
              <w:jc w:val="center"/>
              <w:rPr>
                <w:rFonts w:hint="default" w:eastAsiaTheme="minorEastAsia"/>
                <w:lang w:val="en-US" w:eastAsia="zh-CN"/>
              </w:rPr>
            </w:pPr>
            <w:r>
              <w:rPr>
                <w:rFonts w:hint="eastAsia"/>
                <w:lang w:val="en-US" w:eastAsia="zh-CN"/>
              </w:rPr>
              <w:t>10</w:t>
            </w:r>
          </w:p>
        </w:tc>
        <w:tc>
          <w:tcPr>
            <w:tcW w:w="500" w:type="dxa"/>
            <w:gridSpan w:val="2"/>
            <w:tcBorders>
              <w:top w:val="single" w:color="auto" w:sz="4" w:space="0"/>
              <w:left w:val="nil"/>
              <w:bottom w:val="single" w:color="auto" w:sz="4" w:space="0"/>
              <w:right w:val="single" w:color="auto" w:sz="4" w:space="0"/>
            </w:tcBorders>
            <w:vAlign w:val="center"/>
          </w:tcPr>
          <w:p>
            <w:pPr>
              <w:jc w:val="center"/>
              <w:rPr>
                <w:rFonts w:hint="default" w:eastAsiaTheme="minorEastAsia"/>
                <w:lang w:val="en-US" w:eastAsia="zh-CN"/>
              </w:rPr>
            </w:pPr>
            <w:r>
              <w:rPr>
                <w:rFonts w:hint="eastAsia"/>
                <w:lang w:val="en-US" w:eastAsia="zh-CN"/>
              </w:rPr>
              <w:t>10</w:t>
            </w: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right w:val="single" w:color="auto" w:sz="4" w:space="0"/>
            </w:tcBorders>
            <w:vAlign w:val="center"/>
          </w:tcPr>
          <w:p/>
        </w:tc>
        <w:tc>
          <w:tcPr>
            <w:tcW w:w="963" w:type="dxa"/>
            <w:vMerge w:val="continue"/>
            <w:tcBorders>
              <w:left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189" w:type="dxa"/>
            <w:tcBorders>
              <w:top w:val="nil"/>
              <w:left w:val="nil"/>
              <w:bottom w:val="single" w:color="auto" w:sz="4" w:space="0"/>
              <w:right w:val="single" w:color="auto" w:sz="4" w:space="0"/>
            </w:tcBorders>
            <w:vAlign w:val="center"/>
          </w:tcPr>
          <w:p/>
        </w:tc>
        <w:tc>
          <w:tcPr>
            <w:tcW w:w="1258" w:type="dxa"/>
            <w:tcBorders>
              <w:top w:val="nil"/>
              <w:left w:val="nil"/>
              <w:bottom w:val="single" w:color="auto" w:sz="4" w:space="0"/>
              <w:right w:val="single" w:color="auto" w:sz="4" w:space="0"/>
            </w:tcBorders>
            <w:vAlign w:val="center"/>
          </w:tcPr>
          <w:p/>
        </w:tc>
        <w:tc>
          <w:tcPr>
            <w:tcW w:w="653" w:type="dxa"/>
            <w:tcBorders>
              <w:top w:val="nil"/>
              <w:left w:val="nil"/>
              <w:bottom w:val="single" w:color="auto" w:sz="4" w:space="0"/>
              <w:right w:val="single" w:color="auto" w:sz="4" w:space="0"/>
            </w:tcBorders>
            <w:vAlign w:val="center"/>
          </w:tcPr>
          <w:p/>
        </w:tc>
        <w:tc>
          <w:tcPr>
            <w:tcW w:w="500" w:type="dxa"/>
            <w:gridSpan w:val="2"/>
            <w:tcBorders>
              <w:top w:val="nil"/>
              <w:left w:val="nil"/>
              <w:bottom w:val="single" w:color="auto" w:sz="4" w:space="0"/>
              <w:right w:val="single" w:color="auto" w:sz="4" w:space="0"/>
            </w:tcBorders>
            <w:vAlign w:val="center"/>
          </w:tcP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1" w:type="dxa"/>
            <w:vMerge w:val="continue"/>
            <w:tcBorders>
              <w:left w:val="single" w:color="auto" w:sz="4" w:space="0"/>
              <w:bottom w:val="single" w:color="auto" w:sz="4" w:space="0"/>
              <w:right w:val="single" w:color="auto" w:sz="4" w:space="0"/>
            </w:tcBorders>
            <w:vAlign w:val="center"/>
          </w:tcPr>
          <w:p/>
        </w:tc>
        <w:tc>
          <w:tcPr>
            <w:tcW w:w="963" w:type="dxa"/>
            <w:vMerge w:val="continue"/>
            <w:tcBorders>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1946"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189" w:type="dxa"/>
            <w:tcBorders>
              <w:top w:val="nil"/>
              <w:left w:val="nil"/>
              <w:bottom w:val="single" w:color="auto" w:sz="4" w:space="0"/>
              <w:right w:val="single" w:color="auto" w:sz="4" w:space="0"/>
            </w:tcBorders>
            <w:vAlign w:val="center"/>
          </w:tcPr>
          <w:p/>
        </w:tc>
        <w:tc>
          <w:tcPr>
            <w:tcW w:w="1258" w:type="dxa"/>
            <w:tcBorders>
              <w:top w:val="nil"/>
              <w:left w:val="nil"/>
              <w:bottom w:val="single" w:color="auto" w:sz="4" w:space="0"/>
              <w:right w:val="single" w:color="auto" w:sz="4" w:space="0"/>
            </w:tcBorders>
            <w:vAlign w:val="center"/>
          </w:tcPr>
          <w:p/>
        </w:tc>
        <w:tc>
          <w:tcPr>
            <w:tcW w:w="653" w:type="dxa"/>
            <w:tcBorders>
              <w:top w:val="nil"/>
              <w:left w:val="nil"/>
              <w:bottom w:val="single" w:color="auto" w:sz="4" w:space="0"/>
              <w:right w:val="single" w:color="auto" w:sz="4" w:space="0"/>
            </w:tcBorders>
            <w:vAlign w:val="center"/>
          </w:tcPr>
          <w:p/>
        </w:tc>
        <w:tc>
          <w:tcPr>
            <w:tcW w:w="500" w:type="dxa"/>
            <w:gridSpan w:val="2"/>
            <w:tcBorders>
              <w:top w:val="nil"/>
              <w:left w:val="nil"/>
              <w:bottom w:val="single" w:color="auto" w:sz="4" w:space="0"/>
              <w:right w:val="single" w:color="auto" w:sz="4" w:space="0"/>
            </w:tcBorders>
            <w:vAlign w:val="center"/>
          </w:tcPr>
          <w:p/>
        </w:tc>
        <w:tc>
          <w:tcPr>
            <w:tcW w:w="1288"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7159" w:type="dxa"/>
            <w:gridSpan w:val="8"/>
            <w:tcBorders>
              <w:top w:val="single" w:color="auto" w:sz="4" w:space="0"/>
              <w:left w:val="single" w:color="auto" w:sz="4" w:space="0"/>
              <w:bottom w:val="single" w:color="auto" w:sz="4" w:space="0"/>
              <w:right w:val="single" w:color="auto" w:sz="4" w:space="0"/>
            </w:tcBorders>
            <w:vAlign w:val="center"/>
          </w:tcPr>
          <w:p>
            <w:r>
              <w:rPr>
                <w:rFonts w:hint="eastAsia"/>
              </w:rPr>
              <w:t>总分</w:t>
            </w:r>
          </w:p>
        </w:tc>
        <w:tc>
          <w:tcPr>
            <w:tcW w:w="653" w:type="dxa"/>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100</w:t>
            </w:r>
          </w:p>
        </w:tc>
        <w:tc>
          <w:tcPr>
            <w:tcW w:w="500" w:type="dxa"/>
            <w:gridSpan w:val="2"/>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99</w:t>
            </w:r>
          </w:p>
        </w:tc>
        <w:tc>
          <w:tcPr>
            <w:tcW w:w="1288" w:type="dxa"/>
            <w:gridSpan w:val="2"/>
            <w:tcBorders>
              <w:top w:val="single" w:color="auto" w:sz="4" w:space="0"/>
              <w:left w:val="nil"/>
              <w:bottom w:val="single" w:color="auto" w:sz="4" w:space="0"/>
              <w:right w:val="single" w:color="auto" w:sz="4" w:space="0"/>
            </w:tcBorders>
            <w:vAlign w:val="center"/>
          </w:tc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B23422"/>
    <w:rsid w:val="034339E7"/>
    <w:rsid w:val="04CA56EA"/>
    <w:rsid w:val="066420CB"/>
    <w:rsid w:val="08CE5D49"/>
    <w:rsid w:val="0FB23422"/>
    <w:rsid w:val="11DE314A"/>
    <w:rsid w:val="175727D9"/>
    <w:rsid w:val="1ED56E96"/>
    <w:rsid w:val="28E84ED5"/>
    <w:rsid w:val="2C4877EB"/>
    <w:rsid w:val="2DEF2C32"/>
    <w:rsid w:val="35B54BBF"/>
    <w:rsid w:val="3D823BDD"/>
    <w:rsid w:val="52D218DA"/>
    <w:rsid w:val="78707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1296</Words>
  <Characters>1489</Characters>
  <Lines>0</Lines>
  <Paragraphs>0</Paragraphs>
  <TotalTime>10</TotalTime>
  <ScaleCrop>false</ScaleCrop>
  <LinksUpToDate>false</LinksUpToDate>
  <CharactersWithSpaces>1491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2025-03-17T09:19:00Z</dcterms:created>
  <dc:creator>嘟嘟</dc:creator>
  <cp:lastModifiedBy>嘟嘟</cp:lastModifiedBy>
  <dcterms:modified xsi:type="dcterms:W3CDTF">2025-08-22T07:49:18Z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KSOTemplateDocerSaveRecord">
    <vt:lpwstr>eyJoZGlkIjoiMTM5Y2IzMGE4MWMxZTUzYTc1NTMyNjA1MDViMTNiY2UiLCJ1c2VySWQiOiIzMzEzOTU5MDMifQ==</vt:lpwstr>
  </property>
  <property fmtid="{D5CDD505-2E9C-101B-9397-08002B2CF9AE}" pid="4" name="ICV">
    <vt:lpwstr>4CE7C5A1763B499BA132EDE965A34BA7_13</vt:lpwstr>
  </property>
</Properties>
</file>