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bidi w:val="0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sz w:val="36"/>
              </w:rPr>
              <w:pict>
                <v:shape id="_x0000_s1026" o:spid="_x0000_s1026" o:spt="201" type="#_x0000_t201" style="position:absolute;left:0pt;margin-left:45.4pt;margin-top:31.7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  <w:sz w:val="36"/>
                <w:szCs w:val="36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8"/>
                <w:szCs w:val="32"/>
              </w:rPr>
              <w:t>（</w:t>
            </w:r>
            <w:r>
              <w:rPr>
                <w:rFonts w:hint="eastAsia"/>
                <w:b/>
                <w:bCs/>
                <w:sz w:val="28"/>
                <w:szCs w:val="32"/>
                <w:lang w:val="en-US" w:eastAsia="zh-CN"/>
              </w:rPr>
              <w:t>2024</w:t>
            </w:r>
            <w:r>
              <w:rPr>
                <w:rFonts w:hint="eastAsia"/>
                <w:b/>
                <w:bCs/>
                <w:sz w:val="28"/>
                <w:szCs w:val="3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统战工作经费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白纸坊街道办事处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3.50 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3.20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3.20 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3.50 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3.20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3.20 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通过开展多种多样的联谊、慰问等活动，不断增强党的凝聚力，促进社会各方力量紧紧的团结在党的周围，从而不断增强党的执政基础。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开展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了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多种多样的联谊、慰问等活动，增强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了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党的凝聚力，促进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了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社会各方力量紧紧的团结在党的周围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开展统战相关活动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开展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慰问、参观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等活动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开展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慰问、参观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等活动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完成项目时间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按照实施方案进度执行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按照实施方案进度执行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项目预算控制数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35000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32000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资金计划不够精细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通过开展多种多样的联谊、慰问等活动，不断增强党的凝聚力，促进社会各方力量团结在党的周围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不断增强党的凝聚力，不断增强党的执政基础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达到预期效果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达到预期效果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参与活动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对象满意度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95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95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096A4C"/>
    <w:rsid w:val="090A047A"/>
    <w:rsid w:val="0ED77860"/>
    <w:rsid w:val="138D44BF"/>
    <w:rsid w:val="13BC08F1"/>
    <w:rsid w:val="382C6294"/>
    <w:rsid w:val="44111D1E"/>
    <w:rsid w:val="516D23BD"/>
    <w:rsid w:val="648F41A3"/>
    <w:rsid w:val="7809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628</Words>
  <Characters>701</Characters>
  <Lines>0</Lines>
  <Paragraphs>0</Paragraphs>
  <TotalTime>0</TotalTime>
  <ScaleCrop>false</ScaleCrop>
  <LinksUpToDate>false</LinksUpToDate>
  <CharactersWithSpaces>709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2024-03-25T08:27:00Z</dcterms:created>
  <dc:creator>admin</dc:creator>
  <cp:lastModifiedBy>嘟嘟</cp:lastModifiedBy>
  <dcterms:modified xsi:type="dcterms:W3CDTF">2025-08-22T07:06:41Z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