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1513"/>
        <w:gridCol w:w="571"/>
        <w:gridCol w:w="480"/>
        <w:gridCol w:w="211"/>
        <w:gridCol w:w="570"/>
        <w:gridCol w:w="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665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bidi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</w:rPr>
              <w:pict>
                <v:shape id="_x0000_s1026" o:spid="_x0000_s1026" o:spt="201" type="#_x0000_t201" style="position:absolute;left:0pt;margin-left:55.15pt;margin-top:34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194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2"/>
              </w:rPr>
              <w:t>（</w:t>
            </w:r>
            <w:r>
              <w:rPr>
                <w:rFonts w:hint="eastAsia"/>
                <w:b/>
                <w:bCs/>
                <w:sz w:val="28"/>
                <w:szCs w:val="32"/>
                <w:lang w:val="en-US" w:eastAsia="zh-CN"/>
              </w:rPr>
              <w:t>2024</w:t>
            </w:r>
            <w:r>
              <w:rPr>
                <w:rFonts w:hint="eastAsia"/>
                <w:b/>
                <w:bCs/>
                <w:sz w:val="28"/>
                <w:szCs w:val="3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第五次全国经济普查经费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北京市西城区人民政府白纸坊街道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实施单位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地区协调服务办公室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联系电话</w:t>
            </w:r>
          </w:p>
        </w:tc>
        <w:tc>
          <w:tcPr>
            <w:tcW w:w="18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46.4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46.4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46.4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46.4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46.4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46.4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2023年开展第五次全国经济普查，按国家、市、区统一部署，白纸坊街道将在2023年-2025年开展第五次全国经济普查，三年总预算为123.318万元，其中2023年54.318万元，2024年46.4万元，2025年22.6万元。此次普查将首次统筹开展投入产出调查,全面调查白纸坊街道第二产业和第三产业发展规模、布局和效益,摸清各类单位基本情况,掌握国民经济行业间经济联系。</w:t>
            </w:r>
          </w:p>
        </w:tc>
        <w:tc>
          <w:tcPr>
            <w:tcW w:w="3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textAlignment w:val="auto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年目标：普查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登记验收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阶段。完成以下工作：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宣传动员，数据采集与报送，数据检查，审核与验收等方面的工作。</w:t>
            </w:r>
          </w:p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202</w:t>
            </w: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年单位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（法人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、产业及个体户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）</w:t>
            </w: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登记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个单位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完成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2006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家单位及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家个体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户的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数据采集与上报工作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指标1：单位（法人、产业及个体户）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登记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覆盖率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登记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率100%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指标2：普查数据真实准确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数据真实准确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数据采集与上报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月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完成全部单位的数据采集与上报。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指标2：完成新增单位的查漏补缺。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月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新增单位、入户调查结果与普查单位名录差异情况、法人单位和产业活动单位关联审核情况进行查疑补漏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指标3：完成全部数据的审核及验收工作。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月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最终上报单位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2006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家，个体户9家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46.4</w:t>
            </w:r>
            <w:r>
              <w:rPr>
                <w:rFonts w:hint="eastAsia"/>
                <w:lang w:eastAsia="zh-CN"/>
              </w:rPr>
              <w:t>万元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资金使用</w:t>
            </w:r>
            <w:r>
              <w:rPr>
                <w:rFonts w:hint="eastAsia"/>
              </w:rPr>
              <w:t>46.4</w:t>
            </w:r>
            <w:r>
              <w:rPr>
                <w:rFonts w:hint="eastAsia"/>
                <w:lang w:eastAsia="zh-CN"/>
              </w:rPr>
              <w:t>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不涉及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指标1：坚持“五子”联动服务和融入新发展格局,着力推动高质量发展,坚持依法普查、科学普查、为民普查,坚持实事求是、改革创新,确保普查数据真实准确,全面客观反映白纸坊街道经济社会发展状况。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全面反映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将通过在普查小区定点宣传，在楼宇张贴海报，在社区电子屏幕上滚动播放调查事项等形式，广泛深入宣传经济普查的重要意义和工作要求，引导广大调查对象依法配合经济普查，如实申报，为普查工作的顺利开展创造良好的舆论环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不涉及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1：,进一步夯实统计基础,推进符合首都特点的统计现代化改革,为优化提升首都功能、加强和改善宏观经济治理、科学制定中长期发展规划、推动新时代首都发展、率先基本实现社会主义现代化提供科学准确的统计信息支持,为持续提升首都城市现代化治理水平,建设好伟大社会主义祖国的首都、迈向中华民族伟大复兴的大国首都、国际一流的和谐宜居之都提供坚强统计保障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长效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全面调查白纸坊街道第二产业和第三产业发展规模、布局和效益，摸清各类单位基本情况。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bookmarkStart w:id="0" w:name="OLE_LINK1"/>
            <w:r>
              <w:rPr>
                <w:rFonts w:hint="eastAsia"/>
                <w:lang w:eastAsia="zh-CN"/>
              </w:rPr>
              <w:t>白纸坊小个体作坊非常多，有些不在登记范围内，影响对街道情况的摸底。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相关部门对数据质量满意度（通过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国家、市、区三级对街道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清查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数据质量的验收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≥95%</w:t>
            </w:r>
          </w:p>
        </w:tc>
        <w:tc>
          <w:tcPr>
            <w:tcW w:w="1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上级单位</w:t>
            </w:r>
            <w:r>
              <w:rPr>
                <w:rFonts w:cs="宋体" w:asciiTheme="majorEastAsia" w:hAnsiTheme="majorEastAsia" w:eastAsiaTheme="majorEastAsia"/>
                <w:kern w:val="0"/>
                <w:sz w:val="20"/>
                <w:szCs w:val="20"/>
              </w:rPr>
              <w:t>对于各项调查质量非常满意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709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96A4C"/>
    <w:rsid w:val="0527060F"/>
    <w:rsid w:val="0CC37CF5"/>
    <w:rsid w:val="0DD87410"/>
    <w:rsid w:val="0F5201A4"/>
    <w:rsid w:val="1AA278F5"/>
    <w:rsid w:val="1C4353EA"/>
    <w:rsid w:val="23ED6873"/>
    <w:rsid w:val="2A293399"/>
    <w:rsid w:val="368A2D05"/>
    <w:rsid w:val="44550874"/>
    <w:rsid w:val="45C663C5"/>
    <w:rsid w:val="4B2233DB"/>
    <w:rsid w:val="5B363EA5"/>
    <w:rsid w:val="66E21610"/>
    <w:rsid w:val="67BD2EBC"/>
    <w:rsid w:val="7809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1348</Words>
  <Characters>1479</Characters>
  <Lines>0</Lines>
  <Paragraphs>0</Paragraphs>
  <TotalTime>7</TotalTime>
  <ScaleCrop>false</ScaleCrop>
  <LinksUpToDate>false</LinksUpToDate>
  <CharactersWithSpaces>1487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2024-03-25T08:27:00Z</dcterms:created>
  <dc:creator>admin</dc:creator>
  <cp:lastModifiedBy>嘟嘟</cp:lastModifiedBy>
  <dcterms:modified xsi:type="dcterms:W3CDTF">2025-08-22T07:48:52Z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eyJoZGlkIjoiNjQ3NzcxOWM3MzViYzM3MzRmZTg5NGFhMDdlZTdiY2UiLCJ1c2VySWQiOiIyNzEyOTE2MjEifQ==</vt:lpwstr>
  </property>
  <property fmtid="{D5CDD505-2E9C-101B-9397-08002B2CF9AE}" pid="4" name="ICV">
    <vt:lpwstr>576C017216B04E11BF0E12D06062C993_13</vt:lpwstr>
  </property>
</Properties>
</file>