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ctiveX/activeX1.bin" ContentType="application/vnd.ms-office.activeX"/>
  <Override PartName="/word/activeX/activeX1.xml" ContentType="application/vnd.ms-office.activeX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928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sz w:val="32"/>
              </w:rPr>
              <w:pict>
                <v:shape id="_x0000_s1026" o:spid="_x0000_s1026" o:spt="201" type="#_x0000_t201" style="position:absolute;left:0pt;margin-left:39.55pt;margin-top:10.2pt;height:116.25pt;width:112.5pt;z-index:-251658240;mso-width-relative:page;mso-height-relative:page;" o:ole="t" filled="f" o:preferrelative="t" stroked="f" coordsize="21600,21600">
                  <v:path/>
                  <v:fill on="f" focussize="0,0"/>
                  <v:stroke on="f"/>
                  <v:imagedata r:id="rId6" o:title=""/>
                  <o:lock v:ext="edit" aspectratio="f"/>
                  <w10:anchorlock/>
                </v:shape>
                <w:control r:id="rId5" w:name="BJCAWordSign1" w:shapeid="_x0000_s1026"/>
              </w:pic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2024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评测评审类经费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北京市西城区人民政府白纸坊街道办事处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综合办公室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  <w:t>孙磊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83511995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10.00 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kern w:val="0"/>
                <w:sz w:val="11"/>
                <w:szCs w:val="1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1.65 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kern w:val="0"/>
                <w:sz w:val="11"/>
                <w:szCs w:val="1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1.65 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10.00 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kern w:val="0"/>
                <w:sz w:val="11"/>
                <w:szCs w:val="1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1.65 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kern w:val="0"/>
                <w:sz w:val="11"/>
                <w:szCs w:val="1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1.65 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保障专家评测评审等工作经费。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已完成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街道租赁房屋数量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shd w:val="clear" w:color="auto" w:fill="auto"/>
                <w:lang w:val="en-US" w:eastAsia="zh-CN"/>
              </w:rPr>
              <w:t>7处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shd w:val="clear" w:color="auto" w:fill="auto"/>
                <w:lang w:val="en-US" w:eastAsia="zh-CN"/>
              </w:rPr>
              <w:t>7处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指标2：涉及评审工程项目数量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hAnsi="宋体" w:eastAsia="宋体" w:cs="宋体"/>
                <w:kern w:val="0"/>
                <w:sz w:val="20"/>
                <w:szCs w:val="20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shd w:val="clear" w:color="auto" w:fill="auto"/>
                <w:lang w:val="en-US" w:eastAsia="zh-CN"/>
              </w:rPr>
              <w:t>＞5个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hAnsi="宋体" w:eastAsia="宋体" w:cs="宋体"/>
                <w:kern w:val="0"/>
                <w:sz w:val="20"/>
                <w:szCs w:val="20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shd w:val="clear" w:color="auto" w:fill="auto"/>
                <w:lang w:val="en-US" w:eastAsia="zh-CN"/>
              </w:rPr>
              <w:t>＞5个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租赁前需委托具备资质的公司进行房屋租金评测。同时，为了部分工程的先期面积评测、制图等工作，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0"/>
                <w:szCs w:val="20"/>
                <w:lang w:val="en-US" w:eastAsia="zh-CN"/>
              </w:rPr>
              <w:t>预算执行率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  <w:t>按时完成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按合同约定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按合同约定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bookmarkStart w:id="0" w:name="OLE_LINK1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部分测评任务流程复杂，工期时间长，未按计划日期完成评测</w:t>
            </w:r>
            <w:bookmarkEnd w:id="0"/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项目预算控制数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eastAsia="宋体"/>
                <w:lang w:val="en-US" w:eastAsia="zh-CN"/>
              </w:rPr>
              <w:t>100000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eastAsia="宋体"/>
                <w:lang w:val="en-US" w:eastAsia="zh-CN"/>
              </w:rPr>
              <w:t>16500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精准预算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不涉及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房屋租金评测，保证预算可执行性提升地区社会治安技防、消防安全的总体水平，达到保障居民人身、财产的安全，降低地区可预防性案件、火灾安全事故的发生。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得到提升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得到提升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不涉及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部分工程的先期面积评测、制图规范工作流程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达到预期效果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达到预期效果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  <w:t>群众满意度</w:t>
            </w: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≥</w:t>
            </w:r>
            <w:r>
              <w:rPr>
                <w:rFonts w:ascii="宋体" w:hAnsi="宋体" w:eastAsia="宋体" w:cs="宋体"/>
                <w:kern w:val="0"/>
                <w:sz w:val="20"/>
                <w:szCs w:val="20"/>
              </w:rPr>
              <w:t>95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%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≥</w:t>
            </w:r>
            <w:r>
              <w:rPr>
                <w:rFonts w:ascii="宋体" w:hAnsi="宋体" w:eastAsia="宋体" w:cs="宋体"/>
                <w:kern w:val="0"/>
                <w:sz w:val="20"/>
                <w:szCs w:val="20"/>
              </w:rPr>
              <w:t>95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98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>
      <w:pPr>
        <w:spacing w:line="600" w:lineRule="exact"/>
        <w:rPr>
          <w:rFonts w:ascii="宋体" w:hAnsi="宋体" w:eastAsia="宋体" w:cs="宋体"/>
          <w:b/>
          <w:color w:val="000000"/>
          <w:kern w:val="0"/>
          <w:sz w:val="22"/>
          <w:szCs w:val="24"/>
        </w:rPr>
      </w:pPr>
      <w:bookmarkStart w:id="1" w:name="_GoBack"/>
      <w:bookmarkEnd w:id="1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3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95F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27B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02CE45A9"/>
    <w:rsid w:val="065479E8"/>
    <w:rsid w:val="071B5611"/>
    <w:rsid w:val="07C43639"/>
    <w:rsid w:val="09AC6B7D"/>
    <w:rsid w:val="0A15578A"/>
    <w:rsid w:val="0ABB28DD"/>
    <w:rsid w:val="0B281AC7"/>
    <w:rsid w:val="0B7B71DB"/>
    <w:rsid w:val="0CD0227D"/>
    <w:rsid w:val="0FBA1B23"/>
    <w:rsid w:val="11830FD7"/>
    <w:rsid w:val="15064E6A"/>
    <w:rsid w:val="15920870"/>
    <w:rsid w:val="17106E72"/>
    <w:rsid w:val="183E42FD"/>
    <w:rsid w:val="195A4899"/>
    <w:rsid w:val="1B470AAF"/>
    <w:rsid w:val="1D604BE6"/>
    <w:rsid w:val="1E281B95"/>
    <w:rsid w:val="1E46309F"/>
    <w:rsid w:val="1EFB53D5"/>
    <w:rsid w:val="202953B6"/>
    <w:rsid w:val="21F83CA1"/>
    <w:rsid w:val="25285106"/>
    <w:rsid w:val="255E412A"/>
    <w:rsid w:val="25DA0621"/>
    <w:rsid w:val="29103608"/>
    <w:rsid w:val="2A3E4CEB"/>
    <w:rsid w:val="2ABC4474"/>
    <w:rsid w:val="2CA0102C"/>
    <w:rsid w:val="2F4625CE"/>
    <w:rsid w:val="2F706268"/>
    <w:rsid w:val="38644482"/>
    <w:rsid w:val="3A9158BE"/>
    <w:rsid w:val="3B1D4BA6"/>
    <w:rsid w:val="3C027D75"/>
    <w:rsid w:val="3C714275"/>
    <w:rsid w:val="3D5D6793"/>
    <w:rsid w:val="40213EBA"/>
    <w:rsid w:val="41FA1A59"/>
    <w:rsid w:val="42B50C9C"/>
    <w:rsid w:val="45D046C3"/>
    <w:rsid w:val="47D844CE"/>
    <w:rsid w:val="4A902626"/>
    <w:rsid w:val="4B1C192C"/>
    <w:rsid w:val="50933CAB"/>
    <w:rsid w:val="54DC1CC4"/>
    <w:rsid w:val="55006123"/>
    <w:rsid w:val="55266738"/>
    <w:rsid w:val="55C87DFC"/>
    <w:rsid w:val="5A12639C"/>
    <w:rsid w:val="5A7B7A37"/>
    <w:rsid w:val="5ADC2D1C"/>
    <w:rsid w:val="62085D10"/>
    <w:rsid w:val="677134A8"/>
    <w:rsid w:val="68FD31A9"/>
    <w:rsid w:val="6A055E6F"/>
    <w:rsid w:val="70E93FB7"/>
    <w:rsid w:val="70F63B76"/>
    <w:rsid w:val="72A25DBB"/>
    <w:rsid w:val="7F634458"/>
    <w:rsid w:val="7F6B1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4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control" Target="activeX/activeX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CDCDCDCD-CDCD-CDCD-CDCD-CDCDCDCDCDCD}" r:id="rId1" ax:persistence="persistStorage"/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634</Words>
  <Characters>710</Characters>
  <Lines>8</Lines>
  <Paragraphs>2</Paragraphs>
  <TotalTime>0</TotalTime>
  <ScaleCrop>false</ScaleCrop>
  <LinksUpToDate>false</LinksUpToDate>
  <CharactersWithSpaces>718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2022-02-08T07:11:00Z</dcterms:created>
  <dc:creator>王雅婧</dc:creator>
  <cp:lastModifiedBy>小力</cp:lastModifiedBy>
  <dcterms:modified xsi:type="dcterms:W3CDTF">2025-04-28T02:45:03Z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