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928" w:type="dxa"/>
        <w:jc w:val="center"/>
        <w:tblLayout w:type="fixed"/>
        <w:tblCellMar>
          <w:top w:w="0" w:type="dxa"/>
          <w:left w:w="108" w:type="dxa"/>
          <w:bottom w:w="0" w:type="dxa"/>
          <w:right w:w="108" w:type="dxa"/>
        </w:tblCellMar>
      </w:tblPr>
      <w:tblGrid>
        <w:gridCol w:w="578"/>
        <w:gridCol w:w="963"/>
        <w:gridCol w:w="1092"/>
        <w:gridCol w:w="718"/>
        <w:gridCol w:w="1114"/>
        <w:gridCol w:w="147"/>
        <w:gridCol w:w="971"/>
        <w:gridCol w:w="837"/>
        <w:gridCol w:w="277"/>
        <w:gridCol w:w="280"/>
        <w:gridCol w:w="416"/>
        <w:gridCol w:w="141"/>
        <w:gridCol w:w="695"/>
        <w:gridCol w:w="699"/>
      </w:tblGrid>
      <w:tr>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sz w:val="32"/>
              </w:rPr>
              <w:pict>
                <v:shape id="_x0000_s1026" o:spid="_x0000_s1026" o:spt="201" type="#_x0000_t201" style="position:absolute;left:0pt;margin-left:-0.95pt;margin-top:1.95pt;height:116.25pt;width:112.5pt;z-index:-251658240;mso-width-relative:page;mso-height-relative:page;" o:ole="t" filled="f" o:preferrelative="t" stroked="f" coordsize="21600,21600">
                  <v:path/>
                  <v:fill on="f" focussize="0,0"/>
                  <v:stroke on="f"/>
                  <v:imagedata r:id="rId6" o:title=""/>
                  <o:lock v:ext="edit" aspectratio="f"/>
                  <w10:anchorlock/>
                </v:shape>
                <w:control r:id="rId5" w:name="BJCAWordSign1" w:shapeid="_x0000_s1026"/>
              </w:pict>
            </w:r>
            <w:r>
              <w:rPr>
                <w:rFonts w:hint="eastAsia" w:ascii="宋体" w:hAnsi="宋体" w:eastAsia="宋体" w:cs="宋体"/>
                <w:b/>
                <w:bCs/>
                <w:kern w:val="0"/>
                <w:sz w:val="32"/>
                <w:szCs w:val="32"/>
              </w:rPr>
              <w:t>项目支出绩效自评表</w:t>
            </w:r>
          </w:p>
        </w:tc>
      </w:tr>
      <w:tr>
        <w:tblPrEx>
          <w:tblCellMar>
            <w:top w:w="0" w:type="dxa"/>
            <w:left w:w="108" w:type="dxa"/>
            <w:bottom w:w="0" w:type="dxa"/>
            <w:right w:w="108" w:type="dxa"/>
          </w:tblCellMar>
        </w:tblPrEx>
        <w:trPr>
          <w:trHeight w:val="333" w:hRule="atLeast"/>
          <w:jc w:val="center"/>
        </w:trPr>
        <w:tc>
          <w:tcPr>
            <w:tcW w:w="8928" w:type="dxa"/>
            <w:gridSpan w:val="14"/>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（2024年度）</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返城知青救助慰问经费</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民生保障办公室</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白纸坊街道办事处</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w:t>
            </w:r>
            <w:r>
              <w:rPr>
                <w:rFonts w:ascii="宋体" w:hAnsi="宋体" w:eastAsia="宋体" w:cs="宋体"/>
                <w:kern w:val="0"/>
                <w:sz w:val="18"/>
                <w:szCs w:val="18"/>
              </w:rPr>
              <w:t>负责人</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联系电话</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rPr>
              <w:t>31</w:t>
            </w:r>
            <w:r>
              <w:rPr>
                <w:rFonts w:hint="eastAsia"/>
                <w:lang w:val="en-US" w:eastAsia="zh-CN"/>
              </w:rPr>
              <w:t>.</w:t>
            </w:r>
            <w:r>
              <w:rPr>
                <w:rFonts w:hint="eastAsia"/>
              </w:rPr>
              <w:t>2000</w:t>
            </w:r>
            <w:bookmarkStart w:id="0" w:name="_GoBack"/>
            <w:bookmarkEnd w:id="0"/>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rPr>
              <w:t>29</w:t>
            </w:r>
            <w:r>
              <w:rPr>
                <w:rFonts w:hint="eastAsia"/>
                <w:lang w:val="en-US" w:eastAsia="zh-CN"/>
              </w:rPr>
              <w:t>.</w:t>
            </w:r>
            <w:r>
              <w:rPr>
                <w:rFonts w:hint="eastAsia"/>
              </w:rPr>
              <w:t>2500</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rPr>
              <w:t>29</w:t>
            </w:r>
            <w:r>
              <w:rPr>
                <w:rFonts w:hint="eastAsia"/>
                <w:lang w:val="en-US" w:eastAsia="zh-CN"/>
              </w:rPr>
              <w:t>.</w:t>
            </w:r>
            <w:r>
              <w:rPr>
                <w:rFonts w:hint="eastAsia"/>
              </w:rPr>
              <w:t>2500</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rPr>
              <w:t>31</w:t>
            </w:r>
            <w:r>
              <w:rPr>
                <w:rFonts w:hint="eastAsia"/>
                <w:lang w:val="en-US" w:eastAsia="zh-CN"/>
              </w:rPr>
              <w:t>.</w:t>
            </w:r>
            <w:r>
              <w:rPr>
                <w:rFonts w:hint="eastAsia"/>
              </w:rPr>
              <w:t>2000</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rPr>
              <w:t>29</w:t>
            </w:r>
            <w:r>
              <w:rPr>
                <w:rFonts w:hint="eastAsia"/>
                <w:lang w:val="en-US" w:eastAsia="zh-CN"/>
              </w:rPr>
              <w:t>.</w:t>
            </w:r>
            <w:r>
              <w:rPr>
                <w:rFonts w:hint="eastAsia"/>
              </w:rPr>
              <w:t>2500</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rPr>
              <w:t>29</w:t>
            </w:r>
            <w:r>
              <w:rPr>
                <w:rFonts w:hint="eastAsia"/>
                <w:lang w:val="en-US" w:eastAsia="zh-CN"/>
              </w:rPr>
              <w:t>.</w:t>
            </w:r>
            <w:r>
              <w:rPr>
                <w:rFonts w:hint="eastAsia"/>
              </w:rPr>
              <w:t>2500</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10</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579"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both"/>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按时发放完成</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已完成</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1979"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97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1979"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指标1：为辖区内156名异地返程知青为进一步做好白纸坊街道异地退休返京知青相关工作，切实解决异地退休返京知青实际困难。</w:t>
            </w:r>
          </w:p>
        </w:tc>
        <w:tc>
          <w:tcPr>
            <w:tcW w:w="97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20"/>
                <w:szCs w:val="20"/>
              </w:rPr>
              <w:t>145名</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20"/>
                <w:szCs w:val="20"/>
              </w:rPr>
              <w:t>145名</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79"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97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79"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97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1979"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指标1：严格按照慰问标准，为人民群众送去倍感关怀的慰问。</w:t>
            </w:r>
          </w:p>
        </w:tc>
        <w:tc>
          <w:tcPr>
            <w:tcW w:w="971" w:type="dxa"/>
            <w:tcBorders>
              <w:top w:val="nil"/>
              <w:left w:val="nil"/>
              <w:bottom w:val="single" w:color="auto" w:sz="4" w:space="0"/>
              <w:right w:val="single" w:color="auto" w:sz="4" w:space="0"/>
            </w:tcBorders>
            <w:vAlign w:val="center"/>
          </w:tcPr>
          <w:p>
            <w:pPr>
              <w:widowControl/>
              <w:spacing w:line="240" w:lineRule="exact"/>
              <w:ind w:firstLine="180" w:firstLineChars="100"/>
              <w:jc w:val="left"/>
              <w:rPr>
                <w:rFonts w:ascii="宋体" w:hAnsi="宋体" w:eastAsia="宋体" w:cs="宋体"/>
                <w:kern w:val="0"/>
                <w:sz w:val="18"/>
                <w:szCs w:val="18"/>
              </w:rPr>
            </w:pPr>
            <w:r>
              <w:rPr>
                <w:rFonts w:hint="eastAsia" w:ascii="宋体" w:hAnsi="宋体" w:eastAsia="宋体" w:cs="宋体"/>
                <w:color w:val="000000"/>
                <w:kern w:val="0"/>
                <w:sz w:val="18"/>
                <w:szCs w:val="18"/>
              </w:rPr>
              <w:t>29.25万元</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color w:val="000000"/>
                <w:kern w:val="0"/>
                <w:sz w:val="18"/>
                <w:szCs w:val="18"/>
              </w:rPr>
              <w:t>29.25万元</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每年核对人员在世及户籍情况，人数会有变化</w:t>
            </w: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79"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97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79"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97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1979"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指标1：元旦、春节、五一、十一，四个节日</w:t>
            </w:r>
          </w:p>
        </w:tc>
        <w:tc>
          <w:tcPr>
            <w:tcW w:w="97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每个节日前到账</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按时完成</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79"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97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79"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97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1979"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指标1：严格按照预算批复执行。</w:t>
            </w:r>
          </w:p>
        </w:tc>
        <w:tc>
          <w:tcPr>
            <w:tcW w:w="97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达到预期</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79"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97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79"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97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经济效益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979"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97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79"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97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79"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97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979"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指标1：严格按照慰问标准，为人民群众送去倍感关怀的慰问。</w:t>
            </w:r>
          </w:p>
        </w:tc>
        <w:tc>
          <w:tcPr>
            <w:tcW w:w="97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得到提升</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79"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97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79"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97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生态效益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979"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97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79"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97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79"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97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1979"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指标1：做好“两节”走访慰问工作，为困难对象送去温暖，关注民生，促进社会的和谐</w:t>
            </w:r>
            <w:r>
              <w:rPr>
                <w:rFonts w:hint="eastAsia" w:ascii="宋体" w:hAnsi="宋体" w:eastAsia="宋体" w:cs="宋体"/>
                <w:color w:val="000000"/>
                <w:kern w:val="0"/>
                <w:sz w:val="18"/>
                <w:szCs w:val="18"/>
                <w:lang w:eastAsia="zh-CN"/>
              </w:rPr>
              <w:t>安定</w:t>
            </w:r>
            <w:r>
              <w:rPr>
                <w:rFonts w:hint="eastAsia" w:ascii="宋体" w:hAnsi="宋体" w:eastAsia="宋体" w:cs="宋体"/>
                <w:color w:val="000000"/>
                <w:kern w:val="0"/>
                <w:sz w:val="18"/>
                <w:szCs w:val="18"/>
              </w:rPr>
              <w:t>。</w:t>
            </w:r>
          </w:p>
        </w:tc>
        <w:tc>
          <w:tcPr>
            <w:tcW w:w="97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90%以上</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79"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97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79"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97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1979"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特殊群体满意度持续提高。</w:t>
            </w:r>
          </w:p>
        </w:tc>
        <w:tc>
          <w:tcPr>
            <w:tcW w:w="97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8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79"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97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79"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97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642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99</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pPr>
        <w:spacing w:line="600" w:lineRule="exact"/>
        <w:rPr>
          <w:rFonts w:ascii="宋体" w:hAnsi="宋体" w:eastAsia="宋体" w:cs="宋体"/>
          <w:b/>
          <w:color w:val="000000"/>
          <w:kern w:val="0"/>
          <w:sz w:val="22"/>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7B73"/>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F1C"/>
    <w:rsid w:val="001D5176"/>
    <w:rsid w:val="001D6204"/>
    <w:rsid w:val="001D665A"/>
    <w:rsid w:val="001D6CFB"/>
    <w:rsid w:val="001D76DF"/>
    <w:rsid w:val="001D7928"/>
    <w:rsid w:val="001E4C81"/>
    <w:rsid w:val="001E4ECF"/>
    <w:rsid w:val="001E5C0D"/>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2D"/>
    <w:rsid w:val="00407FF7"/>
    <w:rsid w:val="00410FB8"/>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AE9"/>
    <w:rsid w:val="00503403"/>
    <w:rsid w:val="0050393E"/>
    <w:rsid w:val="00504C95"/>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618D"/>
    <w:rsid w:val="00B07226"/>
    <w:rsid w:val="00B1096B"/>
    <w:rsid w:val="00B11E7A"/>
    <w:rsid w:val="00B13952"/>
    <w:rsid w:val="00B14279"/>
    <w:rsid w:val="00B14427"/>
    <w:rsid w:val="00B15A75"/>
    <w:rsid w:val="00B16817"/>
    <w:rsid w:val="00B17739"/>
    <w:rsid w:val="00B17BDA"/>
    <w:rsid w:val="00B20D4E"/>
    <w:rsid w:val="00B21584"/>
    <w:rsid w:val="00B21BC0"/>
    <w:rsid w:val="00B2215B"/>
    <w:rsid w:val="00B25966"/>
    <w:rsid w:val="00B26161"/>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D765C"/>
    <w:rsid w:val="00BE054F"/>
    <w:rsid w:val="00BE1E63"/>
    <w:rsid w:val="00BE2A09"/>
    <w:rsid w:val="00BE43F5"/>
    <w:rsid w:val="00BE5538"/>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4BE0"/>
    <w:rsid w:val="00C46665"/>
    <w:rsid w:val="00C46E88"/>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02C456AE"/>
    <w:rsid w:val="0B8463F8"/>
    <w:rsid w:val="296F7C52"/>
    <w:rsid w:val="319C415F"/>
    <w:rsid w:val="322868CB"/>
    <w:rsid w:val="492664DA"/>
    <w:rsid w:val="52AF4862"/>
    <w:rsid w:val="57CC652B"/>
    <w:rsid w:val="5D2A34E0"/>
    <w:rsid w:val="61967B99"/>
    <w:rsid w:val="6AC85D89"/>
    <w:rsid w:val="6E0630CD"/>
    <w:rsid w:val="7F6B1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control" Target="activeX/activeX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CDCDCDCD-CDCD-CDCD-CDCD-CDCDCDCDCDCD}"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CEEE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593</Words>
  <Characters>658</Characters>
  <Lines>7</Lines>
  <Paragraphs>2</Paragraphs>
  <TotalTime>0</TotalTime>
  <ScaleCrop>false</ScaleCrop>
  <LinksUpToDate>false</LinksUpToDate>
  <CharactersWithSpaces>666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2022-02-08T07:11:00Z</dcterms:created>
  <dc:creator>王雅婧</dc:creator>
  <cp:lastModifiedBy>嘟嘟</cp:lastModifiedBy>
  <dcterms:modified xsi:type="dcterms:W3CDTF">2025-08-27T07:55:02Z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