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51.2pt;margin-top:15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地区教育科普活动经费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白纸坊街道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白纸坊街道社区建设（文教组）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46.8</w:t>
            </w:r>
            <w:r>
              <w:t>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46.8</w:t>
            </w:r>
            <w: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46.8</w:t>
            </w:r>
            <w:r>
              <w:t>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46.8</w:t>
            </w:r>
            <w: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六一儿童节和教师节慰问辖区中小幼和社区教育学校师生。加强白纸坊街道辖区教育工作，服务好地区教育单位，促进辖区幼儿园、中小学校发展。服务好地区教育单位，尤其是促进辖区幼儿园、中小学校发展。在地区教育工作中充分发挥宣传组织作用，统筹、整合社区有地域特色、有针对性的教育资源，建立资源共享机制，推动辖区教育高质量发展，为居民提供多内容、多层次、多渠道、多形式的教育服务。为实施区域“十四五”规划，把提高居民的科学素养，提高居民的生活品质，融入鲜活的现实之中，引发居民的求知欲和自豪感,并以发展科普基地为契机，开拓社区科普新格局。提升社区居民科学素养，提高社区居民生活质量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：慰问辖区中小幼和社区教育学校师生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完成地区纸趣乐翻天品牌科普活动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促进辖区幼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儿园、中小学校发展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完成工作时间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按照实施计划完成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均能按照实施计划完成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成本控制预算数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促进辖区幼儿园、中小学校发展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实现提升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加强宣传促进辖区幼儿园、中小学校发展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推动辖区教育高质量发展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实现预期效果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辖区教育单位满意度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365152"/>
    <w:rsid w:val="007F1177"/>
    <w:rsid w:val="00BB1C94"/>
    <w:rsid w:val="04CA56EA"/>
    <w:rsid w:val="08CE5D49"/>
    <w:rsid w:val="0FB23422"/>
    <w:rsid w:val="28E84ED5"/>
    <w:rsid w:val="35B54BBF"/>
    <w:rsid w:val="551D5048"/>
    <w:rsid w:val="61622162"/>
    <w:rsid w:val="7D6CD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832</Words>
  <Characters>895</Characters>
  <Lines>9</Lines>
  <Paragraphs>2</Paragraphs>
  <TotalTime>14</TotalTime>
  <ScaleCrop>false</ScaleCrop>
  <LinksUpToDate>false</LinksUpToDate>
  <CharactersWithSpaces>903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2025-03-17T17:19:00Z</dcterms:created>
  <dc:creator>嘟嘟</dc:creator>
  <cp:lastModifiedBy>嘟嘟</cp:lastModifiedBy>
  <dcterms:modified xsi:type="dcterms:W3CDTF">2025-08-25T09:38:44Z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4A644D340DE03693346EFC674FBD59B6_42</vt:lpwstr>
  </property>
</Properties>
</file>