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新媒体采编、运维等服务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1"/>
                <w:szCs w:val="11"/>
                <w:highlight w:val="none"/>
                <w:lang w:val="en-US" w:eastAsia="zh-CN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39.98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39.98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基层宣传工作是一项重要工作，根据中央、市、区对于宣传思想工作和意识形态工作的要求，结合街道实际，决定建设“京华陶然”微信公众号，占领网络舆论高地，及时传播、宣传、发声，为推进区域化整体发展、共创陶然式美好生活营造良好氛围。发挥网络宣传传播速度快，覆盖面广的特点，设立官方微信公众号，灵活运用语音、文字、表情、图片、视频、地理位置等表现形式，及时推送第一时间让更多人了解街道最新动向，获知最新消息，实现传统媒体和新媒体的融合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“京华陶然”微信公众号共推送信息732条，其中原创信息406条，转发信息326条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eastAsia="zh-CN"/>
              </w:rPr>
              <w:t>，最高点击量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val="en-US" w:eastAsia="zh-CN"/>
              </w:rPr>
              <w:t>1.1万条，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</w:rPr>
              <w:t>粉丝量增至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val="en-US" w:eastAsia="zh-CN"/>
              </w:rPr>
              <w:t>11242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发布微博信息46条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发布微视频111条。今年以来在《北京日报》、《北京晚报》、《西城报》、BTV北京新闻、人民网、前线客户端等媒体刊载稿件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val="en-US" w:eastAsia="zh-CN"/>
              </w:rPr>
              <w:t>330余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篇次，及时全面反映区域动态和提升地区治理水平、服务保障民生等方面的新举措、新成效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eastAsia="zh-CN"/>
              </w:rPr>
              <w:t>，持续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巩固壮大推动新时代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  <w:lang w:eastAsia="zh-CN"/>
              </w:rPr>
              <w:t>地区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highlight w:val="none"/>
              </w:rPr>
              <w:t>发展的主流思想舆论。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微信推送次数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政策要求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全年预算总额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OTUwYjBkYjA5NTRmNzFjMzA3ODM1NjBhNGQwNGI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FD77A50"/>
    <w:rsid w:val="13203395"/>
    <w:rsid w:val="2392601D"/>
    <w:rsid w:val="2E4B1A45"/>
    <w:rsid w:val="36834BF7"/>
    <w:rsid w:val="3779686B"/>
    <w:rsid w:val="46BC4EF8"/>
    <w:rsid w:val="5ABA12C6"/>
    <w:rsid w:val="5AE050BC"/>
    <w:rsid w:val="5ED32D1D"/>
    <w:rsid w:val="71267734"/>
    <w:rsid w:val="74403C63"/>
    <w:rsid w:val="75B73484"/>
    <w:rsid w:val="7C2F3986"/>
    <w:rsid w:val="7FE820CA"/>
    <w:rsid w:val="8FE7E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669</Words>
  <Characters>739</Characters>
  <Lines>4</Lines>
  <Paragraphs>1</Paragraphs>
  <TotalTime>0</TotalTime>
  <ScaleCrop>false</ScaleCrop>
  <LinksUpToDate>false</LinksUpToDate>
  <CharactersWithSpaces>751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阿白</cp:lastModifiedBy>
  <dcterms:modified xsi:type="dcterms:W3CDTF">2025-08-27T09:15:08Z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1A7C7416A26ED9659CCEFC674BB29D0A_42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