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956"/>
        <w:gridCol w:w="854"/>
        <w:gridCol w:w="1086"/>
        <w:gridCol w:w="28"/>
        <w:gridCol w:w="1118"/>
        <w:gridCol w:w="980"/>
        <w:gridCol w:w="134"/>
        <w:gridCol w:w="433"/>
        <w:gridCol w:w="263"/>
        <w:gridCol w:w="304"/>
        <w:gridCol w:w="532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   2024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11010224T000002966393-基层党组织津贴补贴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72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71.23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71.19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99.94%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72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71.23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71.19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99.94%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7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认真贯彻落实中央、市、区精神，严格按照西城区《关于为全区基层党组织书记、副书记、委员中离退休干部党员等发放工作补贴的通知》、西城区《关于实施“非公有制企业党建活力工程”进一步加强和改进全区非公有制企业党的建设工作的意见》、《陶然亭街道关于进一步加强和改进非公有制企业党的建设工作方案》《西城区关于加强和改进城市基层党建工作的实施方案》相关文件要求，工作补贴执行标准为：书记每人每月500元，副书记、委员每人每月200元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落实相关文件要求，给予机关党组织中担任书记的离退休干部党员、社区居民党组织党支部书记、非公企业党组织书记、社会组织党组织书记每人每月500元的通讯和交通补贴；给予机关党组织中担任副书记、委员的离退休干部党员、社区居民党组织副书记、委员、非公企业党组织、社会组织党组织中的副书记、委员每人每月200元通讯和交通补贴，为机关党组织、社区党组织、非公有制企业党组织开展党建工作、夯实党建工作提供经费保障，进一步提升党建工作水平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足额发放率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按照文件要求及标准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符合标准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符合标准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9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按月发放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按月发放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按月发放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9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总预算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72万元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71.19万元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加强基层党组织建设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加强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加强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30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9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满意率</w:t>
            </w:r>
          </w:p>
        </w:tc>
        <w:tc>
          <w:tcPr>
            <w:tcW w:w="1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6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tbl>
            <w:tblPr>
              <w:tblStyle w:val="4"/>
              <w:tblW w:w="8928" w:type="dxa"/>
              <w:jc w:val="center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928"/>
            </w:tblGrid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1" w:hRule="exact"/>
                <w:jc w:val="center"/>
              </w:trPr>
              <w:tc>
                <w:tcPr>
                  <w:tcW w:w="892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eastAsia="宋体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8"/>
                      <w:szCs w:val="18"/>
                    </w:rPr>
                    <w:t>100</w:t>
                  </w:r>
                </w:p>
              </w:tc>
            </w:tr>
          </w:tbl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hint="eastAsia" w:ascii="黑体" w:hAnsi="黑体" w:eastAsia="黑体" w:cs="Times New Roman"/>
          <w:szCs w:val="24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1911" w:right="1474" w:bottom="1882" w:left="1588" w:header="737" w:footer="851" w:gutter="0"/>
          <w:pgNumType w:fmt="numberInDash"/>
          <w:cols w:space="720" w:num="1"/>
          <w:docGrid w:type="lines" w:linePitch="408" w:charSpace="0"/>
        </w:sectPr>
      </w:pPr>
    </w:p>
    <w:p>
      <w:pPr>
        <w:spacing w:line="600" w:lineRule="exact"/>
        <w:rPr>
          <w:rFonts w:hint="eastAsia"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hint="eastAsia"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hint="eastAsia"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07EE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03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4B08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10AA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383F8596"/>
    <w:rsid w:val="47572902"/>
    <w:rsid w:val="52FE2067"/>
    <w:rsid w:val="57F22313"/>
    <w:rsid w:val="57FE7539"/>
    <w:rsid w:val="5FFFD3C5"/>
    <w:rsid w:val="6521380D"/>
    <w:rsid w:val="69CF5E35"/>
    <w:rsid w:val="69E732C2"/>
    <w:rsid w:val="6DAE2216"/>
    <w:rsid w:val="75BB24D3"/>
    <w:rsid w:val="7BF38599"/>
    <w:rsid w:val="7F805EDE"/>
    <w:rsid w:val="9BDE71FE"/>
    <w:rsid w:val="BE6EB372"/>
    <w:rsid w:val="D9F182EB"/>
    <w:rsid w:val="DFD3B647"/>
    <w:rsid w:val="FF357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8EC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466</Words>
  <Characters>538</Characters>
  <Lines>107</Lines>
  <Paragraphs>91</Paragraphs>
  <TotalTime>8</TotalTime>
  <ScaleCrop>false</ScaleCrop>
  <LinksUpToDate>false</LinksUpToDate>
  <CharactersWithSpaces>913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2022-02-09T07:11:00Z</dcterms:created>
  <dc:creator>王雅婧</dc:creator>
  <cp:lastModifiedBy>阿白</cp:lastModifiedBy>
  <dcterms:modified xsi:type="dcterms:W3CDTF">2025-08-27T09:12:31Z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7FA4ECFF8FC931167E29FE67F49D7495_42</vt:lpwstr>
  </property>
</Properties>
</file>