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宣传思想工作经费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1"/>
                <w:szCs w:val="11"/>
                <w:highlight w:val="none"/>
                <w:lang w:val="en-US" w:eastAsia="zh-CN"/>
              </w:rPr>
              <w:t>北京市西城区人民政府陶然亭街道办事处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64.00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63.998567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99.98%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64.00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63.998567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根据中央、市、区对于宣传思想工作和意识形态工作的要求，全面学习贯彻习近平新时代中国特色社会主义思想，突出坚持和发展中国特色社会主义、实现中华民族伟大复兴中国梦这一主题，扎实开展理论中心组学习及基层党员干部日常学习教育。广泛开展“百姓宣讲”等面向群众的宣传教育活动。加强队伍建设，做好热点事件舆论引导。规范各类信息传播渠道的管理，做好重点工作的对外宣传报道，站稳守好意识形态工作前沿阵地。 充分发挥党报党刊的喉舌作用，按照区宣传部相关工作部署和年度订阅任务，为地区干部群众订阅《北京日报》等党报党刊。深入宣传贯彻习近平新时代中国特色社会主义思想，宣传党和国家最新理论方针和市委、区委各项决策部署，方便地区广大干部群众及时了解政策时事，用党的最新理论成果指导工作实践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仿宋_GB2312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  <w:lang w:eastAsia="zh-CN"/>
              </w:rPr>
              <w:t>打造“陶然大学‘习’百姓有‘新’声”百姓宣讲品牌，来自服务、管理两新业态一线岗位及“陶然小哥”的五位百姓宣讲员讲述立足本职岗位，服务、管理、亲历“陶然小哥”成为基层治理的实践者、贡献者的发展过程。同时充分用好 “京华陶然”微信公众号开展线上云宣讲，将党的创新理论全面、生动、具体地传达给广大党员干部群众，累计覆盖近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lang w:eastAsia="zh-CN"/>
              </w:rPr>
              <w:t>00人次。以“致敬·微光”为主题，以月度为单位，策划举办图片新闻微展。依托街道“4+10+N”宣传工作体系，进一步优化宣传员、舆情员、网评员、宣讲员4支队伍。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累计参训人员8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余人次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开展宣讲及培训活动参与人数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宣讲及培训活动符合政策要求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优秀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全年预算总额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≤60万元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63.998567万元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社会效益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加强队伍建设，做好热点事件舆论引导。规范各类信息传播渠道的管理，做好重点工作的对外宣传报道，站稳守好意识形态工作前沿阵地。 充分发挥党报党刊的喉舌作用。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优秀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3OTUwYjBkYjA5NTRmNzFjMzA3ODM1NjBhNGQwNGIifQ=="/>
  </w:docVars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A7447E1"/>
    <w:rsid w:val="0FD77A50"/>
    <w:rsid w:val="10BC4495"/>
    <w:rsid w:val="13203395"/>
    <w:rsid w:val="24950A7B"/>
    <w:rsid w:val="2E4F2887"/>
    <w:rsid w:val="36834BF7"/>
    <w:rsid w:val="3779686B"/>
    <w:rsid w:val="52B71042"/>
    <w:rsid w:val="5ABA12C6"/>
    <w:rsid w:val="5AE050BC"/>
    <w:rsid w:val="68A840C6"/>
    <w:rsid w:val="71267734"/>
    <w:rsid w:val="74403C63"/>
    <w:rsid w:val="75B73484"/>
    <w:rsid w:val="76EEA741"/>
    <w:rsid w:val="7C2F3986"/>
    <w:rsid w:val="7FE820CA"/>
    <w:rsid w:val="FFEA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847</Words>
  <Characters>916</Characters>
  <Lines>4</Lines>
  <Paragraphs>1</Paragraphs>
  <TotalTime>4</TotalTime>
  <ScaleCrop>false</ScaleCrop>
  <LinksUpToDate>false</LinksUpToDate>
  <CharactersWithSpaces>930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2022-02-08T23:11:00Z</dcterms:created>
  <dc:creator>王雅婧</dc:creator>
  <cp:lastModifiedBy>车蕾</cp:lastModifiedBy>
  <dcterms:modified xsi:type="dcterms:W3CDTF">2025-08-28T02:20:46Z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263CC73C4BB12C2BA6CEFC6769EDF93C_42</vt:lpwstr>
  </property>
  <property fmtid="{D5CDD505-2E9C-101B-9397-08002B2CF9AE}" pid="4" name="KSOTemplateDocerSaveRecord">
    <vt:lpwstr>eyJoZGlkIjoiODMwN2JhN2FmMDIyYTk3MWE2MzdiOGEyNTkzODg4ODciLCJ1c2VySWQiOiIzNDgzODA3MzYifQ==</vt:lpwstr>
  </property>
</Properties>
</file>