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39"/>
        <w:gridCol w:w="59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11010224T000002966978-政务大厅日常支出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83.35%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FFFFF"/>
              </w:rPr>
              <w:t>贯彻落实《西城区政府关于进一步加强政务服务体系建设的实施意见》，加强街道政务服务中心标准化、规范化管理，持续推进“一窗受理”改革。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贯彻落实《西城区政府关于进一步加强政务服务体系建设的实施意见》，加强了街道政务服务中心标准化、规范化管理，优化升级“一刻钟政务服务圈”，深化基层政务服务全覆盖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，持续深化“互联网+”政务服务，推进“一件事”集成服务场景落实落地，工作案例被西城信息特刊收录，被北京日报、北京西城报报道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2024年度培训、活动场数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&gt;=24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经费用途仅限于政务服务大厅日常运营的各项支出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优良中低差途仅限于政务服务大厅日常运营的各项支出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整个项目周期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=1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不高于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  <w:lang w:val="en-US" w:eastAsia="zh-CN"/>
              </w:rPr>
              <w:t>4.5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万元/年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&lt;=45000元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37,508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建成群众满意的陶然亭街道政务服务营商环境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政务服务对象满意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&gt;=90%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&gt;=90%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98.3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0613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C54FFA"/>
    <w:rsid w:val="0A2B114E"/>
    <w:rsid w:val="0D5D20E6"/>
    <w:rsid w:val="10737D95"/>
    <w:rsid w:val="1573694A"/>
    <w:rsid w:val="1725449F"/>
    <w:rsid w:val="213D28DE"/>
    <w:rsid w:val="28CD61BC"/>
    <w:rsid w:val="29657F00"/>
    <w:rsid w:val="2B134E3E"/>
    <w:rsid w:val="2FB67708"/>
    <w:rsid w:val="30BB48AF"/>
    <w:rsid w:val="333170A5"/>
    <w:rsid w:val="41140732"/>
    <w:rsid w:val="47572902"/>
    <w:rsid w:val="4869790C"/>
    <w:rsid w:val="4DCB03CA"/>
    <w:rsid w:val="55986733"/>
    <w:rsid w:val="5B3C72C4"/>
    <w:rsid w:val="645E6234"/>
    <w:rsid w:val="6812496D"/>
    <w:rsid w:val="6E985C4F"/>
    <w:rsid w:val="79A63026"/>
    <w:rsid w:val="7EF6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677</Words>
  <Characters>772</Characters>
  <Lines>8</Lines>
  <Paragraphs>2</Paragraphs>
  <TotalTime>1</TotalTime>
  <ScaleCrop>false</ScaleCrop>
  <LinksUpToDate>false</LinksUpToDate>
  <CharactersWithSpaces>784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2025-08-27T09:17:56Z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eyJoZGlkIjoiNzkyODI2ZjM0YmE4ZWYzMzQwZTM1NjAwNmFlNjk0MDIiLCJ1c2VySWQiOiI1OTk1OTcwNDYifQ==</vt:lpwstr>
  </property>
  <property fmtid="{D5CDD505-2E9C-101B-9397-08002B2CF9AE}" pid="4" name="ICV">
    <vt:lpwstr>9D0576A9ECD34AA2B14F5F7D72F43344_12</vt:lpwstr>
  </property>
</Properties>
</file>