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共青团工作经费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党群办公室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傅瑞钧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66031575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8.999553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8.999553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开展各类志愿服务活动，为中内外游客和地区居民提供便利，展示好我地区良好形象。开展团建活动，更加紧密联系地区团员青年，树立良好的工作作风，展示当代青年风姿风采。通过少工委未成年人活动，提高青少年安全意识，减少青少年意外伤害所带来的苦恼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全年开展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40余场志愿公益、安全宣传等活动，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通过开展图书大厦蓝立方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志愿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公益活动，展示地区形象，为中内外游客和地区群众提供良好的志愿服务，提升地区精神文明程度；通过团建活动，紧密联系地区团员青年，展示当代青年风采；通过未成年人活动，提高青少年安全意识，减少青少年意外伤害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eastAsia="zh-CN"/>
              </w:rPr>
              <w:t>，预防未成年人违法犯罪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覆盖社区数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保证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顺利进行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是否保证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确实保证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开展团员青年、青少年活动次数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18次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开展团员青年、青少年活动支出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服务地区团员青年、青少年能力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地区团员青年、青少年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对街道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团委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工作认可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是否认可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获得认可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1F004F64"/>
    <w:rsid w:val="226651E3"/>
    <w:rsid w:val="27550B7D"/>
    <w:rsid w:val="2B6331C1"/>
    <w:rsid w:val="2EC643DB"/>
    <w:rsid w:val="32536B23"/>
    <w:rsid w:val="3A8A1777"/>
    <w:rsid w:val="5A640111"/>
    <w:rsid w:val="5B5D0BC6"/>
    <w:rsid w:val="5F137D37"/>
    <w:rsid w:val="6B0D7E28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2025-08-25T09:24:34Z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E7055F8FB47842F6B59446F17AE0E44F</vt:lpwstr>
  </property>
</Properties>
</file>