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23"/>
        <w:gridCol w:w="195"/>
        <w:gridCol w:w="930"/>
        <w:gridCol w:w="1221"/>
        <w:gridCol w:w="277"/>
        <w:gridCol w:w="280"/>
        <w:gridCol w:w="416"/>
        <w:gridCol w:w="454"/>
        <w:gridCol w:w="38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养老服务经费-社区养老服务驿站补贴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6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88.515000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73.868000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73.868000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9.8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88.515000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73.868000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73.868000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6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72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6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  <w:lang w:val="en-US" w:eastAsia="zh-CN"/>
              </w:rPr>
              <w:t>贯彻落实北京市“七有”“五性”养老保障服务水平，进一步增强老年人的获得感、幸福感、安全感。鼓励和引导社会力量投资兴办社区养老服务驿站,促进社区养老服务驿站可持续运营。立足于构建布局均衡、就近便利、需求导向的养老助餐服务体系向本辖区内居住的60周岁及以上居家老年人提供订餐、制餐、配餐、分餐、就餐、送餐等服务。</w:t>
            </w:r>
          </w:p>
        </w:tc>
        <w:tc>
          <w:tcPr>
            <w:tcW w:w="372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贯彻落实北京市“七有”“五性”养老保障服务水平，进一步增强老年人的获得感、幸福感、安全感。鼓励和引导社会力量投资兴办社区养老服务驿站,促进社区养老服务驿站可持续运营。立足于构建布局均衡、就近便利、需求导向的养老助餐服务体系向本辖区内居住的60周岁及以上居家老年人提供订餐、制餐、配餐、分餐、就餐、送餐等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基本养老服务对象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3240人次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2458人次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7.6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日间照料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2人/天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驿站不能过夜，居民无需求。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驿站星级补贴资格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基本服务对象入户服务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完成率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养老驿站补贴发放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2次/年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2次/年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88.515万元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73.868万元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基本养老服务对象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免费享受为老服务</w:t>
            </w: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免费享受为老服务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基本服务对象对象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12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92.4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DD69BC"/>
    <w:rsid w:val="030F377A"/>
    <w:rsid w:val="03304836"/>
    <w:rsid w:val="03B941BD"/>
    <w:rsid w:val="06E71B2F"/>
    <w:rsid w:val="08F63903"/>
    <w:rsid w:val="08FF4601"/>
    <w:rsid w:val="10BF74FC"/>
    <w:rsid w:val="160E6308"/>
    <w:rsid w:val="16EC62E9"/>
    <w:rsid w:val="18BA31BC"/>
    <w:rsid w:val="1AF14BBE"/>
    <w:rsid w:val="1B0B4546"/>
    <w:rsid w:val="1E63432C"/>
    <w:rsid w:val="226651E3"/>
    <w:rsid w:val="27550B7D"/>
    <w:rsid w:val="28546F52"/>
    <w:rsid w:val="286D21D7"/>
    <w:rsid w:val="2B6331C1"/>
    <w:rsid w:val="2CF547E1"/>
    <w:rsid w:val="2EC643DB"/>
    <w:rsid w:val="32536B23"/>
    <w:rsid w:val="377225EF"/>
    <w:rsid w:val="3A8A1777"/>
    <w:rsid w:val="3D220DA6"/>
    <w:rsid w:val="57D16788"/>
    <w:rsid w:val="5A640111"/>
    <w:rsid w:val="5F137D37"/>
    <w:rsid w:val="679A2497"/>
    <w:rsid w:val="748048A2"/>
    <w:rsid w:val="75656158"/>
    <w:rsid w:val="757249FC"/>
    <w:rsid w:val="7C4F664C"/>
    <w:rsid w:val="7FB31074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Normal Indent1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44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2025-08-25T08:40:32Z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80EAB17264474C92AFD066899B747631</vt:lpwstr>
  </property>
</Properties>
</file>