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残疾人康复费用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民生保障办公室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352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79412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79412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79412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79412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、残疾人职业康复劳动项目。为建立对职业康复劳动项目的长效保障机制，重点解决智力残疾人、稳定期精神残疾人的职业康复问题，按照职康项目的实际服务残疾人人数，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按标准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标准给予运行经费补助，目前康复人数15人计算，职康站老师目前3人，全年合计283520元。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、辅助器具服务站工作经费。用于辅助器具服务站开展辅具供应，用于落实辅具展示、维修、宣传、培训等辅具站职能，补充购买各类宜消耗辅助器具，方便残疾人租借，全年合计10000元。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、残疾人职业康复劳动项目。为建立对职业康复劳动项目的长效保障机制，重点解决智力残疾人、稳定期精神残疾人的职业康复问题，按照职康项目的实际服务残疾人人数，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按标准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标准给予运行经费补助，目前康复人数15人计算，职康站老师目前3人，全年合计283520元。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、辅助器具服务站工作经费。用于辅助器具服务站开展辅具供应，用于落实辅具展示、维修、宣传、培训等辅具站职能，补充购买各类宜消耗辅助器具，方便残疾人租借，全年合计10000元。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指标1：康复项目服务残疾人人数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指标2：预计服务残疾人人次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50人次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50人次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为建立对职业康复劳动项目的长效保障机制，重点解决智力残疾人、稳定期精神残疾人的职业康复问题，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用于辅助器具服务站开展辅具供应，用于落实辅具展示、维修、宣传、培训等辅具站职能，补充购买各类宜消耗辅助器具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学员、老师补贴按月发放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用于辅助器具服务站开展辅具供应，用于落实辅具展示、维修、宣传、培训等辅具站职能，补充购买各类宜消耗辅助器具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≤29.352万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79412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为各类残疾人创造更多的就学、就业机会，提高他们的独立生活能力和参与社会的能力，提高生存质量，促进社会和谐，加快经济社会发展的步伐。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方便残疾人租借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残疾人满意度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AF33953"/>
    <w:rsid w:val="10BF74FC"/>
    <w:rsid w:val="1AF14BBE"/>
    <w:rsid w:val="226651E3"/>
    <w:rsid w:val="27550B7D"/>
    <w:rsid w:val="2B6331C1"/>
    <w:rsid w:val="2EC643DB"/>
    <w:rsid w:val="32536B23"/>
    <w:rsid w:val="3A8A1777"/>
    <w:rsid w:val="3ADA5A8E"/>
    <w:rsid w:val="41833243"/>
    <w:rsid w:val="423B113E"/>
    <w:rsid w:val="515C4832"/>
    <w:rsid w:val="5A640111"/>
    <w:rsid w:val="5F137D37"/>
    <w:rsid w:val="5F7011EB"/>
    <w:rsid w:val="65741B9B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1974</Words>
  <Characters>2174</Characters>
  <Lines>8</Lines>
  <Paragraphs>2</Paragraphs>
  <TotalTime>4</TotalTime>
  <ScaleCrop>false</ScaleCrop>
  <LinksUpToDate>false</LinksUpToDate>
  <CharactersWithSpaces>2184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2025-08-26T00:59:48Z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D65DAD0E26D54843B74EAF4A684FA230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