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1002"/>
        <w:gridCol w:w="996"/>
        <w:gridCol w:w="775"/>
        <w:gridCol w:w="1032"/>
        <w:gridCol w:w="82"/>
        <w:gridCol w:w="1118"/>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hint="eastAsia" w:ascii="宋体" w:hAnsi="宋体" w:eastAsia="宋体" w:cs="宋体"/>
                <w:kern w:val="0"/>
                <w:sz w:val="22"/>
                <w:szCs w:val="24"/>
              </w:rPr>
            </w:pPr>
            <w:r>
              <w:rPr>
                <w:rFonts w:hint="eastAsia" w:ascii="宋体" w:hAnsi="宋体" w:eastAsia="宋体" w:cs="宋体"/>
                <w:kern w:val="0"/>
                <w:sz w:val="22"/>
                <w:szCs w:val="24"/>
              </w:rPr>
              <w:t>（  2024  年度）</w:t>
            </w:r>
          </w:p>
        </w:tc>
      </w:tr>
      <w:tr>
        <w:tblPrEx>
          <w:tblCellMar>
            <w:top w:w="0" w:type="dxa"/>
            <w:left w:w="108" w:type="dxa"/>
            <w:bottom w:w="0" w:type="dxa"/>
            <w:right w:w="108" w:type="dxa"/>
          </w:tblCellMar>
        </w:tblPrEx>
        <w:trPr>
          <w:trHeight w:val="611" w:hRule="exact"/>
          <w:jc w:val="center"/>
        </w:trPr>
        <w:tc>
          <w:tcPr>
            <w:tcW w:w="15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项目名称（一级项目名称）</w:t>
            </w:r>
          </w:p>
        </w:tc>
        <w:tc>
          <w:tcPr>
            <w:tcW w:w="734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社区教育经费</w:t>
            </w:r>
          </w:p>
        </w:tc>
      </w:tr>
      <w:tr>
        <w:tblPrEx>
          <w:tblCellMar>
            <w:top w:w="0" w:type="dxa"/>
            <w:left w:w="108" w:type="dxa"/>
            <w:bottom w:w="0" w:type="dxa"/>
            <w:right w:w="108" w:type="dxa"/>
          </w:tblCellMar>
        </w:tblPrEx>
        <w:trPr>
          <w:trHeight w:val="291" w:hRule="exact"/>
          <w:jc w:val="center"/>
        </w:trPr>
        <w:tc>
          <w:tcPr>
            <w:tcW w:w="15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主管部门</w:t>
            </w:r>
          </w:p>
        </w:tc>
        <w:tc>
          <w:tcPr>
            <w:tcW w:w="400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西长安街街道</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社区建设办公室</w:t>
            </w:r>
          </w:p>
        </w:tc>
      </w:tr>
      <w:tr>
        <w:tblPrEx>
          <w:tblCellMar>
            <w:top w:w="0" w:type="dxa"/>
            <w:left w:w="108" w:type="dxa"/>
            <w:bottom w:w="0" w:type="dxa"/>
            <w:right w:w="108" w:type="dxa"/>
          </w:tblCellMar>
        </w:tblPrEx>
        <w:trPr>
          <w:trHeight w:val="706" w:hRule="exact"/>
          <w:jc w:val="center"/>
        </w:trPr>
        <w:tc>
          <w:tcPr>
            <w:tcW w:w="158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全年预算数（调增调减后）</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71"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42</w:t>
            </w: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ascii="宋体" w:hAnsi="宋体" w:eastAsia="宋体" w:cs="宋体"/>
                <w:kern w:val="0"/>
                <w:sz w:val="18"/>
                <w:szCs w:val="18"/>
              </w:rPr>
              <w:t>33</w:t>
            </w:r>
            <w:r>
              <w:rPr>
                <w:rFonts w:hint="eastAsia" w:ascii="宋体" w:hAnsi="宋体" w:eastAsia="宋体" w:cs="宋体"/>
                <w:kern w:val="0"/>
                <w:sz w:val="18"/>
                <w:szCs w:val="18"/>
              </w:rPr>
              <w:t>.</w:t>
            </w:r>
            <w:r>
              <w:rPr>
                <w:rFonts w:ascii="宋体" w:hAnsi="宋体" w:eastAsia="宋体" w:cs="宋体"/>
                <w:kern w:val="0"/>
                <w:sz w:val="18"/>
                <w:szCs w:val="18"/>
              </w:rPr>
              <w:t>246567</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ascii="宋体" w:hAnsi="宋体" w:eastAsia="宋体" w:cs="宋体"/>
                <w:kern w:val="0"/>
                <w:sz w:val="18"/>
                <w:szCs w:val="18"/>
              </w:rPr>
              <w:t>33</w:t>
            </w:r>
            <w:r>
              <w:rPr>
                <w:rFonts w:hint="eastAsia" w:ascii="宋体" w:hAnsi="宋体" w:eastAsia="宋体" w:cs="宋体"/>
                <w:kern w:val="0"/>
                <w:sz w:val="18"/>
                <w:szCs w:val="18"/>
              </w:rPr>
              <w:t>.</w:t>
            </w:r>
            <w:r>
              <w:rPr>
                <w:rFonts w:ascii="宋体" w:hAnsi="宋体" w:eastAsia="宋体" w:cs="宋体"/>
                <w:kern w:val="0"/>
                <w:sz w:val="18"/>
                <w:szCs w:val="18"/>
              </w:rPr>
              <w:t>246567</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42</w:t>
            </w:r>
          </w:p>
        </w:tc>
        <w:tc>
          <w:tcPr>
            <w:tcW w:w="111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ascii="宋体" w:hAnsi="宋体" w:eastAsia="宋体" w:cs="宋体"/>
                <w:kern w:val="0"/>
                <w:sz w:val="18"/>
                <w:szCs w:val="18"/>
              </w:rPr>
              <w:t>33</w:t>
            </w:r>
            <w:r>
              <w:rPr>
                <w:rFonts w:hint="eastAsia" w:ascii="宋体" w:hAnsi="宋体" w:eastAsia="宋体" w:cs="宋体"/>
                <w:kern w:val="0"/>
                <w:sz w:val="18"/>
                <w:szCs w:val="18"/>
              </w:rPr>
              <w:t>.</w:t>
            </w:r>
            <w:r>
              <w:rPr>
                <w:rFonts w:ascii="宋体" w:hAnsi="宋体" w:eastAsia="宋体" w:cs="宋体"/>
                <w:kern w:val="0"/>
                <w:sz w:val="18"/>
                <w:szCs w:val="18"/>
              </w:rPr>
              <w:t>246567</w:t>
            </w:r>
          </w:p>
        </w:tc>
        <w:tc>
          <w:tcPr>
            <w:tcW w:w="111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ascii="宋体" w:hAnsi="宋体" w:eastAsia="宋体" w:cs="宋体"/>
                <w:kern w:val="0"/>
                <w:sz w:val="18"/>
                <w:szCs w:val="18"/>
              </w:rPr>
              <w:t>33</w:t>
            </w:r>
            <w:r>
              <w:rPr>
                <w:rFonts w:hint="eastAsia" w:ascii="宋体" w:hAnsi="宋体" w:eastAsia="宋体" w:cs="宋体"/>
                <w:kern w:val="0"/>
                <w:sz w:val="18"/>
                <w:szCs w:val="18"/>
              </w:rPr>
              <w:t>.</w:t>
            </w:r>
            <w:r>
              <w:rPr>
                <w:rFonts w:ascii="宋体" w:hAnsi="宋体" w:eastAsia="宋体" w:cs="宋体"/>
                <w:kern w:val="0"/>
                <w:sz w:val="18"/>
                <w:szCs w:val="18"/>
              </w:rPr>
              <w:t>246567</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96" w:hRule="exact"/>
          <w:jc w:val="center"/>
        </w:trPr>
        <w:tc>
          <w:tcPr>
            <w:tcW w:w="15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46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目标：为更好提高居民学习的积极性。广泛开展校外教育活动，开展青少年寒暑假活动，使孩子们能够渡过安全、愉快的寒暑假，培养“德智体美”全面发展的新一代。广泛开展社区教育活动,开展各种培训，带领辖区内优秀团队积极参加西城区文明市民学校主办的各项比赛活动，推动辖区居民整体素质全面提高，促进社区和谐。</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广泛开展校外教育活动，开展青少年寒暑假活动，使孩子们能够渡过安全、愉快的寒暑假，培养“德智体美”全面发展的新一代。广泛开展社区教育活动,开展各种培训，带领辖区内优秀团队积极参加西城区文明市民学校主办的各项比赛活动，推动辖区居民整体素质全面提高，促进社区和谐。</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（总分应为90分）</w:t>
            </w:r>
          </w:p>
        </w:tc>
        <w:tc>
          <w:tcPr>
            <w:tcW w:w="100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一级指标</w:t>
            </w:r>
          </w:p>
        </w:tc>
        <w:tc>
          <w:tcPr>
            <w:tcW w:w="99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18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产出指标</w:t>
            </w:r>
          </w:p>
        </w:tc>
        <w:tc>
          <w:tcPr>
            <w:tcW w:w="996"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180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社区数量</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11个</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11个</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2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80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教育活动次数</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10次</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3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质量指标</w:t>
            </w:r>
          </w:p>
        </w:tc>
        <w:tc>
          <w:tcPr>
            <w:tcW w:w="180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tc>
        <w:tc>
          <w:tcPr>
            <w:tcW w:w="1200"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达标</w:t>
            </w:r>
          </w:p>
        </w:tc>
        <w:tc>
          <w:tcPr>
            <w:tcW w:w="83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达标</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9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80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活动参与情况</w:t>
            </w:r>
          </w:p>
        </w:tc>
        <w:tc>
          <w:tcPr>
            <w:tcW w:w="1200"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ascii="宋体" w:hAnsi="宋体" w:eastAsia="宋体" w:cs="宋体"/>
                <w:kern w:val="0"/>
                <w:sz w:val="18"/>
                <w:szCs w:val="18"/>
              </w:rPr>
              <w:t>积极组织并参与</w:t>
            </w:r>
          </w:p>
        </w:tc>
        <w:tc>
          <w:tcPr>
            <w:tcW w:w="83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7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时效指标</w:t>
            </w:r>
          </w:p>
        </w:tc>
        <w:tc>
          <w:tcPr>
            <w:tcW w:w="180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学区理事会活动经费指标</w:t>
            </w:r>
          </w:p>
        </w:tc>
        <w:tc>
          <w:tcPr>
            <w:tcW w:w="120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按实际支出</w:t>
            </w:r>
          </w:p>
        </w:tc>
        <w:tc>
          <w:tcPr>
            <w:tcW w:w="837"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按实际支付</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7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80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市民教育活动经费</w:t>
            </w:r>
          </w:p>
        </w:tc>
        <w:tc>
          <w:tcPr>
            <w:tcW w:w="1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83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2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80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寒暑假青少年系列活动经费</w:t>
            </w:r>
            <w:bookmarkStart w:id="0" w:name="_GoBack"/>
            <w:bookmarkEnd w:id="0"/>
          </w:p>
        </w:tc>
        <w:tc>
          <w:tcPr>
            <w:tcW w:w="12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ascii="宋体" w:hAnsi="宋体" w:eastAsia="宋体" w:cs="宋体"/>
                <w:kern w:val="0"/>
                <w:sz w:val="18"/>
                <w:szCs w:val="18"/>
              </w:rPr>
              <w:t>按合同支付</w:t>
            </w:r>
            <w:r>
              <w:rPr>
                <w:rFonts w:hint="eastAsia" w:ascii="宋体" w:hAnsi="宋体" w:eastAsia="宋体" w:cs="宋体"/>
                <w:kern w:val="0"/>
                <w:sz w:val="18"/>
                <w:szCs w:val="18"/>
              </w:rPr>
              <w:t>款项</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按合同支付</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1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p>
        </w:tc>
        <w:tc>
          <w:tcPr>
            <w:tcW w:w="180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总预算</w:t>
            </w:r>
          </w:p>
        </w:tc>
        <w:tc>
          <w:tcPr>
            <w:tcW w:w="12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42万元</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ascii="宋体" w:hAnsi="宋体" w:eastAsia="宋体" w:cs="宋体"/>
                <w:kern w:val="0"/>
                <w:sz w:val="18"/>
                <w:szCs w:val="18"/>
              </w:rPr>
              <w:t>33</w:t>
            </w:r>
            <w:r>
              <w:rPr>
                <w:rFonts w:hint="eastAsia" w:ascii="宋体" w:hAnsi="宋体" w:eastAsia="宋体" w:cs="宋体"/>
                <w:kern w:val="0"/>
                <w:sz w:val="18"/>
                <w:szCs w:val="18"/>
              </w:rPr>
              <w:t>.</w:t>
            </w:r>
            <w:r>
              <w:rPr>
                <w:rFonts w:ascii="宋体" w:hAnsi="宋体" w:eastAsia="宋体" w:cs="宋体"/>
                <w:kern w:val="0"/>
                <w:sz w:val="18"/>
                <w:szCs w:val="18"/>
              </w:rPr>
              <w:t>246567</w:t>
            </w:r>
            <w:r>
              <w:rPr>
                <w:rFonts w:hint="eastAsia" w:ascii="宋体" w:hAnsi="宋体" w:eastAsia="宋体" w:cs="宋体"/>
                <w:kern w:val="0"/>
                <w:sz w:val="18"/>
                <w:szCs w:val="18"/>
              </w:rPr>
              <w:t>万元</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2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效益指标</w:t>
            </w: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80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社区教育工作</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sz w:val="18"/>
                <w:szCs w:val="18"/>
              </w:rPr>
            </w:pPr>
            <w:r>
              <w:rPr>
                <w:rFonts w:hint="eastAsia" w:ascii="宋体" w:hAnsi="宋体" w:eastAsia="宋体" w:cs="宋体"/>
                <w:kern w:val="0"/>
                <w:sz w:val="18"/>
                <w:szCs w:val="18"/>
              </w:rPr>
              <w:t>保障各项社区教育工作正常进行</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有效保障</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2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可持续影响指标</w:t>
            </w:r>
          </w:p>
        </w:tc>
        <w:tc>
          <w:tcPr>
            <w:tcW w:w="180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辖区青少年</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努力培养德智体美全面发展新一代</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得到培养</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4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996"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80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指标1：居民满意度</w:t>
            </w:r>
          </w:p>
        </w:tc>
        <w:tc>
          <w:tcPr>
            <w:tcW w:w="12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≥98%</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8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6"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80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指标2：学校满意度</w:t>
            </w:r>
          </w:p>
        </w:tc>
        <w:tc>
          <w:tcPr>
            <w:tcW w:w="12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≥98%</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总分（含预算执行的总计10分，按实际得分计算）</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bl>
    <w:p>
      <w:pPr>
        <w:ind w:firstLine="420" w:firstLineChars="200"/>
        <w:rPr>
          <w:rFonts w:hint="eastAsia" w:ascii="黑体" w:hAnsi="黑体" w:eastAsia="黑体" w:cs="Times New Roman"/>
          <w:szCs w:val="24"/>
        </w:rPr>
      </w:pPr>
    </w:p>
    <w:p>
      <w:pPr>
        <w:ind w:firstLine="442" w:firstLineChars="200"/>
        <w:rPr>
          <w:rFonts w:hint="eastAsia"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1972"/>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72F"/>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96C68"/>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38A"/>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856F4"/>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184F"/>
    <w:rsid w:val="008A3487"/>
    <w:rsid w:val="008A39A3"/>
    <w:rsid w:val="008A4DA1"/>
    <w:rsid w:val="008A6C2E"/>
    <w:rsid w:val="008A71A6"/>
    <w:rsid w:val="008A7AD6"/>
    <w:rsid w:val="008A7C85"/>
    <w:rsid w:val="008A7D37"/>
    <w:rsid w:val="008B0CE8"/>
    <w:rsid w:val="008B24DF"/>
    <w:rsid w:val="008B441E"/>
    <w:rsid w:val="008B4C29"/>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39E"/>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35E0"/>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30FC"/>
    <w:rsid w:val="00B25966"/>
    <w:rsid w:val="00B26161"/>
    <w:rsid w:val="00B306B8"/>
    <w:rsid w:val="00B32504"/>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0DB5"/>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D83"/>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85"/>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6851"/>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55E3378"/>
    <w:rsid w:val="05822776"/>
    <w:rsid w:val="085D4452"/>
    <w:rsid w:val="09A34548"/>
    <w:rsid w:val="09A97D9F"/>
    <w:rsid w:val="0A227626"/>
    <w:rsid w:val="0E6F0323"/>
    <w:rsid w:val="0F230BD0"/>
    <w:rsid w:val="10BF74FC"/>
    <w:rsid w:val="124C4162"/>
    <w:rsid w:val="13496B6F"/>
    <w:rsid w:val="18F31102"/>
    <w:rsid w:val="1ADF45BB"/>
    <w:rsid w:val="1AF14BBE"/>
    <w:rsid w:val="1BB43FAA"/>
    <w:rsid w:val="1BE53369"/>
    <w:rsid w:val="1F5E6E7C"/>
    <w:rsid w:val="1F7F7C9A"/>
    <w:rsid w:val="226651E3"/>
    <w:rsid w:val="25C6585C"/>
    <w:rsid w:val="26B300DE"/>
    <w:rsid w:val="27550B7D"/>
    <w:rsid w:val="27AB0269"/>
    <w:rsid w:val="2B376117"/>
    <w:rsid w:val="2B6331C1"/>
    <w:rsid w:val="2EC643DB"/>
    <w:rsid w:val="32120095"/>
    <w:rsid w:val="32536B23"/>
    <w:rsid w:val="3A8A1777"/>
    <w:rsid w:val="3AD1189A"/>
    <w:rsid w:val="3B2157C8"/>
    <w:rsid w:val="3DFD16BF"/>
    <w:rsid w:val="3E635DF9"/>
    <w:rsid w:val="411475CF"/>
    <w:rsid w:val="430805CF"/>
    <w:rsid w:val="47BC774E"/>
    <w:rsid w:val="49B2260A"/>
    <w:rsid w:val="4A513E5D"/>
    <w:rsid w:val="4D410CA2"/>
    <w:rsid w:val="4FA44924"/>
    <w:rsid w:val="533118FD"/>
    <w:rsid w:val="55DE5AB9"/>
    <w:rsid w:val="5A640111"/>
    <w:rsid w:val="5F137D37"/>
    <w:rsid w:val="61596339"/>
    <w:rsid w:val="6A1A3E14"/>
    <w:rsid w:val="6AE97671"/>
    <w:rsid w:val="6B235DBA"/>
    <w:rsid w:val="71D20CD5"/>
    <w:rsid w:val="748048A2"/>
    <w:rsid w:val="759133B1"/>
    <w:rsid w:val="76115319"/>
    <w:rsid w:val="781E7CB2"/>
    <w:rsid w:val="79A31741"/>
    <w:rsid w:val="7C4F664C"/>
    <w:rsid w:val="7F0D3FEA"/>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581</Words>
  <Characters>647</Characters>
  <Lines>215</Lines>
  <Paragraphs>153</Paragraphs>
  <TotalTime>19</TotalTime>
  <ScaleCrop>false</ScaleCrop>
  <LinksUpToDate>false</LinksUpToDate>
  <CharactersWithSpaces>1075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程文</cp:lastModifiedBy>
  <dcterms:modified xsi:type="dcterms:W3CDTF">2025-08-25T07:53:54Z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KSOTemplateDocerSaveRecord">
    <vt:lpwstr>eyJoZGlkIjoiYzM2ZTBkMzQ5NTAxZGZhNWZmY2FiZmY1ZDQ3ZDQ0ZGMiLCJ1c2VySWQiOiIxOTkzNTMzMTcifQ==</vt:lpwstr>
  </property>
  <property fmtid="{D5CDD505-2E9C-101B-9397-08002B2CF9AE}" pid="4" name="ICV">
    <vt:lpwstr>3CC23098564341C7952239AC7630F30E_12</vt:lpwstr>
  </property>
</Properties>
</file>