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（一级项目名称）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西长安街新政务服务大厅信息化建设项目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（调增调减后）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492423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133.312749 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 xml:space="preserve">131.365866 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98.54%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360" w:firstLineChars="200"/>
              <w:jc w:val="lef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足新政务服务大厅开厅，正常对外提供服务，采购相应的办公和对公众服务的配套设备，其中相关自助设备主要方便公众来厅自助快捷办事的需求，特别是对于一些个人信息查询相关的事项，通过自助设备即可快速完成。其中取号机设备与统一预约排队管理系统集成对接，高拍仪、评价器等设备需与综窗服务系统进行集成。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在街道公共服务大厅设置宣传阵地，播放公益宣传作品，制作社会主义核心价值观宣传小品，为居民提供休闲阅读空间。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完成预期目标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指标1：购置信息化设备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取号机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**台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**台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：购置信息化设备高拍仪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**台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**台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：购置信息化设备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评价器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**台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**台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：窗口数量增加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3个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3个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指标1：满足业务进驻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各部门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相关业务进驻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各部门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相关业务进驻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指标2：验收合格率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合格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合格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指标1：实施计划5个月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≤5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个月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4个月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指标2：支出进度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具体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时间点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具体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时间点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指标1：硬件成本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支出率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92.9%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92.9%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其他成本支出率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7.1%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7.1%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指标3：总成本预算金额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≦133.312749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131.365866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指标1：实现跨委办局、跨地区、跨层级的“一站式”政务服务，以“信息跑路”代替“群众跑腿”，节约社会资源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是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指标1：服务效率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提升率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获得提升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获得提升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指标2：人民群众获得感和幸福感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显著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提高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显著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提高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指标1：宣传社会主义核心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价值观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是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指标2：宣传精神文明建设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是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指标1：人民群众满意度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≧95%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≧95%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新政务服务大厅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服务人员满意度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≧95%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≧95%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97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10BF74FC"/>
    <w:rsid w:val="1AF14BBE"/>
    <w:rsid w:val="226651E3"/>
    <w:rsid w:val="27550B7D"/>
    <w:rsid w:val="2B6331C1"/>
    <w:rsid w:val="2EC643DB"/>
    <w:rsid w:val="32536B23"/>
    <w:rsid w:val="330F647D"/>
    <w:rsid w:val="38DA08F9"/>
    <w:rsid w:val="399200F5"/>
    <w:rsid w:val="3A8A1777"/>
    <w:rsid w:val="3E191067"/>
    <w:rsid w:val="5A640111"/>
    <w:rsid w:val="5F137D37"/>
    <w:rsid w:val="721F3769"/>
    <w:rsid w:val="748048A2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1608</Words>
  <Characters>1742</Characters>
  <Lines>8</Lines>
  <Paragraphs>2</Paragraphs>
  <TotalTime>12</TotalTime>
  <ScaleCrop>false</ScaleCrop>
  <LinksUpToDate>false</LinksUpToDate>
  <CharactersWithSpaces>1755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陆梦瑶</cp:lastModifiedBy>
  <dcterms:modified xsi:type="dcterms:W3CDTF">2025-08-26T09:17:37Z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KSOTemplateDocerSaveRecord">
    <vt:lpwstr>eyJoZGlkIjoiZGE2Mjg2YTZkZTMyMTYwY2M1OTQ5YzJlN2MyYmRjOGEiLCJ1c2VySWQiOiIzNjAyMDIwNzgifQ==</vt:lpwstr>
  </property>
  <property fmtid="{D5CDD505-2E9C-101B-9397-08002B2CF9AE}" pid="4" name="ICV">
    <vt:lpwstr>57C31B13F3284F9585C0F9DC7C67D112_13</vt:lpwstr>
  </property>
</Properties>
</file>