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56" w:rsidRPr="00106556" w:rsidRDefault="00106556" w:rsidP="00E05C75">
      <w:pPr>
        <w:spacing w:line="640" w:lineRule="exact"/>
        <w:rPr>
          <w:rFonts w:ascii="仿宋_GB2312" w:eastAsia="仿宋_GB2312" w:hAnsi="Times New Roman" w:cs="Times New Roman" w:hint="eastAsia"/>
          <w:b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53"/>
        <w:gridCol w:w="757"/>
        <w:gridCol w:w="944"/>
        <w:gridCol w:w="992"/>
        <w:gridCol w:w="1134"/>
        <w:gridCol w:w="276"/>
        <w:gridCol w:w="280"/>
        <w:gridCol w:w="416"/>
        <w:gridCol w:w="141"/>
        <w:gridCol w:w="695"/>
        <w:gridCol w:w="699"/>
      </w:tblGrid>
      <w:tr w:rsidR="00E05C75" w:rsidRPr="003C7CAD" w:rsidTr="00951419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C75" w:rsidRPr="003C7CAD" w:rsidRDefault="00E05C75" w:rsidP="007316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05C75" w:rsidRPr="003C7CAD" w:rsidTr="00951419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05C75" w:rsidRPr="003C7CAD" w:rsidRDefault="00E05C75" w:rsidP="00116DF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116DF5">
              <w:rPr>
                <w:rFonts w:ascii="宋体" w:eastAsia="宋体" w:hAnsi="宋体" w:cs="宋体"/>
                <w:kern w:val="0"/>
                <w:sz w:val="22"/>
                <w:szCs w:val="24"/>
              </w:rPr>
              <w:t>2024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E05C75" w:rsidRPr="003C7CAD" w:rsidTr="0095141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业务档案</w:t>
            </w:r>
            <w:r w:rsidR="0027577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库房装修搬运费</w:t>
            </w:r>
          </w:p>
        </w:tc>
      </w:tr>
      <w:tr w:rsidR="00E05C75" w:rsidRPr="003C7CAD" w:rsidTr="00CB429A">
        <w:trPr>
          <w:trHeight w:hRule="exact" w:val="49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北京市西城区医疗保障局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C679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北京市西城区医疗保险事务管理中心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956" w:rsidRPr="003C7CAD" w:rsidRDefault="00C67956" w:rsidP="00C6795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 w:rsidR="00896719"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7.44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05C75" w:rsidRPr="003C7CAD" w:rsidTr="00CB429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05C75" w:rsidRPr="003C7CAD" w:rsidTr="00CB429A">
        <w:trPr>
          <w:trHeight w:hRule="exact" w:val="20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67956" w:rsidP="00C67956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6795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医疗保障是减轻群众就医负担、增进民生福祉、维护社会和谐稳定的重大制度安排。医保业务档案是医疗保险管理工作的重要内容之一，是重要的历史凭证。医疗保险相关的档案管理工作对于医疗资源的统筹、运用起到一定辅助作用。建立具有防盗、防潮等“九防”要求的业务档案库房，用以存储医疗保险业务档案，以延长群众就医报销记录使用期限，逐步实现“记录一生、保障一生、服务一生”的目标。</w:t>
            </w:r>
          </w:p>
        </w:tc>
        <w:tc>
          <w:tcPr>
            <w:tcW w:w="36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F42DA1" w:rsidP="00F42DA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</w:t>
            </w:r>
            <w:r w:rsidR="00233E3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 w:rsidR="00233E3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月完成业务档案库房改造。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支付工程款443468.76元，支付工程监理费</w:t>
            </w:r>
            <w:r w:rsidRPr="00F42D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15850.7元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；截至2024年12月，共进行8次搬运，共支付全年搬运费</w:t>
            </w:r>
            <w:r w:rsidRPr="00F42DA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15080.54元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E05C75" w:rsidRPr="003C7CAD" w:rsidTr="00B70E9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0958" w:rsidRPr="003C7CAD" w:rsidTr="00B70E9A">
        <w:trPr>
          <w:trHeight w:hRule="exact" w:val="11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装修面积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1422平方米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699平方米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80958" w:rsidRPr="003C7CAD" w:rsidRDefault="00E80958" w:rsidP="00E8095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原计划装修的万通库房，由于物业管理费的问题，未能装修使用，经与区财政协商，此笔装修费用于装修2025年新签订的枫桦豪景库房。</w:t>
            </w:r>
          </w:p>
        </w:tc>
      </w:tr>
      <w:tr w:rsidR="00E80958" w:rsidRPr="003C7CAD" w:rsidTr="00B70E9A">
        <w:trPr>
          <w:trHeight w:hRule="exact" w:val="14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装修库房房间数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958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8095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装修改造完成率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80958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B429A" w:rsidRPr="003C7CAD" w:rsidTr="00B70E9A">
        <w:trPr>
          <w:trHeight w:hRule="exact" w:val="11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招标完成时间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不晚于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2024年4月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2024年10月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B429A" w:rsidRPr="003C7CAD" w:rsidRDefault="00CB429A" w:rsidP="00CB42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原计划装修的万通库房，由于物业管理费的问题，未能装修使用，经与区财政协商，此笔装修费用于装修2025年新签订的枫桦豪景库房。</w:t>
            </w:r>
          </w:p>
        </w:tc>
      </w:tr>
      <w:tr w:rsidR="00CB429A" w:rsidRPr="003C7CAD" w:rsidTr="00B70E9A">
        <w:trPr>
          <w:trHeight w:hRule="exact" w:val="1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工程完成时间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不晚于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2024年8月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429A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F86C67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B429A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指标3：搬运完成时间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不晚于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2024年12月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F86C67">
        <w:trPr>
          <w:trHeight w:hRule="exact" w:val="1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CB42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装修改造费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719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311.86</w:t>
            </w:r>
          </w:p>
          <w:p w:rsidR="00E05C75" w:rsidRPr="00CB429A" w:rsidRDefault="0089671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  <w:vertAlign w:val="superscript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元/</w:t>
            </w:r>
            <w:r w:rsidR="00CB429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m</w:t>
            </w:r>
            <w:r w:rsidR="00CB429A">
              <w:rPr>
                <w:rFonts w:ascii="宋体" w:eastAsia="宋体" w:hAnsi="宋体" w:cs="宋体" w:hint="eastAsia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719" w:rsidRDefault="00CB42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634.43 </w:t>
            </w:r>
          </w:p>
          <w:p w:rsidR="00E05C75" w:rsidRPr="003C7CAD" w:rsidRDefault="00896719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元/</w:t>
            </w:r>
            <w:r w:rsidR="00CB429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m</w:t>
            </w:r>
            <w:r w:rsidR="00CB429A">
              <w:rPr>
                <w:rFonts w:ascii="宋体" w:eastAsia="宋体" w:hAnsi="宋体" w:cs="宋体" w:hint="eastAsia"/>
                <w:kern w:val="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CB429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新签订的枫桦豪景库房增加了拆除墙布、地板等程序，增加了装修改造成本。</w:t>
            </w: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B70E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车辆搬运费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400元/车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400元/车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4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70E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档案入库上率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55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70E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档案查询利用率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显著提高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05C75" w:rsidRPr="003C7CAD" w:rsidTr="00B70E9A">
        <w:trPr>
          <w:trHeight w:hRule="exact" w:val="291"/>
          <w:jc w:val="center"/>
        </w:trPr>
        <w:tc>
          <w:tcPr>
            <w:tcW w:w="64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B70E9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B70E9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B70E9A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C75" w:rsidRPr="003C7CAD" w:rsidRDefault="00E05C75" w:rsidP="0095141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05C75" w:rsidRPr="00551558" w:rsidRDefault="00E05C75" w:rsidP="00551558">
      <w:pPr>
        <w:spacing w:line="600" w:lineRule="exact"/>
        <w:rPr>
          <w:rFonts w:ascii="宋体" w:eastAsia="宋体" w:hAnsi="宋体" w:cs="宋体"/>
          <w:b/>
          <w:color w:val="000000"/>
          <w:kern w:val="0"/>
          <w:sz w:val="22"/>
          <w:szCs w:val="24"/>
        </w:rPr>
      </w:pPr>
      <w:bookmarkStart w:id="0" w:name="_GoBack"/>
      <w:bookmarkEnd w:id="0"/>
    </w:p>
    <w:sectPr w:rsidR="00E05C75" w:rsidRPr="00551558" w:rsidSect="00551558">
      <w:footerReference w:type="even" r:id="rId8"/>
      <w:footerReference w:type="default" r:id="rId9"/>
      <w:footerReference w:type="first" r:id="rId10"/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D00" w:rsidRDefault="003E0D00" w:rsidP="00E05C75">
      <w:r>
        <w:separator/>
      </w:r>
    </w:p>
  </w:endnote>
  <w:endnote w:type="continuationSeparator" w:id="0">
    <w:p w:rsidR="003E0D00" w:rsidRDefault="003E0D00" w:rsidP="00E0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75" w:rsidRPr="007719CD" w:rsidRDefault="00E05C75">
    <w:pPr>
      <w:pStyle w:val="a4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Pr="00AA3197">
      <w:rPr>
        <w:rFonts w:ascii="宋体" w:hAnsi="宋体"/>
        <w:noProof/>
        <w:sz w:val="28"/>
        <w:szCs w:val="28"/>
        <w:lang w:val="zh-CN"/>
      </w:rPr>
      <w:t>18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75" w:rsidRPr="007719CD" w:rsidRDefault="00E05C75">
    <w:pPr>
      <w:pStyle w:val="a4"/>
      <w:jc w:val="right"/>
      <w:rPr>
        <w:rFonts w:ascii="宋体" w:hAnsi="宋体"/>
        <w:sz w:val="28"/>
        <w:szCs w:val="28"/>
      </w:rPr>
    </w:pPr>
    <w:r w:rsidRPr="007719CD">
      <w:rPr>
        <w:rFonts w:ascii="宋体" w:hAnsi="宋体"/>
        <w:sz w:val="28"/>
        <w:szCs w:val="28"/>
      </w:rPr>
      <w:fldChar w:fldCharType="begin"/>
    </w:r>
    <w:r w:rsidRPr="007719CD">
      <w:rPr>
        <w:rFonts w:ascii="宋体" w:hAnsi="宋体"/>
        <w:sz w:val="28"/>
        <w:szCs w:val="28"/>
      </w:rPr>
      <w:instrText>PAGE   \* MERGEFORMAT</w:instrText>
    </w:r>
    <w:r w:rsidRPr="007719CD">
      <w:rPr>
        <w:rFonts w:ascii="宋体" w:hAnsi="宋体"/>
        <w:sz w:val="28"/>
        <w:szCs w:val="28"/>
      </w:rPr>
      <w:fldChar w:fldCharType="separate"/>
    </w:r>
    <w:r w:rsidR="002827A6" w:rsidRPr="002827A6">
      <w:rPr>
        <w:rFonts w:ascii="宋体" w:hAnsi="宋体"/>
        <w:noProof/>
        <w:sz w:val="28"/>
        <w:szCs w:val="28"/>
        <w:lang w:val="zh-CN"/>
      </w:rPr>
      <w:t>2</w:t>
    </w:r>
    <w:r w:rsidRPr="007719CD">
      <w:rPr>
        <w:rFonts w:ascii="宋体" w:hAnsi="宋体"/>
        <w:sz w:val="28"/>
        <w:szCs w:val="28"/>
      </w:rPr>
      <w:fldChar w:fldCharType="end"/>
    </w:r>
  </w:p>
  <w:p w:rsidR="00E05C75" w:rsidRDefault="00E05C75" w:rsidP="007719C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75" w:rsidRDefault="00E05C7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05C75" w:rsidRDefault="00E05C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D00" w:rsidRDefault="003E0D00" w:rsidP="00E05C75">
      <w:r>
        <w:separator/>
      </w:r>
    </w:p>
  </w:footnote>
  <w:footnote w:type="continuationSeparator" w:id="0">
    <w:p w:rsidR="003E0D00" w:rsidRDefault="003E0D00" w:rsidP="00E05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31AB"/>
    <w:multiLevelType w:val="hybridMultilevel"/>
    <w:tmpl w:val="EF3C7300"/>
    <w:lvl w:ilvl="0" w:tplc="76C0468C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6DF5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89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3E31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5776"/>
    <w:rsid w:val="0027612A"/>
    <w:rsid w:val="00276851"/>
    <w:rsid w:val="00277DCF"/>
    <w:rsid w:val="00282039"/>
    <w:rsid w:val="002827A6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0D00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1558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6E1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58EA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96719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3F42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25A3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0E9A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956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429A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36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0958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2E85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62D6"/>
    <w:rsid w:val="00F306A0"/>
    <w:rsid w:val="00F31964"/>
    <w:rsid w:val="00F36F8B"/>
    <w:rsid w:val="00F374B3"/>
    <w:rsid w:val="00F406D6"/>
    <w:rsid w:val="00F40E9C"/>
    <w:rsid w:val="00F42DA1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6C67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1D5E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671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67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5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671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67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王雅婧</dc:creator>
  <cp:keywords/>
  <dc:description/>
  <cp:lastModifiedBy>王海星</cp:lastModifiedBy>
  <cp:revision>14</cp:revision>
  <cp:lastPrinted>2025-04-28T07:06:00Z</cp:lastPrinted>
  <dcterms:created xsi:type="dcterms:W3CDTF">2022-02-08T07:11:00Z</dcterms:created>
  <dcterms:modified xsi:type="dcterms:W3CDTF">2025-08-25T08:16:00Z</dcterms:modified>
</cp:coreProperties>
</file>