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990" w:type="dxa"/>
        <w:jc w:val="center"/>
        <w:tblLayout w:type="fixed"/>
        <w:tblCellMar>
          <w:top w:w="0" w:type="dxa"/>
          <w:left w:w="108" w:type="dxa"/>
          <w:bottom w:w="0" w:type="dxa"/>
          <w:right w:w="108" w:type="dxa"/>
        </w:tblCellMar>
      </w:tblPr>
      <w:tblGrid>
        <w:gridCol w:w="577"/>
        <w:gridCol w:w="962"/>
        <w:gridCol w:w="1092"/>
        <w:gridCol w:w="644"/>
        <w:gridCol w:w="1187"/>
        <w:gridCol w:w="280"/>
        <w:gridCol w:w="839"/>
        <w:gridCol w:w="837"/>
        <w:gridCol w:w="352"/>
        <w:gridCol w:w="205"/>
        <w:gridCol w:w="416"/>
        <w:gridCol w:w="141"/>
        <w:gridCol w:w="696"/>
        <w:gridCol w:w="762"/>
      </w:tblGrid>
      <w:tr w14:paraId="40B9058F">
        <w:tblPrEx>
          <w:tblCellMar>
            <w:top w:w="0" w:type="dxa"/>
            <w:left w:w="108" w:type="dxa"/>
            <w:bottom w:w="0" w:type="dxa"/>
            <w:right w:w="108" w:type="dxa"/>
          </w:tblCellMar>
        </w:tblPrEx>
        <w:trPr>
          <w:trHeight w:val="440" w:hRule="exact"/>
          <w:jc w:val="center"/>
        </w:trPr>
        <w:tc>
          <w:tcPr>
            <w:tcW w:w="8990" w:type="dxa"/>
            <w:gridSpan w:val="14"/>
            <w:tcBorders>
              <w:top w:val="nil"/>
              <w:left w:val="nil"/>
              <w:bottom w:val="nil"/>
              <w:right w:val="nil"/>
            </w:tcBorders>
            <w:vAlign w:val="center"/>
          </w:tcPr>
          <w:p w14:paraId="1CC214F1">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14:paraId="64293677">
        <w:tblPrEx>
          <w:tblCellMar>
            <w:top w:w="0" w:type="dxa"/>
            <w:left w:w="108" w:type="dxa"/>
            <w:bottom w:w="0" w:type="dxa"/>
            <w:right w:w="108" w:type="dxa"/>
          </w:tblCellMar>
        </w:tblPrEx>
        <w:trPr>
          <w:trHeight w:val="194" w:hRule="atLeast"/>
          <w:jc w:val="center"/>
        </w:trPr>
        <w:tc>
          <w:tcPr>
            <w:tcW w:w="8990" w:type="dxa"/>
            <w:gridSpan w:val="14"/>
            <w:tcBorders>
              <w:top w:val="nil"/>
              <w:left w:val="nil"/>
              <w:bottom w:val="nil"/>
              <w:right w:val="nil"/>
            </w:tcBorders>
          </w:tcPr>
          <w:p w14:paraId="223C8FDC">
            <w:pPr>
              <w:widowControl/>
              <w:jc w:val="center"/>
              <w:rPr>
                <w:rFonts w:ascii="宋体" w:hAnsi="宋体" w:eastAsia="宋体" w:cs="宋体"/>
                <w:kern w:val="0"/>
                <w:sz w:val="22"/>
                <w:szCs w:val="24"/>
              </w:rPr>
            </w:pPr>
            <w:r>
              <w:rPr>
                <w:rFonts w:hint="eastAsia" w:ascii="宋体" w:hAnsi="宋体" w:eastAsia="宋体" w:cs="宋体"/>
                <w:kern w:val="0"/>
                <w:sz w:val="22"/>
                <w:szCs w:val="24"/>
              </w:rPr>
              <w:t>（2024年度）</w:t>
            </w:r>
          </w:p>
        </w:tc>
      </w:tr>
      <w:tr w14:paraId="568EB123">
        <w:tblPrEx>
          <w:tblCellMar>
            <w:top w:w="0" w:type="dxa"/>
            <w:left w:w="108" w:type="dxa"/>
            <w:bottom w:w="0" w:type="dxa"/>
            <w:right w:w="108" w:type="dxa"/>
          </w:tblCellMar>
        </w:tblPrEx>
        <w:trPr>
          <w:trHeight w:val="291" w:hRule="exact"/>
          <w:jc w:val="center"/>
        </w:trPr>
        <w:tc>
          <w:tcPr>
            <w:tcW w:w="1539" w:type="dxa"/>
            <w:gridSpan w:val="2"/>
            <w:tcBorders>
              <w:top w:val="single" w:color="auto" w:sz="4" w:space="0"/>
              <w:left w:val="single" w:color="auto" w:sz="4" w:space="0"/>
              <w:bottom w:val="single" w:color="auto" w:sz="4" w:space="0"/>
              <w:right w:val="single" w:color="auto" w:sz="4" w:space="0"/>
            </w:tcBorders>
            <w:vAlign w:val="center"/>
          </w:tcPr>
          <w:p w14:paraId="166C1BE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451" w:type="dxa"/>
            <w:gridSpan w:val="12"/>
            <w:tcBorders>
              <w:top w:val="single" w:color="auto" w:sz="4" w:space="0"/>
              <w:left w:val="nil"/>
              <w:bottom w:val="single" w:color="auto" w:sz="4" w:space="0"/>
              <w:right w:val="single" w:color="auto" w:sz="4" w:space="0"/>
            </w:tcBorders>
            <w:vAlign w:val="center"/>
          </w:tcPr>
          <w:p w14:paraId="126C7F9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2023年蓄能式电采暖设备更新项目</w:t>
            </w:r>
          </w:p>
        </w:tc>
      </w:tr>
      <w:tr w14:paraId="6E09E5EB">
        <w:tblPrEx>
          <w:tblCellMar>
            <w:top w:w="0" w:type="dxa"/>
            <w:left w:w="108" w:type="dxa"/>
            <w:bottom w:w="0" w:type="dxa"/>
            <w:right w:w="108" w:type="dxa"/>
          </w:tblCellMar>
        </w:tblPrEx>
        <w:trPr>
          <w:trHeight w:val="291" w:hRule="exact"/>
          <w:jc w:val="center"/>
        </w:trPr>
        <w:tc>
          <w:tcPr>
            <w:tcW w:w="1539" w:type="dxa"/>
            <w:gridSpan w:val="2"/>
            <w:tcBorders>
              <w:top w:val="single" w:color="auto" w:sz="4" w:space="0"/>
              <w:left w:val="single" w:color="auto" w:sz="4" w:space="0"/>
              <w:bottom w:val="single" w:color="auto" w:sz="4" w:space="0"/>
              <w:right w:val="single" w:color="auto" w:sz="4" w:space="0"/>
            </w:tcBorders>
            <w:vAlign w:val="center"/>
          </w:tcPr>
          <w:p w14:paraId="28754DB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042" w:type="dxa"/>
            <w:gridSpan w:val="5"/>
            <w:tcBorders>
              <w:top w:val="single" w:color="auto" w:sz="4" w:space="0"/>
              <w:left w:val="nil"/>
              <w:bottom w:val="single" w:color="auto" w:sz="4" w:space="0"/>
              <w:right w:val="single" w:color="auto" w:sz="4" w:space="0"/>
            </w:tcBorders>
            <w:vAlign w:val="center"/>
          </w:tcPr>
          <w:p w14:paraId="33F6D02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北京市西城区生态环境局</w:t>
            </w:r>
          </w:p>
        </w:tc>
        <w:tc>
          <w:tcPr>
            <w:tcW w:w="1189" w:type="dxa"/>
            <w:gridSpan w:val="2"/>
            <w:tcBorders>
              <w:top w:val="nil"/>
              <w:left w:val="nil"/>
              <w:bottom w:val="single" w:color="auto" w:sz="4" w:space="0"/>
              <w:right w:val="single" w:color="auto" w:sz="4" w:space="0"/>
            </w:tcBorders>
            <w:vAlign w:val="center"/>
          </w:tcPr>
          <w:p w14:paraId="32A005D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220" w:type="dxa"/>
            <w:gridSpan w:val="5"/>
            <w:tcBorders>
              <w:top w:val="single" w:color="auto" w:sz="4" w:space="0"/>
              <w:left w:val="nil"/>
              <w:bottom w:val="single" w:color="auto" w:sz="4" w:space="0"/>
              <w:right w:val="single" w:color="auto" w:sz="4" w:space="0"/>
            </w:tcBorders>
            <w:vAlign w:val="center"/>
          </w:tcPr>
          <w:p w14:paraId="55B149C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北京市西城区生态环境局</w:t>
            </w:r>
          </w:p>
        </w:tc>
      </w:tr>
      <w:tr w14:paraId="4EB51C91">
        <w:tblPrEx>
          <w:tblCellMar>
            <w:top w:w="0" w:type="dxa"/>
            <w:left w:w="108" w:type="dxa"/>
            <w:bottom w:w="0" w:type="dxa"/>
            <w:right w:w="108" w:type="dxa"/>
          </w:tblCellMar>
        </w:tblPrEx>
        <w:trPr>
          <w:trHeight w:val="291" w:hRule="exact"/>
          <w:jc w:val="center"/>
        </w:trPr>
        <w:tc>
          <w:tcPr>
            <w:tcW w:w="1539" w:type="dxa"/>
            <w:gridSpan w:val="2"/>
            <w:vMerge w:val="restart"/>
            <w:tcBorders>
              <w:top w:val="single" w:color="auto" w:sz="4" w:space="0"/>
              <w:left w:val="single" w:color="auto" w:sz="4" w:space="0"/>
              <w:bottom w:val="single" w:color="auto" w:sz="4" w:space="0"/>
              <w:right w:val="single" w:color="auto" w:sz="4" w:space="0"/>
            </w:tcBorders>
            <w:vAlign w:val="center"/>
          </w:tcPr>
          <w:p w14:paraId="188891D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736" w:type="dxa"/>
            <w:gridSpan w:val="2"/>
            <w:tcBorders>
              <w:top w:val="single" w:color="auto" w:sz="4" w:space="0"/>
              <w:left w:val="nil"/>
              <w:bottom w:val="single" w:color="auto" w:sz="4" w:space="0"/>
              <w:right w:val="single" w:color="auto" w:sz="4" w:space="0"/>
            </w:tcBorders>
            <w:vAlign w:val="center"/>
          </w:tcPr>
          <w:p w14:paraId="306D0B91">
            <w:pPr>
              <w:widowControl/>
              <w:spacing w:line="240" w:lineRule="exact"/>
              <w:jc w:val="center"/>
              <w:rPr>
                <w:rFonts w:ascii="宋体" w:hAnsi="宋体" w:eastAsia="宋体" w:cs="宋体"/>
                <w:kern w:val="0"/>
                <w:sz w:val="18"/>
                <w:szCs w:val="18"/>
              </w:rPr>
            </w:pPr>
          </w:p>
        </w:tc>
        <w:tc>
          <w:tcPr>
            <w:tcW w:w="1187" w:type="dxa"/>
            <w:tcBorders>
              <w:top w:val="nil"/>
              <w:left w:val="nil"/>
              <w:bottom w:val="single" w:color="auto" w:sz="4" w:space="0"/>
              <w:right w:val="single" w:color="auto" w:sz="4" w:space="0"/>
            </w:tcBorders>
            <w:vAlign w:val="center"/>
          </w:tcPr>
          <w:p w14:paraId="4962309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19" w:type="dxa"/>
            <w:gridSpan w:val="2"/>
            <w:tcBorders>
              <w:top w:val="nil"/>
              <w:left w:val="nil"/>
              <w:bottom w:val="single" w:color="auto" w:sz="4" w:space="0"/>
              <w:right w:val="single" w:color="auto" w:sz="4" w:space="0"/>
            </w:tcBorders>
            <w:vAlign w:val="center"/>
          </w:tcPr>
          <w:p w14:paraId="10938BF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89" w:type="dxa"/>
            <w:gridSpan w:val="2"/>
            <w:tcBorders>
              <w:top w:val="nil"/>
              <w:left w:val="nil"/>
              <w:bottom w:val="single" w:color="auto" w:sz="4" w:space="0"/>
              <w:right w:val="single" w:color="auto" w:sz="4" w:space="0"/>
            </w:tcBorders>
            <w:vAlign w:val="center"/>
          </w:tcPr>
          <w:p w14:paraId="559F100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21" w:type="dxa"/>
            <w:gridSpan w:val="2"/>
            <w:tcBorders>
              <w:top w:val="nil"/>
              <w:left w:val="nil"/>
              <w:bottom w:val="single" w:color="auto" w:sz="4" w:space="0"/>
              <w:right w:val="single" w:color="auto" w:sz="4" w:space="0"/>
            </w:tcBorders>
            <w:vAlign w:val="center"/>
          </w:tcPr>
          <w:p w14:paraId="79F5242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7" w:type="dxa"/>
            <w:gridSpan w:val="2"/>
            <w:tcBorders>
              <w:top w:val="single" w:color="auto" w:sz="4" w:space="0"/>
              <w:left w:val="nil"/>
              <w:bottom w:val="single" w:color="auto" w:sz="4" w:space="0"/>
              <w:right w:val="single" w:color="auto" w:sz="4" w:space="0"/>
            </w:tcBorders>
            <w:vAlign w:val="center"/>
          </w:tcPr>
          <w:p w14:paraId="7E2D586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762" w:type="dxa"/>
            <w:tcBorders>
              <w:top w:val="nil"/>
              <w:left w:val="nil"/>
              <w:bottom w:val="single" w:color="auto" w:sz="4" w:space="0"/>
              <w:right w:val="single" w:color="auto" w:sz="4" w:space="0"/>
            </w:tcBorders>
            <w:vAlign w:val="center"/>
          </w:tcPr>
          <w:p w14:paraId="733E2DB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14:paraId="7FC28229">
        <w:tblPrEx>
          <w:tblCellMar>
            <w:top w:w="0" w:type="dxa"/>
            <w:left w:w="108" w:type="dxa"/>
            <w:bottom w:w="0" w:type="dxa"/>
            <w:right w:w="108" w:type="dxa"/>
          </w:tblCellMar>
        </w:tblPrEx>
        <w:trPr>
          <w:trHeight w:val="291" w:hRule="exact"/>
          <w:jc w:val="center"/>
        </w:trPr>
        <w:tc>
          <w:tcPr>
            <w:tcW w:w="1539" w:type="dxa"/>
            <w:gridSpan w:val="2"/>
            <w:vMerge w:val="continue"/>
            <w:tcBorders>
              <w:top w:val="single" w:color="auto" w:sz="4" w:space="0"/>
              <w:left w:val="single" w:color="auto" w:sz="4" w:space="0"/>
              <w:bottom w:val="single" w:color="auto" w:sz="4" w:space="0"/>
              <w:right w:val="single" w:color="auto" w:sz="4" w:space="0"/>
            </w:tcBorders>
            <w:vAlign w:val="center"/>
          </w:tcPr>
          <w:p w14:paraId="5737D9A3">
            <w:pPr>
              <w:widowControl/>
              <w:jc w:val="left"/>
              <w:rPr>
                <w:rFonts w:ascii="宋体" w:hAnsi="宋体" w:eastAsia="宋体" w:cs="宋体"/>
                <w:kern w:val="0"/>
                <w:sz w:val="18"/>
                <w:szCs w:val="18"/>
              </w:rPr>
            </w:pPr>
          </w:p>
        </w:tc>
        <w:tc>
          <w:tcPr>
            <w:tcW w:w="1736" w:type="dxa"/>
            <w:gridSpan w:val="2"/>
            <w:tcBorders>
              <w:top w:val="single" w:color="auto" w:sz="4" w:space="0"/>
              <w:left w:val="nil"/>
              <w:bottom w:val="single" w:color="auto" w:sz="4" w:space="0"/>
              <w:right w:val="single" w:color="auto" w:sz="4" w:space="0"/>
            </w:tcBorders>
            <w:vAlign w:val="center"/>
          </w:tcPr>
          <w:p w14:paraId="47F1AEBE">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87" w:type="dxa"/>
            <w:tcBorders>
              <w:top w:val="nil"/>
              <w:left w:val="nil"/>
              <w:bottom w:val="single" w:color="auto" w:sz="4" w:space="0"/>
              <w:right w:val="single" w:color="auto" w:sz="4" w:space="0"/>
            </w:tcBorders>
            <w:vAlign w:val="center"/>
          </w:tcPr>
          <w:p w14:paraId="4DE2CAE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818.527576</w:t>
            </w:r>
          </w:p>
        </w:tc>
        <w:tc>
          <w:tcPr>
            <w:tcW w:w="1119" w:type="dxa"/>
            <w:gridSpan w:val="2"/>
            <w:tcBorders>
              <w:top w:val="nil"/>
              <w:left w:val="nil"/>
              <w:bottom w:val="single" w:color="auto" w:sz="4" w:space="0"/>
              <w:right w:val="single" w:color="auto" w:sz="4" w:space="0"/>
            </w:tcBorders>
            <w:vAlign w:val="center"/>
          </w:tcPr>
          <w:p w14:paraId="709E737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818.527576</w:t>
            </w:r>
          </w:p>
        </w:tc>
        <w:tc>
          <w:tcPr>
            <w:tcW w:w="1189" w:type="dxa"/>
            <w:gridSpan w:val="2"/>
            <w:tcBorders>
              <w:top w:val="nil"/>
              <w:left w:val="nil"/>
              <w:bottom w:val="single" w:color="auto" w:sz="4" w:space="0"/>
              <w:right w:val="single" w:color="auto" w:sz="4" w:space="0"/>
            </w:tcBorders>
            <w:vAlign w:val="center"/>
          </w:tcPr>
          <w:p w14:paraId="1A5E96B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818.527576</w:t>
            </w:r>
          </w:p>
        </w:tc>
        <w:tc>
          <w:tcPr>
            <w:tcW w:w="621" w:type="dxa"/>
            <w:gridSpan w:val="2"/>
            <w:tcBorders>
              <w:top w:val="nil"/>
              <w:left w:val="nil"/>
              <w:bottom w:val="single" w:color="auto" w:sz="4" w:space="0"/>
              <w:right w:val="single" w:color="auto" w:sz="4" w:space="0"/>
            </w:tcBorders>
            <w:vAlign w:val="center"/>
          </w:tcPr>
          <w:p w14:paraId="6ABFF4E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7" w:type="dxa"/>
            <w:gridSpan w:val="2"/>
            <w:tcBorders>
              <w:top w:val="single" w:color="auto" w:sz="4" w:space="0"/>
              <w:left w:val="nil"/>
              <w:bottom w:val="single" w:color="auto" w:sz="4" w:space="0"/>
              <w:right w:val="single" w:color="auto" w:sz="4" w:space="0"/>
            </w:tcBorders>
            <w:vAlign w:val="center"/>
          </w:tcPr>
          <w:p w14:paraId="72A6D1C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762" w:type="dxa"/>
            <w:tcBorders>
              <w:top w:val="nil"/>
              <w:left w:val="nil"/>
              <w:bottom w:val="single" w:color="auto" w:sz="4" w:space="0"/>
              <w:right w:val="single" w:color="auto" w:sz="4" w:space="0"/>
            </w:tcBorders>
            <w:vAlign w:val="center"/>
          </w:tcPr>
          <w:p w14:paraId="7AF126B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r>
      <w:tr w14:paraId="2E7B8BB7">
        <w:tblPrEx>
          <w:tblCellMar>
            <w:top w:w="0" w:type="dxa"/>
            <w:left w:w="108" w:type="dxa"/>
            <w:bottom w:w="0" w:type="dxa"/>
            <w:right w:w="108" w:type="dxa"/>
          </w:tblCellMar>
        </w:tblPrEx>
        <w:trPr>
          <w:trHeight w:val="291" w:hRule="exact"/>
          <w:jc w:val="center"/>
        </w:trPr>
        <w:tc>
          <w:tcPr>
            <w:tcW w:w="1539" w:type="dxa"/>
            <w:gridSpan w:val="2"/>
            <w:vMerge w:val="continue"/>
            <w:tcBorders>
              <w:top w:val="single" w:color="auto" w:sz="4" w:space="0"/>
              <w:left w:val="single" w:color="auto" w:sz="4" w:space="0"/>
              <w:bottom w:val="single" w:color="auto" w:sz="4" w:space="0"/>
              <w:right w:val="single" w:color="auto" w:sz="4" w:space="0"/>
            </w:tcBorders>
            <w:vAlign w:val="center"/>
          </w:tcPr>
          <w:p w14:paraId="4059C588">
            <w:pPr>
              <w:widowControl/>
              <w:jc w:val="left"/>
              <w:rPr>
                <w:rFonts w:ascii="宋体" w:hAnsi="宋体" w:eastAsia="宋体" w:cs="宋体"/>
                <w:kern w:val="0"/>
                <w:sz w:val="18"/>
                <w:szCs w:val="18"/>
              </w:rPr>
            </w:pPr>
          </w:p>
        </w:tc>
        <w:tc>
          <w:tcPr>
            <w:tcW w:w="1736" w:type="dxa"/>
            <w:gridSpan w:val="2"/>
            <w:tcBorders>
              <w:top w:val="single" w:color="auto" w:sz="4" w:space="0"/>
              <w:left w:val="nil"/>
              <w:bottom w:val="single" w:color="auto" w:sz="4" w:space="0"/>
              <w:right w:val="single" w:color="auto" w:sz="4" w:space="0"/>
            </w:tcBorders>
            <w:vAlign w:val="center"/>
          </w:tcPr>
          <w:p w14:paraId="2A7FD0A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87" w:type="dxa"/>
            <w:tcBorders>
              <w:top w:val="nil"/>
              <w:left w:val="nil"/>
              <w:bottom w:val="single" w:color="auto" w:sz="4" w:space="0"/>
              <w:right w:val="single" w:color="auto" w:sz="4" w:space="0"/>
            </w:tcBorders>
            <w:vAlign w:val="center"/>
          </w:tcPr>
          <w:p w14:paraId="4998B5B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818.527576</w:t>
            </w:r>
          </w:p>
        </w:tc>
        <w:tc>
          <w:tcPr>
            <w:tcW w:w="1119" w:type="dxa"/>
            <w:gridSpan w:val="2"/>
            <w:tcBorders>
              <w:top w:val="nil"/>
              <w:left w:val="nil"/>
              <w:bottom w:val="single" w:color="auto" w:sz="4" w:space="0"/>
              <w:right w:val="single" w:color="auto" w:sz="4" w:space="0"/>
            </w:tcBorders>
            <w:vAlign w:val="center"/>
          </w:tcPr>
          <w:p w14:paraId="3AB5B61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818.527576</w:t>
            </w:r>
          </w:p>
        </w:tc>
        <w:tc>
          <w:tcPr>
            <w:tcW w:w="1189" w:type="dxa"/>
            <w:gridSpan w:val="2"/>
            <w:tcBorders>
              <w:top w:val="nil"/>
              <w:left w:val="nil"/>
              <w:bottom w:val="single" w:color="auto" w:sz="4" w:space="0"/>
              <w:right w:val="single" w:color="auto" w:sz="4" w:space="0"/>
            </w:tcBorders>
            <w:vAlign w:val="center"/>
          </w:tcPr>
          <w:p w14:paraId="6ACAB23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818.527576</w:t>
            </w:r>
          </w:p>
        </w:tc>
        <w:tc>
          <w:tcPr>
            <w:tcW w:w="621" w:type="dxa"/>
            <w:gridSpan w:val="2"/>
            <w:tcBorders>
              <w:top w:val="nil"/>
              <w:left w:val="nil"/>
              <w:bottom w:val="single" w:color="auto" w:sz="4" w:space="0"/>
              <w:right w:val="single" w:color="auto" w:sz="4" w:space="0"/>
            </w:tcBorders>
            <w:vAlign w:val="center"/>
          </w:tcPr>
          <w:p w14:paraId="776D62D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7" w:type="dxa"/>
            <w:gridSpan w:val="2"/>
            <w:tcBorders>
              <w:top w:val="single" w:color="auto" w:sz="4" w:space="0"/>
              <w:left w:val="nil"/>
              <w:bottom w:val="single" w:color="auto" w:sz="4" w:space="0"/>
              <w:right w:val="single" w:color="auto" w:sz="4" w:space="0"/>
            </w:tcBorders>
            <w:vAlign w:val="center"/>
          </w:tcPr>
          <w:p w14:paraId="0BA8383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762" w:type="dxa"/>
            <w:tcBorders>
              <w:top w:val="nil"/>
              <w:left w:val="nil"/>
              <w:bottom w:val="single" w:color="auto" w:sz="4" w:space="0"/>
              <w:right w:val="single" w:color="auto" w:sz="4" w:space="0"/>
            </w:tcBorders>
            <w:vAlign w:val="center"/>
          </w:tcPr>
          <w:p w14:paraId="1CCBA82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r>
      <w:tr w14:paraId="08BC2387">
        <w:tblPrEx>
          <w:tblCellMar>
            <w:top w:w="0" w:type="dxa"/>
            <w:left w:w="108" w:type="dxa"/>
            <w:bottom w:w="0" w:type="dxa"/>
            <w:right w:w="108" w:type="dxa"/>
          </w:tblCellMar>
        </w:tblPrEx>
        <w:trPr>
          <w:trHeight w:val="291" w:hRule="exact"/>
          <w:jc w:val="center"/>
        </w:trPr>
        <w:tc>
          <w:tcPr>
            <w:tcW w:w="1539" w:type="dxa"/>
            <w:gridSpan w:val="2"/>
            <w:vMerge w:val="continue"/>
            <w:tcBorders>
              <w:top w:val="single" w:color="auto" w:sz="4" w:space="0"/>
              <w:left w:val="single" w:color="auto" w:sz="4" w:space="0"/>
              <w:bottom w:val="single" w:color="auto" w:sz="4" w:space="0"/>
              <w:right w:val="single" w:color="auto" w:sz="4" w:space="0"/>
            </w:tcBorders>
            <w:vAlign w:val="center"/>
          </w:tcPr>
          <w:p w14:paraId="60C450BE">
            <w:pPr>
              <w:widowControl/>
              <w:jc w:val="left"/>
              <w:rPr>
                <w:rFonts w:ascii="宋体" w:hAnsi="宋体" w:eastAsia="宋体" w:cs="宋体"/>
                <w:kern w:val="0"/>
                <w:sz w:val="18"/>
                <w:szCs w:val="18"/>
              </w:rPr>
            </w:pPr>
          </w:p>
        </w:tc>
        <w:tc>
          <w:tcPr>
            <w:tcW w:w="1736" w:type="dxa"/>
            <w:gridSpan w:val="2"/>
            <w:tcBorders>
              <w:top w:val="single" w:color="auto" w:sz="4" w:space="0"/>
              <w:left w:val="nil"/>
              <w:bottom w:val="single" w:color="auto" w:sz="4" w:space="0"/>
              <w:right w:val="single" w:color="auto" w:sz="4" w:space="0"/>
            </w:tcBorders>
            <w:vAlign w:val="center"/>
          </w:tcPr>
          <w:p w14:paraId="1D535FB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87" w:type="dxa"/>
            <w:tcBorders>
              <w:top w:val="nil"/>
              <w:left w:val="nil"/>
              <w:bottom w:val="single" w:color="auto" w:sz="4" w:space="0"/>
              <w:right w:val="single" w:color="auto" w:sz="4" w:space="0"/>
            </w:tcBorders>
            <w:vAlign w:val="center"/>
          </w:tcPr>
          <w:p w14:paraId="188C2DA8">
            <w:pPr>
              <w:widowControl/>
              <w:spacing w:line="240" w:lineRule="exact"/>
              <w:jc w:val="center"/>
              <w:rPr>
                <w:rFonts w:ascii="宋体" w:hAnsi="宋体" w:eastAsia="宋体" w:cs="宋体"/>
                <w:kern w:val="0"/>
                <w:sz w:val="18"/>
                <w:szCs w:val="18"/>
              </w:rPr>
            </w:pPr>
          </w:p>
        </w:tc>
        <w:tc>
          <w:tcPr>
            <w:tcW w:w="1119" w:type="dxa"/>
            <w:gridSpan w:val="2"/>
            <w:tcBorders>
              <w:top w:val="nil"/>
              <w:left w:val="nil"/>
              <w:bottom w:val="single" w:color="auto" w:sz="4" w:space="0"/>
              <w:right w:val="single" w:color="auto" w:sz="4" w:space="0"/>
            </w:tcBorders>
            <w:vAlign w:val="center"/>
          </w:tcPr>
          <w:p w14:paraId="4F3C8990">
            <w:pPr>
              <w:widowControl/>
              <w:spacing w:line="240" w:lineRule="exact"/>
              <w:jc w:val="center"/>
              <w:rPr>
                <w:rFonts w:ascii="宋体" w:hAnsi="宋体" w:eastAsia="宋体" w:cs="宋体"/>
                <w:kern w:val="0"/>
                <w:sz w:val="18"/>
                <w:szCs w:val="18"/>
              </w:rPr>
            </w:pPr>
          </w:p>
        </w:tc>
        <w:tc>
          <w:tcPr>
            <w:tcW w:w="1189" w:type="dxa"/>
            <w:gridSpan w:val="2"/>
            <w:tcBorders>
              <w:top w:val="nil"/>
              <w:left w:val="nil"/>
              <w:bottom w:val="single" w:color="auto" w:sz="4" w:space="0"/>
              <w:right w:val="single" w:color="auto" w:sz="4" w:space="0"/>
            </w:tcBorders>
            <w:vAlign w:val="center"/>
          </w:tcPr>
          <w:p w14:paraId="5D81D99B">
            <w:pPr>
              <w:widowControl/>
              <w:spacing w:line="240" w:lineRule="exact"/>
              <w:jc w:val="center"/>
              <w:rPr>
                <w:rFonts w:ascii="宋体" w:hAnsi="宋体" w:eastAsia="宋体" w:cs="宋体"/>
                <w:kern w:val="0"/>
                <w:sz w:val="18"/>
                <w:szCs w:val="18"/>
              </w:rPr>
            </w:pPr>
          </w:p>
        </w:tc>
        <w:tc>
          <w:tcPr>
            <w:tcW w:w="621" w:type="dxa"/>
            <w:gridSpan w:val="2"/>
            <w:tcBorders>
              <w:top w:val="nil"/>
              <w:left w:val="nil"/>
              <w:bottom w:val="single" w:color="auto" w:sz="4" w:space="0"/>
              <w:right w:val="single" w:color="auto" w:sz="4" w:space="0"/>
            </w:tcBorders>
            <w:vAlign w:val="center"/>
          </w:tcPr>
          <w:p w14:paraId="0F7E839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7" w:type="dxa"/>
            <w:gridSpan w:val="2"/>
            <w:tcBorders>
              <w:top w:val="single" w:color="auto" w:sz="4" w:space="0"/>
              <w:left w:val="nil"/>
              <w:bottom w:val="single" w:color="auto" w:sz="4" w:space="0"/>
              <w:right w:val="single" w:color="auto" w:sz="4" w:space="0"/>
            </w:tcBorders>
            <w:vAlign w:val="center"/>
          </w:tcPr>
          <w:p w14:paraId="4C28B55A">
            <w:pPr>
              <w:widowControl/>
              <w:spacing w:line="240" w:lineRule="exact"/>
              <w:jc w:val="center"/>
              <w:rPr>
                <w:rFonts w:ascii="宋体" w:hAnsi="宋体" w:eastAsia="宋体" w:cs="宋体"/>
                <w:kern w:val="0"/>
                <w:sz w:val="18"/>
                <w:szCs w:val="18"/>
              </w:rPr>
            </w:pPr>
          </w:p>
        </w:tc>
        <w:tc>
          <w:tcPr>
            <w:tcW w:w="762" w:type="dxa"/>
            <w:tcBorders>
              <w:top w:val="nil"/>
              <w:left w:val="nil"/>
              <w:bottom w:val="single" w:color="auto" w:sz="4" w:space="0"/>
              <w:right w:val="single" w:color="auto" w:sz="4" w:space="0"/>
            </w:tcBorders>
            <w:vAlign w:val="center"/>
          </w:tcPr>
          <w:p w14:paraId="188E183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14:paraId="08ACEA10">
        <w:tblPrEx>
          <w:tblCellMar>
            <w:top w:w="0" w:type="dxa"/>
            <w:left w:w="108" w:type="dxa"/>
            <w:bottom w:w="0" w:type="dxa"/>
            <w:right w:w="108" w:type="dxa"/>
          </w:tblCellMar>
        </w:tblPrEx>
        <w:trPr>
          <w:trHeight w:val="291" w:hRule="exact"/>
          <w:jc w:val="center"/>
        </w:trPr>
        <w:tc>
          <w:tcPr>
            <w:tcW w:w="1539" w:type="dxa"/>
            <w:gridSpan w:val="2"/>
            <w:vMerge w:val="continue"/>
            <w:tcBorders>
              <w:top w:val="single" w:color="auto" w:sz="4" w:space="0"/>
              <w:left w:val="single" w:color="auto" w:sz="4" w:space="0"/>
              <w:bottom w:val="single" w:color="auto" w:sz="4" w:space="0"/>
              <w:right w:val="single" w:color="auto" w:sz="4" w:space="0"/>
            </w:tcBorders>
            <w:vAlign w:val="center"/>
          </w:tcPr>
          <w:p w14:paraId="7A3CE26A">
            <w:pPr>
              <w:widowControl/>
              <w:jc w:val="left"/>
              <w:rPr>
                <w:rFonts w:ascii="宋体" w:hAnsi="宋体" w:eastAsia="宋体" w:cs="宋体"/>
                <w:kern w:val="0"/>
                <w:sz w:val="18"/>
                <w:szCs w:val="18"/>
              </w:rPr>
            </w:pPr>
          </w:p>
        </w:tc>
        <w:tc>
          <w:tcPr>
            <w:tcW w:w="1736" w:type="dxa"/>
            <w:gridSpan w:val="2"/>
            <w:tcBorders>
              <w:top w:val="single" w:color="auto" w:sz="4" w:space="0"/>
              <w:left w:val="nil"/>
              <w:bottom w:val="single" w:color="auto" w:sz="4" w:space="0"/>
              <w:right w:val="single" w:color="auto" w:sz="4" w:space="0"/>
            </w:tcBorders>
            <w:vAlign w:val="center"/>
          </w:tcPr>
          <w:p w14:paraId="0B2F2D7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87" w:type="dxa"/>
            <w:tcBorders>
              <w:top w:val="nil"/>
              <w:left w:val="nil"/>
              <w:bottom w:val="single" w:color="auto" w:sz="4" w:space="0"/>
              <w:right w:val="single" w:color="auto" w:sz="4" w:space="0"/>
            </w:tcBorders>
            <w:vAlign w:val="center"/>
          </w:tcPr>
          <w:p w14:paraId="14AB1EE9">
            <w:pPr>
              <w:widowControl/>
              <w:spacing w:line="240" w:lineRule="exact"/>
              <w:jc w:val="center"/>
              <w:rPr>
                <w:rFonts w:ascii="宋体" w:hAnsi="宋体" w:eastAsia="宋体" w:cs="宋体"/>
                <w:kern w:val="0"/>
                <w:sz w:val="18"/>
                <w:szCs w:val="18"/>
              </w:rPr>
            </w:pPr>
          </w:p>
        </w:tc>
        <w:tc>
          <w:tcPr>
            <w:tcW w:w="1119" w:type="dxa"/>
            <w:gridSpan w:val="2"/>
            <w:tcBorders>
              <w:top w:val="nil"/>
              <w:left w:val="nil"/>
              <w:bottom w:val="single" w:color="auto" w:sz="4" w:space="0"/>
              <w:right w:val="single" w:color="auto" w:sz="4" w:space="0"/>
            </w:tcBorders>
            <w:vAlign w:val="center"/>
          </w:tcPr>
          <w:p w14:paraId="601598E7">
            <w:pPr>
              <w:widowControl/>
              <w:spacing w:line="240" w:lineRule="exact"/>
              <w:jc w:val="center"/>
              <w:rPr>
                <w:rFonts w:ascii="宋体" w:hAnsi="宋体" w:eastAsia="宋体" w:cs="宋体"/>
                <w:kern w:val="0"/>
                <w:sz w:val="18"/>
                <w:szCs w:val="18"/>
              </w:rPr>
            </w:pPr>
          </w:p>
        </w:tc>
        <w:tc>
          <w:tcPr>
            <w:tcW w:w="1189" w:type="dxa"/>
            <w:gridSpan w:val="2"/>
            <w:tcBorders>
              <w:top w:val="nil"/>
              <w:left w:val="nil"/>
              <w:bottom w:val="single" w:color="auto" w:sz="4" w:space="0"/>
              <w:right w:val="single" w:color="auto" w:sz="4" w:space="0"/>
            </w:tcBorders>
            <w:vAlign w:val="center"/>
          </w:tcPr>
          <w:p w14:paraId="29195681">
            <w:pPr>
              <w:widowControl/>
              <w:spacing w:line="240" w:lineRule="exact"/>
              <w:jc w:val="center"/>
              <w:rPr>
                <w:rFonts w:ascii="宋体" w:hAnsi="宋体" w:eastAsia="宋体" w:cs="宋体"/>
                <w:kern w:val="0"/>
                <w:sz w:val="18"/>
                <w:szCs w:val="18"/>
              </w:rPr>
            </w:pPr>
          </w:p>
        </w:tc>
        <w:tc>
          <w:tcPr>
            <w:tcW w:w="621" w:type="dxa"/>
            <w:gridSpan w:val="2"/>
            <w:tcBorders>
              <w:top w:val="nil"/>
              <w:left w:val="nil"/>
              <w:bottom w:val="single" w:color="auto" w:sz="4" w:space="0"/>
              <w:right w:val="single" w:color="auto" w:sz="4" w:space="0"/>
            </w:tcBorders>
            <w:vAlign w:val="center"/>
          </w:tcPr>
          <w:p w14:paraId="2B9FCA3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7" w:type="dxa"/>
            <w:gridSpan w:val="2"/>
            <w:tcBorders>
              <w:top w:val="single" w:color="auto" w:sz="4" w:space="0"/>
              <w:left w:val="nil"/>
              <w:bottom w:val="single" w:color="auto" w:sz="4" w:space="0"/>
              <w:right w:val="single" w:color="auto" w:sz="4" w:space="0"/>
            </w:tcBorders>
            <w:vAlign w:val="center"/>
          </w:tcPr>
          <w:p w14:paraId="40A2721E">
            <w:pPr>
              <w:widowControl/>
              <w:spacing w:line="240" w:lineRule="exact"/>
              <w:jc w:val="center"/>
              <w:rPr>
                <w:rFonts w:ascii="宋体" w:hAnsi="宋体" w:eastAsia="宋体" w:cs="宋体"/>
                <w:kern w:val="0"/>
                <w:sz w:val="18"/>
                <w:szCs w:val="18"/>
              </w:rPr>
            </w:pPr>
          </w:p>
        </w:tc>
        <w:tc>
          <w:tcPr>
            <w:tcW w:w="762" w:type="dxa"/>
            <w:tcBorders>
              <w:top w:val="nil"/>
              <w:left w:val="nil"/>
              <w:bottom w:val="single" w:color="auto" w:sz="4" w:space="0"/>
              <w:right w:val="single" w:color="auto" w:sz="4" w:space="0"/>
            </w:tcBorders>
            <w:vAlign w:val="center"/>
          </w:tcPr>
          <w:p w14:paraId="422E662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14:paraId="498EF560">
        <w:tblPrEx>
          <w:tblCellMar>
            <w:top w:w="0" w:type="dxa"/>
            <w:left w:w="108" w:type="dxa"/>
            <w:bottom w:w="0" w:type="dxa"/>
            <w:right w:w="108" w:type="dxa"/>
          </w:tblCellMar>
        </w:tblPrEx>
        <w:trPr>
          <w:trHeight w:val="291" w:hRule="exact"/>
          <w:jc w:val="center"/>
        </w:trPr>
        <w:tc>
          <w:tcPr>
            <w:tcW w:w="577" w:type="dxa"/>
            <w:vMerge w:val="restart"/>
            <w:tcBorders>
              <w:top w:val="nil"/>
              <w:left w:val="single" w:color="auto" w:sz="4" w:space="0"/>
              <w:bottom w:val="single" w:color="auto" w:sz="4" w:space="0"/>
              <w:right w:val="single" w:color="auto" w:sz="4" w:space="0"/>
            </w:tcBorders>
            <w:vAlign w:val="center"/>
          </w:tcPr>
          <w:p w14:paraId="3ABB63C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04" w:type="dxa"/>
            <w:gridSpan w:val="6"/>
            <w:tcBorders>
              <w:top w:val="single" w:color="auto" w:sz="4" w:space="0"/>
              <w:left w:val="nil"/>
              <w:bottom w:val="single" w:color="auto" w:sz="4" w:space="0"/>
              <w:right w:val="single" w:color="auto" w:sz="4" w:space="0"/>
            </w:tcBorders>
            <w:vAlign w:val="center"/>
          </w:tcPr>
          <w:p w14:paraId="60E6C9F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409" w:type="dxa"/>
            <w:gridSpan w:val="7"/>
            <w:tcBorders>
              <w:top w:val="single" w:color="auto" w:sz="4" w:space="0"/>
              <w:left w:val="nil"/>
              <w:bottom w:val="single" w:color="auto" w:sz="4" w:space="0"/>
              <w:right w:val="single" w:color="auto" w:sz="4" w:space="0"/>
            </w:tcBorders>
            <w:vAlign w:val="center"/>
          </w:tcPr>
          <w:p w14:paraId="08877BF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14:paraId="08337AC0">
        <w:tblPrEx>
          <w:tblCellMar>
            <w:top w:w="0" w:type="dxa"/>
            <w:left w:w="108" w:type="dxa"/>
            <w:bottom w:w="0" w:type="dxa"/>
            <w:right w:w="108" w:type="dxa"/>
          </w:tblCellMar>
        </w:tblPrEx>
        <w:trPr>
          <w:trHeight w:val="1561" w:hRule="exact"/>
          <w:jc w:val="center"/>
        </w:trPr>
        <w:tc>
          <w:tcPr>
            <w:tcW w:w="577" w:type="dxa"/>
            <w:vMerge w:val="continue"/>
            <w:tcBorders>
              <w:top w:val="nil"/>
              <w:left w:val="single" w:color="auto" w:sz="4" w:space="0"/>
              <w:bottom w:val="single" w:color="auto" w:sz="4" w:space="0"/>
              <w:right w:val="single" w:color="auto" w:sz="4" w:space="0"/>
            </w:tcBorders>
            <w:vAlign w:val="center"/>
          </w:tcPr>
          <w:p w14:paraId="1645E96C">
            <w:pPr>
              <w:widowControl/>
              <w:spacing w:line="240" w:lineRule="exact"/>
              <w:jc w:val="center"/>
              <w:rPr>
                <w:rFonts w:ascii="宋体" w:hAnsi="宋体" w:eastAsia="宋体" w:cs="宋体"/>
                <w:kern w:val="0"/>
                <w:sz w:val="18"/>
                <w:szCs w:val="18"/>
              </w:rPr>
            </w:pPr>
          </w:p>
        </w:tc>
        <w:tc>
          <w:tcPr>
            <w:tcW w:w="5004" w:type="dxa"/>
            <w:gridSpan w:val="6"/>
            <w:tcBorders>
              <w:top w:val="single" w:color="auto" w:sz="4" w:space="0"/>
              <w:left w:val="nil"/>
              <w:bottom w:val="single" w:color="auto" w:sz="4" w:space="0"/>
              <w:right w:val="single" w:color="auto" w:sz="4" w:space="0"/>
            </w:tcBorders>
            <w:shd w:val="clear" w:color="auto" w:fill="auto"/>
            <w:vAlign w:val="center"/>
          </w:tcPr>
          <w:p w14:paraId="391CF349">
            <w:pPr>
              <w:widowControl/>
              <w:spacing w:line="240" w:lineRule="exact"/>
              <w:jc w:val="center"/>
              <w:rPr>
                <w:rFonts w:ascii="宋体" w:hAnsi="宋体" w:eastAsia="宋体" w:cs="宋体"/>
                <w:kern w:val="0"/>
                <w:sz w:val="18"/>
                <w:szCs w:val="18"/>
              </w:rPr>
            </w:pPr>
            <w:r>
              <w:rPr>
                <w:rFonts w:hint="eastAsia" w:ascii="宋体" w:hAnsi="宋体" w:eastAsia="宋体" w:cs="宋体"/>
                <w:color w:val="000000"/>
                <w:kern w:val="0"/>
                <w:sz w:val="18"/>
                <w:szCs w:val="18"/>
              </w:rPr>
              <w:t>本项目以十年为使用期限，对我区2003-2013年煤改电区域“煤改电”工程居民购买使用达到使用寿命确需更换的蓄能式电采暖设备进行整机更新，逐步解决设备老化问题，不断提高居民冬季采暖的可靠性和安全性，确保居民燃煤采暖不反弹，巩固无煤化工作成果，同时充分考虑居民更新蓄能式电采暖设备的负担，确保“煤改电”这项民生工程落到实处。</w:t>
            </w:r>
          </w:p>
        </w:tc>
        <w:tc>
          <w:tcPr>
            <w:tcW w:w="3409" w:type="dxa"/>
            <w:gridSpan w:val="7"/>
            <w:tcBorders>
              <w:top w:val="single" w:color="auto" w:sz="4" w:space="0"/>
              <w:left w:val="nil"/>
              <w:bottom w:val="single" w:color="auto" w:sz="4" w:space="0"/>
              <w:right w:val="single" w:color="auto" w:sz="4" w:space="0"/>
            </w:tcBorders>
            <w:shd w:val="clear" w:color="auto" w:fill="auto"/>
            <w:vAlign w:val="center"/>
          </w:tcPr>
          <w:p w14:paraId="6CA756D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在采暖季完成了西城区煤改电居民的电采暖设备更新的补贴审核和设备安装工作，巩固了无煤化成果，保障了煤改电居民冬季用电取暖的安全性和便利性。</w:t>
            </w:r>
          </w:p>
        </w:tc>
      </w:tr>
      <w:tr w14:paraId="485F1D1A">
        <w:tblPrEx>
          <w:tblCellMar>
            <w:top w:w="0" w:type="dxa"/>
            <w:left w:w="108" w:type="dxa"/>
            <w:bottom w:w="0" w:type="dxa"/>
            <w:right w:w="108" w:type="dxa"/>
          </w:tblCellMar>
        </w:tblPrEx>
        <w:trPr>
          <w:trHeight w:val="517" w:hRule="exact"/>
          <w:jc w:val="center"/>
        </w:trPr>
        <w:tc>
          <w:tcPr>
            <w:tcW w:w="577" w:type="dxa"/>
            <w:vMerge w:val="restart"/>
            <w:tcBorders>
              <w:top w:val="nil"/>
              <w:left w:val="single" w:color="auto" w:sz="4" w:space="0"/>
              <w:right w:val="single" w:color="auto" w:sz="4" w:space="0"/>
            </w:tcBorders>
            <w:vAlign w:val="center"/>
          </w:tcPr>
          <w:p w14:paraId="712AC9D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2" w:type="dxa"/>
            <w:tcBorders>
              <w:top w:val="nil"/>
              <w:left w:val="nil"/>
              <w:bottom w:val="single" w:color="auto" w:sz="4" w:space="0"/>
              <w:right w:val="single" w:color="auto" w:sz="4" w:space="0"/>
            </w:tcBorders>
            <w:vAlign w:val="center"/>
          </w:tcPr>
          <w:p w14:paraId="465DF8B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14:paraId="653E7AB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14:paraId="53D69DD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39" w:type="dxa"/>
            <w:tcBorders>
              <w:top w:val="nil"/>
              <w:left w:val="nil"/>
              <w:bottom w:val="single" w:color="auto" w:sz="4" w:space="0"/>
              <w:right w:val="single" w:color="auto" w:sz="4" w:space="0"/>
            </w:tcBorders>
            <w:vAlign w:val="center"/>
          </w:tcPr>
          <w:p w14:paraId="546C915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14:paraId="197FCC8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37" w:type="dxa"/>
            <w:tcBorders>
              <w:top w:val="nil"/>
              <w:left w:val="nil"/>
              <w:bottom w:val="single" w:color="auto" w:sz="4" w:space="0"/>
              <w:right w:val="single" w:color="auto" w:sz="4" w:space="0"/>
            </w:tcBorders>
            <w:vAlign w:val="center"/>
          </w:tcPr>
          <w:p w14:paraId="243BA2C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14:paraId="26CDB51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57" w:type="dxa"/>
            <w:gridSpan w:val="2"/>
            <w:tcBorders>
              <w:top w:val="nil"/>
              <w:left w:val="nil"/>
              <w:bottom w:val="single" w:color="auto" w:sz="4" w:space="0"/>
              <w:right w:val="single" w:color="auto" w:sz="4" w:space="0"/>
            </w:tcBorders>
            <w:vAlign w:val="center"/>
          </w:tcPr>
          <w:p w14:paraId="2B18EF1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57" w:type="dxa"/>
            <w:gridSpan w:val="2"/>
            <w:tcBorders>
              <w:top w:val="nil"/>
              <w:left w:val="nil"/>
              <w:bottom w:val="single" w:color="auto" w:sz="4" w:space="0"/>
              <w:right w:val="single" w:color="auto" w:sz="4" w:space="0"/>
            </w:tcBorders>
            <w:vAlign w:val="center"/>
          </w:tcPr>
          <w:p w14:paraId="27C8061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458" w:type="dxa"/>
            <w:gridSpan w:val="2"/>
            <w:tcBorders>
              <w:top w:val="single" w:color="auto" w:sz="4" w:space="0"/>
              <w:left w:val="nil"/>
              <w:bottom w:val="single" w:color="auto" w:sz="4" w:space="0"/>
              <w:right w:val="single" w:color="auto" w:sz="4" w:space="0"/>
            </w:tcBorders>
            <w:vAlign w:val="center"/>
          </w:tcPr>
          <w:p w14:paraId="499FE26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14:paraId="16A183D1">
        <w:tblPrEx>
          <w:tblCellMar>
            <w:top w:w="0" w:type="dxa"/>
            <w:left w:w="108" w:type="dxa"/>
            <w:bottom w:w="0" w:type="dxa"/>
            <w:right w:w="108" w:type="dxa"/>
          </w:tblCellMar>
        </w:tblPrEx>
        <w:trPr>
          <w:trHeight w:val="1251" w:hRule="exact"/>
          <w:jc w:val="center"/>
        </w:trPr>
        <w:tc>
          <w:tcPr>
            <w:tcW w:w="577" w:type="dxa"/>
            <w:vMerge w:val="continue"/>
            <w:tcBorders>
              <w:left w:val="single" w:color="auto" w:sz="4" w:space="0"/>
              <w:right w:val="single" w:color="auto" w:sz="4" w:space="0"/>
            </w:tcBorders>
            <w:vAlign w:val="center"/>
          </w:tcPr>
          <w:p w14:paraId="18D3A26A">
            <w:pPr>
              <w:widowControl/>
              <w:spacing w:line="240" w:lineRule="exact"/>
              <w:jc w:val="center"/>
              <w:rPr>
                <w:rFonts w:ascii="宋体" w:hAnsi="宋体" w:eastAsia="宋体" w:cs="宋体"/>
                <w:kern w:val="0"/>
                <w:sz w:val="18"/>
                <w:szCs w:val="18"/>
              </w:rPr>
            </w:pPr>
          </w:p>
        </w:tc>
        <w:tc>
          <w:tcPr>
            <w:tcW w:w="962" w:type="dxa"/>
            <w:vMerge w:val="restart"/>
            <w:tcBorders>
              <w:top w:val="nil"/>
              <w:left w:val="single" w:color="auto" w:sz="4" w:space="0"/>
              <w:bottom w:val="single" w:color="auto" w:sz="4" w:space="0"/>
              <w:right w:val="single" w:color="auto" w:sz="4" w:space="0"/>
            </w:tcBorders>
            <w:vAlign w:val="center"/>
          </w:tcPr>
          <w:p w14:paraId="6D826F6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092" w:type="dxa"/>
            <w:vMerge w:val="restart"/>
            <w:tcBorders>
              <w:top w:val="nil"/>
              <w:left w:val="single" w:color="auto" w:sz="4" w:space="0"/>
              <w:bottom w:val="single" w:color="auto" w:sz="4" w:space="0"/>
              <w:right w:val="single" w:color="auto" w:sz="4" w:space="0"/>
            </w:tcBorders>
            <w:vAlign w:val="center"/>
          </w:tcPr>
          <w:p w14:paraId="5356532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11" w:type="dxa"/>
            <w:gridSpan w:val="3"/>
            <w:tcBorders>
              <w:top w:val="single" w:color="auto" w:sz="4" w:space="0"/>
              <w:left w:val="nil"/>
              <w:bottom w:val="single" w:color="auto" w:sz="4" w:space="0"/>
              <w:right w:val="single" w:color="auto" w:sz="4" w:space="0"/>
            </w:tcBorders>
            <w:vAlign w:val="center"/>
          </w:tcPr>
          <w:p w14:paraId="0F16207B">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涉及设备更新数量</w:t>
            </w:r>
          </w:p>
        </w:tc>
        <w:tc>
          <w:tcPr>
            <w:tcW w:w="839" w:type="dxa"/>
            <w:tcBorders>
              <w:top w:val="nil"/>
              <w:left w:val="nil"/>
              <w:bottom w:val="single" w:color="auto" w:sz="4" w:space="0"/>
              <w:right w:val="single" w:color="auto" w:sz="4" w:space="0"/>
            </w:tcBorders>
            <w:vAlign w:val="center"/>
          </w:tcPr>
          <w:p w14:paraId="3B2FD74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9700台</w:t>
            </w:r>
          </w:p>
        </w:tc>
        <w:tc>
          <w:tcPr>
            <w:tcW w:w="837" w:type="dxa"/>
            <w:tcBorders>
              <w:top w:val="nil"/>
              <w:left w:val="nil"/>
              <w:bottom w:val="single" w:color="auto" w:sz="4" w:space="0"/>
              <w:right w:val="single" w:color="auto" w:sz="4" w:space="0"/>
            </w:tcBorders>
            <w:vAlign w:val="center"/>
          </w:tcPr>
          <w:p w14:paraId="05B1D69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6619台</w:t>
            </w:r>
          </w:p>
        </w:tc>
        <w:tc>
          <w:tcPr>
            <w:tcW w:w="557" w:type="dxa"/>
            <w:gridSpan w:val="2"/>
            <w:tcBorders>
              <w:top w:val="nil"/>
              <w:left w:val="nil"/>
              <w:bottom w:val="single" w:color="auto" w:sz="4" w:space="0"/>
              <w:right w:val="single" w:color="auto" w:sz="4" w:space="0"/>
            </w:tcBorders>
            <w:vAlign w:val="center"/>
          </w:tcPr>
          <w:p w14:paraId="18BCF04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557" w:type="dxa"/>
            <w:gridSpan w:val="2"/>
            <w:tcBorders>
              <w:top w:val="nil"/>
              <w:left w:val="nil"/>
              <w:bottom w:val="single" w:color="auto" w:sz="4" w:space="0"/>
              <w:right w:val="single" w:color="auto" w:sz="4" w:space="0"/>
            </w:tcBorders>
            <w:vAlign w:val="center"/>
          </w:tcPr>
          <w:p w14:paraId="50E9A63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3</w:t>
            </w:r>
          </w:p>
        </w:tc>
        <w:tc>
          <w:tcPr>
            <w:tcW w:w="1458" w:type="dxa"/>
            <w:gridSpan w:val="2"/>
            <w:tcBorders>
              <w:top w:val="single" w:color="auto" w:sz="4" w:space="0"/>
              <w:left w:val="nil"/>
              <w:bottom w:val="single" w:color="auto" w:sz="4" w:space="0"/>
              <w:right w:val="single" w:color="auto" w:sz="4" w:space="0"/>
            </w:tcBorders>
            <w:vAlign w:val="center"/>
          </w:tcPr>
          <w:p w14:paraId="11819B9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偏差原因：居民自主进行设备更新。改进措施：加大设备更新宣传工作。</w:t>
            </w:r>
          </w:p>
        </w:tc>
      </w:tr>
      <w:tr w14:paraId="790B76C4">
        <w:tblPrEx>
          <w:tblCellMar>
            <w:top w:w="0" w:type="dxa"/>
            <w:left w:w="108" w:type="dxa"/>
            <w:bottom w:w="0" w:type="dxa"/>
            <w:right w:w="108" w:type="dxa"/>
          </w:tblCellMar>
        </w:tblPrEx>
        <w:trPr>
          <w:trHeight w:val="291" w:hRule="exact"/>
          <w:jc w:val="center"/>
        </w:trPr>
        <w:tc>
          <w:tcPr>
            <w:tcW w:w="577" w:type="dxa"/>
            <w:vMerge w:val="continue"/>
            <w:tcBorders>
              <w:left w:val="single" w:color="auto" w:sz="4" w:space="0"/>
              <w:right w:val="single" w:color="auto" w:sz="4" w:space="0"/>
            </w:tcBorders>
            <w:vAlign w:val="center"/>
          </w:tcPr>
          <w:p w14:paraId="1C921448">
            <w:pPr>
              <w:widowControl/>
              <w:spacing w:line="240" w:lineRule="exact"/>
              <w:jc w:val="center"/>
              <w:rPr>
                <w:rFonts w:ascii="宋体" w:hAnsi="宋体" w:eastAsia="宋体" w:cs="宋体"/>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14:paraId="1C8C2C24">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14:paraId="1F8FB4E3">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14:paraId="2E838714">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涉及街道数量</w:t>
            </w:r>
          </w:p>
        </w:tc>
        <w:tc>
          <w:tcPr>
            <w:tcW w:w="839" w:type="dxa"/>
            <w:tcBorders>
              <w:top w:val="nil"/>
              <w:left w:val="nil"/>
              <w:bottom w:val="single" w:color="auto" w:sz="4" w:space="0"/>
              <w:right w:val="single" w:color="auto" w:sz="4" w:space="0"/>
            </w:tcBorders>
            <w:vAlign w:val="center"/>
          </w:tcPr>
          <w:p w14:paraId="0EFEC6A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837" w:type="dxa"/>
            <w:tcBorders>
              <w:top w:val="nil"/>
              <w:left w:val="nil"/>
              <w:bottom w:val="single" w:color="auto" w:sz="4" w:space="0"/>
              <w:right w:val="single" w:color="auto" w:sz="4" w:space="0"/>
            </w:tcBorders>
            <w:vAlign w:val="center"/>
          </w:tcPr>
          <w:p w14:paraId="39CBF51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557" w:type="dxa"/>
            <w:gridSpan w:val="2"/>
            <w:tcBorders>
              <w:top w:val="nil"/>
              <w:left w:val="nil"/>
              <w:bottom w:val="single" w:color="auto" w:sz="4" w:space="0"/>
              <w:right w:val="single" w:color="auto" w:sz="4" w:space="0"/>
            </w:tcBorders>
            <w:vAlign w:val="center"/>
          </w:tcPr>
          <w:p w14:paraId="1DAB08D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557" w:type="dxa"/>
            <w:gridSpan w:val="2"/>
            <w:tcBorders>
              <w:top w:val="nil"/>
              <w:left w:val="nil"/>
              <w:bottom w:val="single" w:color="auto" w:sz="4" w:space="0"/>
              <w:right w:val="single" w:color="auto" w:sz="4" w:space="0"/>
            </w:tcBorders>
            <w:vAlign w:val="center"/>
          </w:tcPr>
          <w:p w14:paraId="6817735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1458" w:type="dxa"/>
            <w:gridSpan w:val="2"/>
            <w:tcBorders>
              <w:top w:val="single" w:color="auto" w:sz="4" w:space="0"/>
              <w:left w:val="nil"/>
              <w:bottom w:val="single" w:color="auto" w:sz="4" w:space="0"/>
              <w:right w:val="single" w:color="auto" w:sz="4" w:space="0"/>
            </w:tcBorders>
            <w:vAlign w:val="center"/>
          </w:tcPr>
          <w:p w14:paraId="4D0DF79D">
            <w:pPr>
              <w:widowControl/>
              <w:spacing w:line="240" w:lineRule="exact"/>
              <w:jc w:val="center"/>
              <w:rPr>
                <w:rFonts w:ascii="宋体" w:hAnsi="宋体" w:eastAsia="宋体" w:cs="宋体"/>
                <w:kern w:val="0"/>
                <w:sz w:val="18"/>
                <w:szCs w:val="18"/>
              </w:rPr>
            </w:pPr>
          </w:p>
        </w:tc>
      </w:tr>
      <w:tr w14:paraId="4357C6CC">
        <w:tblPrEx>
          <w:tblCellMar>
            <w:top w:w="0" w:type="dxa"/>
            <w:left w:w="108" w:type="dxa"/>
            <w:bottom w:w="0" w:type="dxa"/>
            <w:right w:w="108" w:type="dxa"/>
          </w:tblCellMar>
        </w:tblPrEx>
        <w:trPr>
          <w:trHeight w:val="441" w:hRule="exact"/>
          <w:jc w:val="center"/>
        </w:trPr>
        <w:tc>
          <w:tcPr>
            <w:tcW w:w="577" w:type="dxa"/>
            <w:vMerge w:val="continue"/>
            <w:tcBorders>
              <w:left w:val="single" w:color="auto" w:sz="4" w:space="0"/>
              <w:right w:val="single" w:color="auto" w:sz="4" w:space="0"/>
            </w:tcBorders>
            <w:vAlign w:val="center"/>
          </w:tcPr>
          <w:p w14:paraId="5A335AE8">
            <w:pPr>
              <w:widowControl/>
              <w:spacing w:line="240" w:lineRule="exact"/>
              <w:jc w:val="center"/>
              <w:rPr>
                <w:rFonts w:ascii="宋体" w:hAnsi="宋体" w:eastAsia="宋体" w:cs="宋体"/>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14:paraId="40066B8B">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14:paraId="1B3AF5A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11" w:type="dxa"/>
            <w:gridSpan w:val="3"/>
            <w:tcBorders>
              <w:top w:val="single" w:color="auto" w:sz="4" w:space="0"/>
              <w:left w:val="nil"/>
              <w:bottom w:val="single" w:color="auto" w:sz="4" w:space="0"/>
              <w:right w:val="single" w:color="auto" w:sz="4" w:space="0"/>
            </w:tcBorders>
            <w:vAlign w:val="center"/>
          </w:tcPr>
          <w:p w14:paraId="013E83A3">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居民补贴发放标准达标率</w:t>
            </w:r>
          </w:p>
        </w:tc>
        <w:tc>
          <w:tcPr>
            <w:tcW w:w="839" w:type="dxa"/>
            <w:tcBorders>
              <w:top w:val="nil"/>
              <w:left w:val="nil"/>
              <w:bottom w:val="single" w:color="auto" w:sz="4" w:space="0"/>
              <w:right w:val="single" w:color="auto" w:sz="4" w:space="0"/>
            </w:tcBorders>
            <w:vAlign w:val="center"/>
          </w:tcPr>
          <w:p w14:paraId="5AD29D9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837" w:type="dxa"/>
            <w:tcBorders>
              <w:top w:val="nil"/>
              <w:left w:val="nil"/>
              <w:bottom w:val="single" w:color="auto" w:sz="4" w:space="0"/>
              <w:right w:val="single" w:color="auto" w:sz="4" w:space="0"/>
            </w:tcBorders>
            <w:vAlign w:val="center"/>
          </w:tcPr>
          <w:p w14:paraId="46216BC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557" w:type="dxa"/>
            <w:gridSpan w:val="2"/>
            <w:tcBorders>
              <w:top w:val="nil"/>
              <w:left w:val="nil"/>
              <w:bottom w:val="single" w:color="auto" w:sz="4" w:space="0"/>
              <w:right w:val="single" w:color="auto" w:sz="4" w:space="0"/>
            </w:tcBorders>
            <w:vAlign w:val="center"/>
          </w:tcPr>
          <w:p w14:paraId="012FB7C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557" w:type="dxa"/>
            <w:gridSpan w:val="2"/>
            <w:tcBorders>
              <w:top w:val="nil"/>
              <w:left w:val="nil"/>
              <w:bottom w:val="single" w:color="auto" w:sz="4" w:space="0"/>
              <w:right w:val="single" w:color="auto" w:sz="4" w:space="0"/>
            </w:tcBorders>
            <w:vAlign w:val="center"/>
          </w:tcPr>
          <w:p w14:paraId="07773AF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1458" w:type="dxa"/>
            <w:gridSpan w:val="2"/>
            <w:tcBorders>
              <w:top w:val="single" w:color="auto" w:sz="4" w:space="0"/>
              <w:left w:val="nil"/>
              <w:bottom w:val="single" w:color="auto" w:sz="4" w:space="0"/>
              <w:right w:val="single" w:color="auto" w:sz="4" w:space="0"/>
            </w:tcBorders>
            <w:vAlign w:val="center"/>
          </w:tcPr>
          <w:p w14:paraId="758414A4">
            <w:pPr>
              <w:widowControl/>
              <w:spacing w:line="240" w:lineRule="exact"/>
              <w:jc w:val="center"/>
              <w:rPr>
                <w:rFonts w:ascii="宋体" w:hAnsi="宋体" w:eastAsia="宋体" w:cs="宋体"/>
                <w:kern w:val="0"/>
                <w:sz w:val="18"/>
                <w:szCs w:val="18"/>
              </w:rPr>
            </w:pPr>
          </w:p>
        </w:tc>
      </w:tr>
      <w:tr w14:paraId="62F49F9D">
        <w:tblPrEx>
          <w:tblCellMar>
            <w:top w:w="0" w:type="dxa"/>
            <w:left w:w="108" w:type="dxa"/>
            <w:bottom w:w="0" w:type="dxa"/>
            <w:right w:w="108" w:type="dxa"/>
          </w:tblCellMar>
        </w:tblPrEx>
        <w:trPr>
          <w:trHeight w:val="636" w:hRule="exact"/>
          <w:jc w:val="center"/>
        </w:trPr>
        <w:tc>
          <w:tcPr>
            <w:tcW w:w="577" w:type="dxa"/>
            <w:vMerge w:val="continue"/>
            <w:tcBorders>
              <w:left w:val="single" w:color="auto" w:sz="4" w:space="0"/>
              <w:right w:val="single" w:color="auto" w:sz="4" w:space="0"/>
            </w:tcBorders>
            <w:vAlign w:val="center"/>
          </w:tcPr>
          <w:p w14:paraId="50374802">
            <w:pPr>
              <w:widowControl/>
              <w:spacing w:line="240" w:lineRule="exact"/>
              <w:jc w:val="center"/>
              <w:rPr>
                <w:rFonts w:ascii="宋体" w:hAnsi="宋体" w:eastAsia="宋体" w:cs="宋体"/>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14:paraId="23A94675">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14:paraId="3224EDD8">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14:paraId="0BC0E6A0">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居民补贴金额发放准确率</w:t>
            </w:r>
          </w:p>
        </w:tc>
        <w:tc>
          <w:tcPr>
            <w:tcW w:w="839" w:type="dxa"/>
            <w:tcBorders>
              <w:top w:val="nil"/>
              <w:left w:val="nil"/>
              <w:bottom w:val="single" w:color="auto" w:sz="4" w:space="0"/>
              <w:right w:val="single" w:color="auto" w:sz="4" w:space="0"/>
            </w:tcBorders>
            <w:vAlign w:val="center"/>
          </w:tcPr>
          <w:p w14:paraId="54C507C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837" w:type="dxa"/>
            <w:tcBorders>
              <w:top w:val="nil"/>
              <w:left w:val="nil"/>
              <w:bottom w:val="single" w:color="auto" w:sz="4" w:space="0"/>
              <w:right w:val="single" w:color="auto" w:sz="4" w:space="0"/>
            </w:tcBorders>
            <w:vAlign w:val="center"/>
          </w:tcPr>
          <w:p w14:paraId="3C87E79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557" w:type="dxa"/>
            <w:gridSpan w:val="2"/>
            <w:tcBorders>
              <w:top w:val="nil"/>
              <w:left w:val="nil"/>
              <w:bottom w:val="single" w:color="auto" w:sz="4" w:space="0"/>
              <w:right w:val="single" w:color="auto" w:sz="4" w:space="0"/>
            </w:tcBorders>
            <w:vAlign w:val="center"/>
          </w:tcPr>
          <w:p w14:paraId="458D8A5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557" w:type="dxa"/>
            <w:gridSpan w:val="2"/>
            <w:tcBorders>
              <w:top w:val="nil"/>
              <w:left w:val="nil"/>
              <w:bottom w:val="single" w:color="auto" w:sz="4" w:space="0"/>
              <w:right w:val="single" w:color="auto" w:sz="4" w:space="0"/>
            </w:tcBorders>
            <w:vAlign w:val="center"/>
          </w:tcPr>
          <w:p w14:paraId="4EF5618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1458" w:type="dxa"/>
            <w:gridSpan w:val="2"/>
            <w:tcBorders>
              <w:top w:val="single" w:color="auto" w:sz="4" w:space="0"/>
              <w:left w:val="nil"/>
              <w:bottom w:val="single" w:color="auto" w:sz="4" w:space="0"/>
              <w:right w:val="single" w:color="auto" w:sz="4" w:space="0"/>
            </w:tcBorders>
            <w:vAlign w:val="center"/>
          </w:tcPr>
          <w:p w14:paraId="31B6D782">
            <w:pPr>
              <w:widowControl/>
              <w:spacing w:line="240" w:lineRule="exact"/>
              <w:jc w:val="center"/>
              <w:rPr>
                <w:rFonts w:ascii="宋体" w:hAnsi="宋体" w:eastAsia="宋体" w:cs="宋体"/>
                <w:kern w:val="0"/>
                <w:sz w:val="18"/>
                <w:szCs w:val="18"/>
              </w:rPr>
            </w:pPr>
          </w:p>
        </w:tc>
      </w:tr>
      <w:tr w14:paraId="0F912391">
        <w:tblPrEx>
          <w:tblCellMar>
            <w:top w:w="0" w:type="dxa"/>
            <w:left w:w="108" w:type="dxa"/>
            <w:bottom w:w="0" w:type="dxa"/>
            <w:right w:w="108" w:type="dxa"/>
          </w:tblCellMar>
        </w:tblPrEx>
        <w:trPr>
          <w:trHeight w:val="546" w:hRule="exact"/>
          <w:jc w:val="center"/>
        </w:trPr>
        <w:tc>
          <w:tcPr>
            <w:tcW w:w="577" w:type="dxa"/>
            <w:vMerge w:val="continue"/>
            <w:tcBorders>
              <w:left w:val="single" w:color="auto" w:sz="4" w:space="0"/>
              <w:right w:val="single" w:color="auto" w:sz="4" w:space="0"/>
            </w:tcBorders>
            <w:vAlign w:val="center"/>
          </w:tcPr>
          <w:p w14:paraId="7B3139D0">
            <w:pPr>
              <w:widowControl/>
              <w:spacing w:line="240" w:lineRule="exact"/>
              <w:jc w:val="center"/>
              <w:rPr>
                <w:rFonts w:ascii="宋体" w:hAnsi="宋体" w:eastAsia="宋体" w:cs="宋体"/>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14:paraId="2FF35FC2">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14:paraId="7FCAAD03">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14:paraId="7CCBEC64">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更新的电采暖设备返修率</w:t>
            </w:r>
          </w:p>
        </w:tc>
        <w:tc>
          <w:tcPr>
            <w:tcW w:w="839" w:type="dxa"/>
            <w:tcBorders>
              <w:top w:val="nil"/>
              <w:left w:val="nil"/>
              <w:bottom w:val="single" w:color="auto" w:sz="4" w:space="0"/>
              <w:right w:val="single" w:color="auto" w:sz="4" w:space="0"/>
            </w:tcBorders>
            <w:vAlign w:val="center"/>
          </w:tcPr>
          <w:p w14:paraId="0961A16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3</w:t>
            </w:r>
          </w:p>
        </w:tc>
        <w:tc>
          <w:tcPr>
            <w:tcW w:w="837" w:type="dxa"/>
            <w:tcBorders>
              <w:top w:val="nil"/>
              <w:left w:val="nil"/>
              <w:bottom w:val="single" w:color="auto" w:sz="4" w:space="0"/>
              <w:right w:val="single" w:color="auto" w:sz="4" w:space="0"/>
            </w:tcBorders>
            <w:vAlign w:val="center"/>
          </w:tcPr>
          <w:p w14:paraId="26A40D9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3</w:t>
            </w:r>
          </w:p>
        </w:tc>
        <w:tc>
          <w:tcPr>
            <w:tcW w:w="557" w:type="dxa"/>
            <w:gridSpan w:val="2"/>
            <w:tcBorders>
              <w:top w:val="nil"/>
              <w:left w:val="nil"/>
              <w:bottom w:val="single" w:color="auto" w:sz="4" w:space="0"/>
              <w:right w:val="single" w:color="auto" w:sz="4" w:space="0"/>
            </w:tcBorders>
            <w:vAlign w:val="center"/>
          </w:tcPr>
          <w:p w14:paraId="5FE116C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557" w:type="dxa"/>
            <w:gridSpan w:val="2"/>
            <w:tcBorders>
              <w:top w:val="nil"/>
              <w:left w:val="nil"/>
              <w:bottom w:val="single" w:color="auto" w:sz="4" w:space="0"/>
              <w:right w:val="single" w:color="auto" w:sz="4" w:space="0"/>
            </w:tcBorders>
            <w:vAlign w:val="center"/>
          </w:tcPr>
          <w:p w14:paraId="42275D0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1458" w:type="dxa"/>
            <w:gridSpan w:val="2"/>
            <w:tcBorders>
              <w:top w:val="single" w:color="auto" w:sz="4" w:space="0"/>
              <w:left w:val="nil"/>
              <w:bottom w:val="single" w:color="auto" w:sz="4" w:space="0"/>
              <w:right w:val="single" w:color="auto" w:sz="4" w:space="0"/>
            </w:tcBorders>
            <w:vAlign w:val="center"/>
          </w:tcPr>
          <w:p w14:paraId="76B4D8E5">
            <w:pPr>
              <w:widowControl/>
              <w:spacing w:line="240" w:lineRule="exact"/>
              <w:jc w:val="center"/>
              <w:rPr>
                <w:rFonts w:ascii="宋体" w:hAnsi="宋体" w:eastAsia="宋体" w:cs="宋体"/>
                <w:kern w:val="0"/>
                <w:sz w:val="18"/>
                <w:szCs w:val="18"/>
              </w:rPr>
            </w:pPr>
          </w:p>
        </w:tc>
      </w:tr>
      <w:tr w14:paraId="3894E9ED">
        <w:tblPrEx>
          <w:tblCellMar>
            <w:top w:w="0" w:type="dxa"/>
            <w:left w:w="108" w:type="dxa"/>
            <w:bottom w:w="0" w:type="dxa"/>
            <w:right w:w="108" w:type="dxa"/>
          </w:tblCellMar>
        </w:tblPrEx>
        <w:trPr>
          <w:trHeight w:val="681" w:hRule="exact"/>
          <w:jc w:val="center"/>
        </w:trPr>
        <w:tc>
          <w:tcPr>
            <w:tcW w:w="577" w:type="dxa"/>
            <w:vMerge w:val="continue"/>
            <w:tcBorders>
              <w:left w:val="single" w:color="auto" w:sz="4" w:space="0"/>
              <w:right w:val="single" w:color="auto" w:sz="4" w:space="0"/>
            </w:tcBorders>
            <w:vAlign w:val="center"/>
          </w:tcPr>
          <w:p w14:paraId="5B8E7B74">
            <w:pPr>
              <w:widowControl/>
              <w:spacing w:line="240" w:lineRule="exact"/>
              <w:jc w:val="center"/>
              <w:rPr>
                <w:rFonts w:ascii="宋体" w:hAnsi="宋体" w:eastAsia="宋体" w:cs="宋体"/>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14:paraId="58003AFB">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14:paraId="058C7B6E">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14:paraId="1F5F7608">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有效申请的居民补贴发放率</w:t>
            </w:r>
          </w:p>
        </w:tc>
        <w:tc>
          <w:tcPr>
            <w:tcW w:w="839" w:type="dxa"/>
            <w:tcBorders>
              <w:top w:val="nil"/>
              <w:left w:val="nil"/>
              <w:bottom w:val="single" w:color="auto" w:sz="4" w:space="0"/>
              <w:right w:val="single" w:color="auto" w:sz="4" w:space="0"/>
            </w:tcBorders>
            <w:vAlign w:val="center"/>
          </w:tcPr>
          <w:p w14:paraId="40CDC96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837" w:type="dxa"/>
            <w:tcBorders>
              <w:top w:val="nil"/>
              <w:left w:val="nil"/>
              <w:bottom w:val="single" w:color="auto" w:sz="4" w:space="0"/>
              <w:right w:val="single" w:color="auto" w:sz="4" w:space="0"/>
            </w:tcBorders>
            <w:vAlign w:val="center"/>
          </w:tcPr>
          <w:p w14:paraId="1ABAF13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557" w:type="dxa"/>
            <w:gridSpan w:val="2"/>
            <w:tcBorders>
              <w:top w:val="nil"/>
              <w:left w:val="nil"/>
              <w:bottom w:val="single" w:color="auto" w:sz="4" w:space="0"/>
              <w:right w:val="single" w:color="auto" w:sz="4" w:space="0"/>
            </w:tcBorders>
            <w:vAlign w:val="center"/>
          </w:tcPr>
          <w:p w14:paraId="4F31A7E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557" w:type="dxa"/>
            <w:gridSpan w:val="2"/>
            <w:tcBorders>
              <w:top w:val="nil"/>
              <w:left w:val="nil"/>
              <w:bottom w:val="single" w:color="auto" w:sz="4" w:space="0"/>
              <w:right w:val="single" w:color="auto" w:sz="4" w:space="0"/>
            </w:tcBorders>
            <w:vAlign w:val="center"/>
          </w:tcPr>
          <w:p w14:paraId="55824E7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1458" w:type="dxa"/>
            <w:gridSpan w:val="2"/>
            <w:tcBorders>
              <w:top w:val="single" w:color="auto" w:sz="4" w:space="0"/>
              <w:left w:val="nil"/>
              <w:bottom w:val="single" w:color="auto" w:sz="4" w:space="0"/>
              <w:right w:val="single" w:color="auto" w:sz="4" w:space="0"/>
            </w:tcBorders>
            <w:vAlign w:val="center"/>
          </w:tcPr>
          <w:p w14:paraId="53B82A84">
            <w:pPr>
              <w:widowControl/>
              <w:spacing w:line="240" w:lineRule="exact"/>
              <w:jc w:val="center"/>
              <w:rPr>
                <w:rFonts w:ascii="宋体" w:hAnsi="宋体" w:eastAsia="宋体" w:cs="宋体"/>
                <w:kern w:val="0"/>
                <w:sz w:val="18"/>
                <w:szCs w:val="18"/>
              </w:rPr>
            </w:pPr>
          </w:p>
        </w:tc>
      </w:tr>
      <w:tr w14:paraId="3EE20F77">
        <w:tblPrEx>
          <w:tblCellMar>
            <w:top w:w="0" w:type="dxa"/>
            <w:left w:w="108" w:type="dxa"/>
            <w:bottom w:w="0" w:type="dxa"/>
            <w:right w:w="108" w:type="dxa"/>
          </w:tblCellMar>
        </w:tblPrEx>
        <w:trPr>
          <w:trHeight w:val="741" w:hRule="exact"/>
          <w:jc w:val="center"/>
        </w:trPr>
        <w:tc>
          <w:tcPr>
            <w:tcW w:w="577" w:type="dxa"/>
            <w:vMerge w:val="continue"/>
            <w:tcBorders>
              <w:left w:val="single" w:color="auto" w:sz="4" w:space="0"/>
              <w:right w:val="single" w:color="auto" w:sz="4" w:space="0"/>
            </w:tcBorders>
            <w:vAlign w:val="center"/>
          </w:tcPr>
          <w:p w14:paraId="35D9975F">
            <w:pPr>
              <w:widowControl/>
              <w:spacing w:line="240" w:lineRule="exact"/>
              <w:jc w:val="center"/>
              <w:rPr>
                <w:rFonts w:ascii="宋体" w:hAnsi="宋体" w:eastAsia="宋体" w:cs="宋体"/>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14:paraId="79652A19">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14:paraId="551BFDE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11" w:type="dxa"/>
            <w:gridSpan w:val="3"/>
            <w:tcBorders>
              <w:top w:val="single" w:color="auto" w:sz="4" w:space="0"/>
              <w:left w:val="nil"/>
              <w:bottom w:val="single" w:color="auto" w:sz="4" w:space="0"/>
              <w:right w:val="single" w:color="auto" w:sz="4" w:space="0"/>
            </w:tcBorders>
            <w:vAlign w:val="center"/>
          </w:tcPr>
          <w:p w14:paraId="0599E9F9">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完成煤改电设备更新补贴验收工作并支付补贴款</w:t>
            </w:r>
          </w:p>
        </w:tc>
        <w:tc>
          <w:tcPr>
            <w:tcW w:w="839" w:type="dxa"/>
            <w:tcBorders>
              <w:top w:val="nil"/>
              <w:left w:val="nil"/>
              <w:bottom w:val="single" w:color="auto" w:sz="4" w:space="0"/>
              <w:right w:val="single" w:color="auto" w:sz="4" w:space="0"/>
            </w:tcBorders>
            <w:vAlign w:val="center"/>
          </w:tcPr>
          <w:p w14:paraId="137F30E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5月</w:t>
            </w:r>
          </w:p>
        </w:tc>
        <w:tc>
          <w:tcPr>
            <w:tcW w:w="837" w:type="dxa"/>
            <w:tcBorders>
              <w:top w:val="nil"/>
              <w:left w:val="nil"/>
              <w:bottom w:val="single" w:color="auto" w:sz="4" w:space="0"/>
              <w:right w:val="single" w:color="auto" w:sz="4" w:space="0"/>
            </w:tcBorders>
            <w:vAlign w:val="center"/>
          </w:tcPr>
          <w:p w14:paraId="0512894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5月</w:t>
            </w:r>
          </w:p>
        </w:tc>
        <w:tc>
          <w:tcPr>
            <w:tcW w:w="557" w:type="dxa"/>
            <w:gridSpan w:val="2"/>
            <w:tcBorders>
              <w:top w:val="nil"/>
              <w:left w:val="nil"/>
              <w:bottom w:val="single" w:color="auto" w:sz="4" w:space="0"/>
              <w:right w:val="single" w:color="auto" w:sz="4" w:space="0"/>
            </w:tcBorders>
            <w:vAlign w:val="center"/>
          </w:tcPr>
          <w:p w14:paraId="6DA3C1E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557" w:type="dxa"/>
            <w:gridSpan w:val="2"/>
            <w:tcBorders>
              <w:top w:val="nil"/>
              <w:left w:val="nil"/>
              <w:bottom w:val="single" w:color="auto" w:sz="4" w:space="0"/>
              <w:right w:val="single" w:color="auto" w:sz="4" w:space="0"/>
            </w:tcBorders>
            <w:vAlign w:val="center"/>
          </w:tcPr>
          <w:p w14:paraId="23B2B95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1458" w:type="dxa"/>
            <w:gridSpan w:val="2"/>
            <w:tcBorders>
              <w:top w:val="single" w:color="auto" w:sz="4" w:space="0"/>
              <w:left w:val="nil"/>
              <w:bottom w:val="single" w:color="auto" w:sz="4" w:space="0"/>
              <w:right w:val="single" w:color="auto" w:sz="4" w:space="0"/>
            </w:tcBorders>
            <w:vAlign w:val="center"/>
          </w:tcPr>
          <w:p w14:paraId="0995C066">
            <w:pPr>
              <w:widowControl/>
              <w:spacing w:line="240" w:lineRule="exact"/>
              <w:jc w:val="center"/>
              <w:rPr>
                <w:rFonts w:ascii="宋体" w:hAnsi="宋体" w:eastAsia="宋体" w:cs="宋体"/>
                <w:kern w:val="0"/>
                <w:sz w:val="18"/>
                <w:szCs w:val="18"/>
              </w:rPr>
            </w:pPr>
          </w:p>
        </w:tc>
      </w:tr>
      <w:tr w14:paraId="544B73F3">
        <w:tblPrEx>
          <w:tblCellMar>
            <w:top w:w="0" w:type="dxa"/>
            <w:left w:w="108" w:type="dxa"/>
            <w:bottom w:w="0" w:type="dxa"/>
            <w:right w:w="108" w:type="dxa"/>
          </w:tblCellMar>
        </w:tblPrEx>
        <w:trPr>
          <w:trHeight w:val="1071" w:hRule="exact"/>
          <w:jc w:val="center"/>
        </w:trPr>
        <w:tc>
          <w:tcPr>
            <w:tcW w:w="577" w:type="dxa"/>
            <w:vMerge w:val="continue"/>
            <w:tcBorders>
              <w:left w:val="single" w:color="auto" w:sz="4" w:space="0"/>
              <w:right w:val="single" w:color="auto" w:sz="4" w:space="0"/>
            </w:tcBorders>
            <w:vAlign w:val="center"/>
          </w:tcPr>
          <w:p w14:paraId="62AFCAC2">
            <w:pPr>
              <w:widowControl/>
              <w:spacing w:line="240" w:lineRule="exact"/>
              <w:jc w:val="center"/>
              <w:rPr>
                <w:rFonts w:ascii="宋体" w:hAnsi="宋体" w:eastAsia="宋体" w:cs="宋体"/>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14:paraId="1EEAE658">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14:paraId="09372C83">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14:paraId="258A6EFB">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完成煤改电设备更新补贴验收工作并支付补贴款</w:t>
            </w:r>
          </w:p>
        </w:tc>
        <w:tc>
          <w:tcPr>
            <w:tcW w:w="839" w:type="dxa"/>
            <w:tcBorders>
              <w:top w:val="nil"/>
              <w:left w:val="nil"/>
              <w:bottom w:val="single" w:color="auto" w:sz="4" w:space="0"/>
              <w:right w:val="single" w:color="auto" w:sz="4" w:space="0"/>
            </w:tcBorders>
            <w:vAlign w:val="center"/>
          </w:tcPr>
          <w:p w14:paraId="6DE6F5F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5月</w:t>
            </w:r>
          </w:p>
        </w:tc>
        <w:tc>
          <w:tcPr>
            <w:tcW w:w="837" w:type="dxa"/>
            <w:tcBorders>
              <w:top w:val="nil"/>
              <w:left w:val="nil"/>
              <w:bottom w:val="single" w:color="auto" w:sz="4" w:space="0"/>
              <w:right w:val="single" w:color="auto" w:sz="4" w:space="0"/>
            </w:tcBorders>
            <w:vAlign w:val="center"/>
          </w:tcPr>
          <w:p w14:paraId="6898973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5月</w:t>
            </w:r>
          </w:p>
        </w:tc>
        <w:tc>
          <w:tcPr>
            <w:tcW w:w="557" w:type="dxa"/>
            <w:gridSpan w:val="2"/>
            <w:tcBorders>
              <w:top w:val="nil"/>
              <w:left w:val="nil"/>
              <w:bottom w:val="single" w:color="auto" w:sz="4" w:space="0"/>
              <w:right w:val="single" w:color="auto" w:sz="4" w:space="0"/>
            </w:tcBorders>
            <w:vAlign w:val="center"/>
          </w:tcPr>
          <w:p w14:paraId="386902E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557" w:type="dxa"/>
            <w:gridSpan w:val="2"/>
            <w:tcBorders>
              <w:top w:val="nil"/>
              <w:left w:val="nil"/>
              <w:bottom w:val="single" w:color="auto" w:sz="4" w:space="0"/>
              <w:right w:val="single" w:color="auto" w:sz="4" w:space="0"/>
            </w:tcBorders>
            <w:vAlign w:val="center"/>
          </w:tcPr>
          <w:p w14:paraId="7661E5D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1458" w:type="dxa"/>
            <w:gridSpan w:val="2"/>
            <w:tcBorders>
              <w:top w:val="single" w:color="auto" w:sz="4" w:space="0"/>
              <w:left w:val="nil"/>
              <w:bottom w:val="single" w:color="auto" w:sz="4" w:space="0"/>
              <w:right w:val="single" w:color="auto" w:sz="4" w:space="0"/>
            </w:tcBorders>
            <w:vAlign w:val="center"/>
          </w:tcPr>
          <w:p w14:paraId="3DF0ED86">
            <w:pPr>
              <w:widowControl/>
              <w:spacing w:line="240" w:lineRule="exact"/>
              <w:jc w:val="center"/>
              <w:rPr>
                <w:rFonts w:ascii="宋体" w:hAnsi="宋体" w:eastAsia="宋体" w:cs="宋体"/>
                <w:kern w:val="0"/>
                <w:sz w:val="18"/>
                <w:szCs w:val="18"/>
              </w:rPr>
            </w:pPr>
          </w:p>
        </w:tc>
      </w:tr>
      <w:tr w14:paraId="24ECE3F3">
        <w:tblPrEx>
          <w:tblCellMar>
            <w:top w:w="0" w:type="dxa"/>
            <w:left w:w="108" w:type="dxa"/>
            <w:bottom w:w="0" w:type="dxa"/>
            <w:right w:w="108" w:type="dxa"/>
          </w:tblCellMar>
        </w:tblPrEx>
        <w:trPr>
          <w:trHeight w:val="1026" w:hRule="exact"/>
          <w:jc w:val="center"/>
        </w:trPr>
        <w:tc>
          <w:tcPr>
            <w:tcW w:w="577" w:type="dxa"/>
            <w:vMerge w:val="continue"/>
            <w:tcBorders>
              <w:left w:val="single" w:color="auto" w:sz="4" w:space="0"/>
              <w:right w:val="single" w:color="auto" w:sz="4" w:space="0"/>
            </w:tcBorders>
            <w:vAlign w:val="center"/>
          </w:tcPr>
          <w:p w14:paraId="5CF99371">
            <w:pPr>
              <w:widowControl/>
              <w:spacing w:line="240" w:lineRule="exact"/>
              <w:jc w:val="center"/>
              <w:rPr>
                <w:rFonts w:ascii="宋体" w:hAnsi="宋体" w:eastAsia="宋体" w:cs="宋体"/>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14:paraId="4017F157">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14:paraId="55E265FB">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14:paraId="37BB2521">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《西城区2023年煤改电蓄能式电采暖设备更新工作方案》报审并通过</w:t>
            </w:r>
          </w:p>
        </w:tc>
        <w:tc>
          <w:tcPr>
            <w:tcW w:w="839" w:type="dxa"/>
            <w:tcBorders>
              <w:top w:val="nil"/>
              <w:left w:val="nil"/>
              <w:bottom w:val="single" w:color="auto" w:sz="4" w:space="0"/>
              <w:right w:val="single" w:color="auto" w:sz="4" w:space="0"/>
            </w:tcBorders>
            <w:vAlign w:val="center"/>
          </w:tcPr>
          <w:p w14:paraId="0EB6EA0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9月</w:t>
            </w:r>
          </w:p>
        </w:tc>
        <w:tc>
          <w:tcPr>
            <w:tcW w:w="837" w:type="dxa"/>
            <w:tcBorders>
              <w:top w:val="nil"/>
              <w:left w:val="nil"/>
              <w:bottom w:val="single" w:color="auto" w:sz="4" w:space="0"/>
              <w:right w:val="single" w:color="auto" w:sz="4" w:space="0"/>
            </w:tcBorders>
            <w:vAlign w:val="center"/>
          </w:tcPr>
          <w:p w14:paraId="5BC48DC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9月</w:t>
            </w:r>
          </w:p>
        </w:tc>
        <w:tc>
          <w:tcPr>
            <w:tcW w:w="557" w:type="dxa"/>
            <w:gridSpan w:val="2"/>
            <w:tcBorders>
              <w:top w:val="nil"/>
              <w:left w:val="nil"/>
              <w:bottom w:val="single" w:color="auto" w:sz="4" w:space="0"/>
              <w:right w:val="single" w:color="auto" w:sz="4" w:space="0"/>
            </w:tcBorders>
            <w:vAlign w:val="center"/>
          </w:tcPr>
          <w:p w14:paraId="7571BA2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557" w:type="dxa"/>
            <w:gridSpan w:val="2"/>
            <w:tcBorders>
              <w:top w:val="nil"/>
              <w:left w:val="nil"/>
              <w:bottom w:val="single" w:color="auto" w:sz="4" w:space="0"/>
              <w:right w:val="single" w:color="auto" w:sz="4" w:space="0"/>
            </w:tcBorders>
            <w:vAlign w:val="center"/>
          </w:tcPr>
          <w:p w14:paraId="251AC90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1458" w:type="dxa"/>
            <w:gridSpan w:val="2"/>
            <w:tcBorders>
              <w:top w:val="single" w:color="auto" w:sz="4" w:space="0"/>
              <w:left w:val="nil"/>
              <w:bottom w:val="single" w:color="auto" w:sz="4" w:space="0"/>
              <w:right w:val="single" w:color="auto" w:sz="4" w:space="0"/>
            </w:tcBorders>
            <w:vAlign w:val="center"/>
          </w:tcPr>
          <w:p w14:paraId="1505ECC3">
            <w:pPr>
              <w:widowControl/>
              <w:spacing w:line="240" w:lineRule="exact"/>
              <w:jc w:val="center"/>
              <w:rPr>
                <w:rFonts w:ascii="宋体" w:hAnsi="宋体" w:eastAsia="宋体" w:cs="宋体"/>
                <w:kern w:val="0"/>
                <w:sz w:val="18"/>
                <w:szCs w:val="18"/>
              </w:rPr>
            </w:pPr>
          </w:p>
        </w:tc>
      </w:tr>
      <w:tr w14:paraId="6631FDC0">
        <w:tblPrEx>
          <w:tblCellMar>
            <w:top w:w="0" w:type="dxa"/>
            <w:left w:w="108" w:type="dxa"/>
            <w:bottom w:w="0" w:type="dxa"/>
            <w:right w:w="108" w:type="dxa"/>
          </w:tblCellMar>
        </w:tblPrEx>
        <w:trPr>
          <w:trHeight w:val="876" w:hRule="exact"/>
          <w:jc w:val="center"/>
        </w:trPr>
        <w:tc>
          <w:tcPr>
            <w:tcW w:w="577" w:type="dxa"/>
            <w:vMerge w:val="continue"/>
            <w:tcBorders>
              <w:left w:val="single" w:color="auto" w:sz="4" w:space="0"/>
              <w:right w:val="single" w:color="auto" w:sz="4" w:space="0"/>
            </w:tcBorders>
            <w:vAlign w:val="center"/>
          </w:tcPr>
          <w:p w14:paraId="2CC9F623">
            <w:pPr>
              <w:widowControl/>
              <w:spacing w:line="240" w:lineRule="exact"/>
              <w:jc w:val="center"/>
              <w:rPr>
                <w:rFonts w:ascii="宋体" w:hAnsi="宋体" w:eastAsia="宋体" w:cs="宋体"/>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14:paraId="0BCA0D2C">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14:paraId="15D8B64A">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14:paraId="76A952FC">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召开全区煤改电设备更新补贴培训会</w:t>
            </w:r>
          </w:p>
        </w:tc>
        <w:tc>
          <w:tcPr>
            <w:tcW w:w="839" w:type="dxa"/>
            <w:tcBorders>
              <w:top w:val="nil"/>
              <w:left w:val="nil"/>
              <w:bottom w:val="single" w:color="auto" w:sz="4" w:space="0"/>
              <w:right w:val="single" w:color="auto" w:sz="4" w:space="0"/>
            </w:tcBorders>
            <w:vAlign w:val="center"/>
          </w:tcPr>
          <w:p w14:paraId="4271D8A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10月</w:t>
            </w:r>
          </w:p>
        </w:tc>
        <w:tc>
          <w:tcPr>
            <w:tcW w:w="837" w:type="dxa"/>
            <w:tcBorders>
              <w:top w:val="nil"/>
              <w:left w:val="nil"/>
              <w:bottom w:val="single" w:color="auto" w:sz="4" w:space="0"/>
              <w:right w:val="single" w:color="auto" w:sz="4" w:space="0"/>
            </w:tcBorders>
            <w:vAlign w:val="center"/>
          </w:tcPr>
          <w:p w14:paraId="2CDC208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10月</w:t>
            </w:r>
          </w:p>
        </w:tc>
        <w:tc>
          <w:tcPr>
            <w:tcW w:w="557" w:type="dxa"/>
            <w:gridSpan w:val="2"/>
            <w:tcBorders>
              <w:top w:val="nil"/>
              <w:left w:val="nil"/>
              <w:bottom w:val="single" w:color="auto" w:sz="4" w:space="0"/>
              <w:right w:val="single" w:color="auto" w:sz="4" w:space="0"/>
            </w:tcBorders>
            <w:vAlign w:val="center"/>
          </w:tcPr>
          <w:p w14:paraId="3488B1B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557" w:type="dxa"/>
            <w:gridSpan w:val="2"/>
            <w:tcBorders>
              <w:top w:val="nil"/>
              <w:left w:val="nil"/>
              <w:bottom w:val="single" w:color="auto" w:sz="4" w:space="0"/>
              <w:right w:val="single" w:color="auto" w:sz="4" w:space="0"/>
            </w:tcBorders>
            <w:vAlign w:val="center"/>
          </w:tcPr>
          <w:p w14:paraId="2D621EC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1458" w:type="dxa"/>
            <w:gridSpan w:val="2"/>
            <w:tcBorders>
              <w:top w:val="single" w:color="auto" w:sz="4" w:space="0"/>
              <w:left w:val="nil"/>
              <w:bottom w:val="single" w:color="auto" w:sz="4" w:space="0"/>
              <w:right w:val="single" w:color="auto" w:sz="4" w:space="0"/>
            </w:tcBorders>
            <w:vAlign w:val="center"/>
          </w:tcPr>
          <w:p w14:paraId="74187843">
            <w:pPr>
              <w:widowControl/>
              <w:spacing w:line="240" w:lineRule="exact"/>
              <w:jc w:val="center"/>
              <w:rPr>
                <w:rFonts w:ascii="宋体" w:hAnsi="宋体" w:eastAsia="宋体" w:cs="宋体"/>
                <w:kern w:val="0"/>
                <w:sz w:val="18"/>
                <w:szCs w:val="18"/>
              </w:rPr>
            </w:pPr>
          </w:p>
        </w:tc>
      </w:tr>
      <w:tr w14:paraId="4A9927A2">
        <w:tblPrEx>
          <w:tblCellMar>
            <w:top w:w="0" w:type="dxa"/>
            <w:left w:w="108" w:type="dxa"/>
            <w:bottom w:w="0" w:type="dxa"/>
            <w:right w:w="108" w:type="dxa"/>
          </w:tblCellMar>
        </w:tblPrEx>
        <w:trPr>
          <w:trHeight w:val="1521" w:hRule="exact"/>
          <w:jc w:val="center"/>
        </w:trPr>
        <w:tc>
          <w:tcPr>
            <w:tcW w:w="577" w:type="dxa"/>
            <w:vMerge w:val="continue"/>
            <w:tcBorders>
              <w:left w:val="single" w:color="auto" w:sz="4" w:space="0"/>
              <w:right w:val="single" w:color="auto" w:sz="4" w:space="0"/>
            </w:tcBorders>
            <w:vAlign w:val="center"/>
          </w:tcPr>
          <w:p w14:paraId="5638F0B8">
            <w:pPr>
              <w:widowControl/>
              <w:spacing w:line="240" w:lineRule="exact"/>
              <w:jc w:val="center"/>
              <w:rPr>
                <w:rFonts w:ascii="宋体" w:hAnsi="宋体" w:eastAsia="宋体" w:cs="宋体"/>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14:paraId="7B06DBB6">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14:paraId="0FA4C04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11" w:type="dxa"/>
            <w:gridSpan w:val="3"/>
            <w:tcBorders>
              <w:top w:val="single" w:color="auto" w:sz="4" w:space="0"/>
              <w:left w:val="nil"/>
              <w:bottom w:val="single" w:color="auto" w:sz="4" w:space="0"/>
              <w:right w:val="single" w:color="auto" w:sz="4" w:space="0"/>
            </w:tcBorders>
            <w:shd w:val="clear" w:color="auto" w:fill="auto"/>
            <w:vAlign w:val="center"/>
          </w:tcPr>
          <w:p w14:paraId="3A283993">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设备补贴台数</w:t>
            </w:r>
          </w:p>
        </w:tc>
        <w:tc>
          <w:tcPr>
            <w:tcW w:w="839" w:type="dxa"/>
            <w:tcBorders>
              <w:top w:val="nil"/>
              <w:left w:val="nil"/>
              <w:bottom w:val="single" w:color="auto" w:sz="4" w:space="0"/>
              <w:right w:val="single" w:color="auto" w:sz="4" w:space="0"/>
            </w:tcBorders>
            <w:shd w:val="clear" w:color="auto" w:fill="auto"/>
            <w:vAlign w:val="center"/>
          </w:tcPr>
          <w:tbl>
            <w:tblPr>
              <w:tblStyle w:val="4"/>
              <w:tblW w:w="3840" w:type="dxa"/>
              <w:tblInd w:w="0" w:type="dxa"/>
              <w:tblLayout w:type="fixed"/>
              <w:tblCellMar>
                <w:top w:w="0" w:type="dxa"/>
                <w:left w:w="108" w:type="dxa"/>
                <w:bottom w:w="0" w:type="dxa"/>
                <w:right w:w="108" w:type="dxa"/>
              </w:tblCellMar>
            </w:tblPr>
            <w:tblGrid>
              <w:gridCol w:w="1920"/>
              <w:gridCol w:w="1920"/>
            </w:tblGrid>
            <w:tr w14:paraId="57F6E99C">
              <w:tblPrEx>
                <w:tblCellMar>
                  <w:top w:w="0" w:type="dxa"/>
                  <w:left w:w="108" w:type="dxa"/>
                  <w:bottom w:w="0" w:type="dxa"/>
                  <w:right w:w="108" w:type="dxa"/>
                </w:tblCellMar>
              </w:tblPrEx>
              <w:trPr>
                <w:trHeight w:val="499" w:hRule="atLeast"/>
              </w:trPr>
              <w:tc>
                <w:tcPr>
                  <w:tcW w:w="1920" w:type="dxa"/>
                  <w:tcBorders>
                    <w:top w:val="nil"/>
                    <w:left w:val="nil"/>
                    <w:bottom w:val="nil"/>
                    <w:right w:val="nil"/>
                  </w:tcBorders>
                  <w:shd w:val="clear" w:color="auto" w:fill="auto"/>
                  <w:noWrap/>
                  <w:vAlign w:val="center"/>
                </w:tcPr>
                <w:tbl>
                  <w:tblPr>
                    <w:tblStyle w:val="4"/>
                    <w:tblW w:w="4056" w:type="dxa"/>
                    <w:tblInd w:w="0" w:type="dxa"/>
                    <w:tblLayout w:type="fixed"/>
                    <w:tblCellMar>
                      <w:top w:w="0" w:type="dxa"/>
                      <w:left w:w="108" w:type="dxa"/>
                      <w:bottom w:w="0" w:type="dxa"/>
                      <w:right w:w="108" w:type="dxa"/>
                    </w:tblCellMar>
                  </w:tblPr>
                  <w:tblGrid>
                    <w:gridCol w:w="2136"/>
                    <w:gridCol w:w="1920"/>
                  </w:tblGrid>
                  <w:tr w14:paraId="6BC3106A">
                    <w:tblPrEx>
                      <w:tblCellMar>
                        <w:top w:w="0" w:type="dxa"/>
                        <w:left w:w="108" w:type="dxa"/>
                        <w:bottom w:w="0" w:type="dxa"/>
                        <w:right w:w="108" w:type="dxa"/>
                      </w:tblCellMar>
                    </w:tblPrEx>
                    <w:trPr>
                      <w:trHeight w:val="499" w:hRule="atLeast"/>
                    </w:trPr>
                    <w:tc>
                      <w:tcPr>
                        <w:tcW w:w="2136" w:type="dxa"/>
                        <w:tcBorders>
                          <w:top w:val="nil"/>
                          <w:left w:val="nil"/>
                          <w:bottom w:val="nil"/>
                          <w:right w:val="nil"/>
                        </w:tcBorders>
                        <w:shd w:val="clear" w:color="auto" w:fill="auto"/>
                        <w:noWrap/>
                        <w:vAlign w:val="center"/>
                      </w:tcPr>
                      <w:p w14:paraId="116EBFCA">
                        <w:pPr>
                          <w:widowControl/>
                          <w:jc w:val="left"/>
                          <w:rPr>
                            <w:rFonts w:ascii="宋体" w:hAnsi="宋体" w:eastAsia="宋体" w:cs="宋体"/>
                            <w:kern w:val="0"/>
                            <w:sz w:val="18"/>
                            <w:szCs w:val="18"/>
                          </w:rPr>
                        </w:pPr>
                      </w:p>
                    </w:tc>
                    <w:tc>
                      <w:tcPr>
                        <w:tcW w:w="1920" w:type="dxa"/>
                        <w:tcBorders>
                          <w:top w:val="nil"/>
                          <w:left w:val="nil"/>
                          <w:bottom w:val="nil"/>
                          <w:right w:val="nil"/>
                        </w:tcBorders>
                        <w:shd w:val="clear" w:color="auto" w:fill="auto"/>
                        <w:noWrap/>
                        <w:vAlign w:val="center"/>
                      </w:tcPr>
                      <w:p w14:paraId="3876530C">
                        <w:pPr>
                          <w:widowControl/>
                          <w:jc w:val="left"/>
                          <w:rPr>
                            <w:rFonts w:ascii="宋体" w:hAnsi="宋体" w:eastAsia="宋体" w:cs="宋体"/>
                            <w:kern w:val="0"/>
                            <w:sz w:val="18"/>
                            <w:szCs w:val="18"/>
                          </w:rPr>
                        </w:pPr>
                        <w:r>
                          <w:rPr>
                            <w:rFonts w:hint="eastAsia" w:ascii="宋体" w:hAnsi="宋体" w:eastAsia="宋体" w:cs="宋体"/>
                            <w:kern w:val="0"/>
                            <w:sz w:val="18"/>
                            <w:szCs w:val="18"/>
                          </w:rPr>
                          <w:t>8000</w:t>
                        </w:r>
                      </w:p>
                    </w:tc>
                  </w:tr>
                  <w:tr w14:paraId="6DD3BFAE">
                    <w:tblPrEx>
                      <w:tblCellMar>
                        <w:top w:w="0" w:type="dxa"/>
                        <w:left w:w="108" w:type="dxa"/>
                        <w:bottom w:w="0" w:type="dxa"/>
                        <w:right w:w="108" w:type="dxa"/>
                      </w:tblCellMar>
                    </w:tblPrEx>
                    <w:trPr>
                      <w:trHeight w:val="499" w:hRule="atLeast"/>
                    </w:trPr>
                    <w:tc>
                      <w:tcPr>
                        <w:tcW w:w="2136" w:type="dxa"/>
                        <w:tcBorders>
                          <w:top w:val="nil"/>
                          <w:left w:val="nil"/>
                          <w:bottom w:val="nil"/>
                          <w:right w:val="nil"/>
                        </w:tcBorders>
                        <w:shd w:val="clear" w:color="auto" w:fill="auto"/>
                        <w:noWrap/>
                        <w:vAlign w:val="center"/>
                      </w:tcPr>
                      <w:p w14:paraId="50BE43CD">
                        <w:pPr>
                          <w:widowControl/>
                          <w:jc w:val="left"/>
                          <w:rPr>
                            <w:rFonts w:ascii="宋体" w:hAnsi="宋体" w:eastAsia="宋体" w:cs="宋体"/>
                            <w:kern w:val="0"/>
                            <w:sz w:val="18"/>
                            <w:szCs w:val="18"/>
                          </w:rPr>
                        </w:pPr>
                        <w:r>
                          <w:rPr>
                            <w:rFonts w:hint="eastAsia" w:ascii="宋体" w:hAnsi="宋体" w:eastAsia="宋体" w:cs="宋体"/>
                            <w:kern w:val="0"/>
                            <w:sz w:val="18"/>
                            <w:szCs w:val="18"/>
                          </w:rPr>
                          <w:t>9700</w:t>
                        </w:r>
                      </w:p>
                    </w:tc>
                    <w:tc>
                      <w:tcPr>
                        <w:tcW w:w="1920" w:type="dxa"/>
                        <w:tcBorders>
                          <w:top w:val="nil"/>
                          <w:left w:val="nil"/>
                          <w:bottom w:val="nil"/>
                          <w:right w:val="nil"/>
                        </w:tcBorders>
                        <w:shd w:val="clear" w:color="auto" w:fill="auto"/>
                        <w:noWrap/>
                        <w:vAlign w:val="center"/>
                      </w:tcPr>
                      <w:p w14:paraId="565CBA6D">
                        <w:pPr>
                          <w:widowControl/>
                          <w:jc w:val="left"/>
                          <w:rPr>
                            <w:rFonts w:ascii="宋体" w:hAnsi="宋体" w:eastAsia="宋体" w:cs="宋体"/>
                            <w:kern w:val="0"/>
                            <w:sz w:val="18"/>
                            <w:szCs w:val="18"/>
                          </w:rPr>
                        </w:pPr>
                        <w:r>
                          <w:rPr>
                            <w:rFonts w:hint="eastAsia" w:ascii="宋体" w:hAnsi="宋体" w:eastAsia="宋体" w:cs="宋体"/>
                            <w:kern w:val="0"/>
                            <w:sz w:val="18"/>
                            <w:szCs w:val="18"/>
                          </w:rPr>
                          <w:t>11216.15</w:t>
                        </w:r>
                      </w:p>
                    </w:tc>
                  </w:tr>
                  <w:tr w14:paraId="732FDBE4">
                    <w:tblPrEx>
                      <w:tblCellMar>
                        <w:top w:w="0" w:type="dxa"/>
                        <w:left w:w="108" w:type="dxa"/>
                        <w:bottom w:w="0" w:type="dxa"/>
                        <w:right w:w="108" w:type="dxa"/>
                      </w:tblCellMar>
                    </w:tblPrEx>
                    <w:trPr>
                      <w:trHeight w:val="499" w:hRule="atLeast"/>
                    </w:trPr>
                    <w:tc>
                      <w:tcPr>
                        <w:tcW w:w="2136" w:type="dxa"/>
                        <w:tcBorders>
                          <w:top w:val="nil"/>
                          <w:left w:val="nil"/>
                          <w:bottom w:val="nil"/>
                          <w:right w:val="nil"/>
                        </w:tcBorders>
                        <w:shd w:val="clear" w:color="auto" w:fill="auto"/>
                        <w:noWrap/>
                        <w:vAlign w:val="center"/>
                      </w:tcPr>
                      <w:p w14:paraId="4723DA04">
                        <w:pPr>
                          <w:widowControl/>
                          <w:jc w:val="left"/>
                          <w:rPr>
                            <w:rFonts w:ascii="宋体" w:hAnsi="宋体" w:eastAsia="宋体" w:cs="宋体"/>
                            <w:kern w:val="0"/>
                            <w:sz w:val="18"/>
                            <w:szCs w:val="18"/>
                          </w:rPr>
                        </w:pPr>
                      </w:p>
                    </w:tc>
                    <w:tc>
                      <w:tcPr>
                        <w:tcW w:w="1920" w:type="dxa"/>
                        <w:tcBorders>
                          <w:top w:val="nil"/>
                          <w:left w:val="nil"/>
                          <w:bottom w:val="nil"/>
                          <w:right w:val="nil"/>
                        </w:tcBorders>
                        <w:shd w:val="clear" w:color="auto" w:fill="auto"/>
                        <w:noWrap/>
                        <w:vAlign w:val="center"/>
                      </w:tcPr>
                      <w:p w14:paraId="033A6792">
                        <w:pPr>
                          <w:widowControl/>
                          <w:jc w:val="left"/>
                          <w:rPr>
                            <w:rFonts w:ascii="宋体" w:hAnsi="宋体" w:eastAsia="宋体" w:cs="宋体"/>
                            <w:kern w:val="0"/>
                            <w:sz w:val="18"/>
                            <w:szCs w:val="18"/>
                          </w:rPr>
                        </w:pPr>
                        <w:r>
                          <w:rPr>
                            <w:rFonts w:hint="eastAsia" w:ascii="宋体" w:hAnsi="宋体" w:eastAsia="宋体" w:cs="宋体"/>
                            <w:kern w:val="0"/>
                            <w:sz w:val="18"/>
                            <w:szCs w:val="18"/>
                          </w:rPr>
                          <w:t>1460</w:t>
                        </w:r>
                      </w:p>
                    </w:tc>
                  </w:tr>
                </w:tbl>
                <w:p w14:paraId="7E0F55FB">
                  <w:pPr>
                    <w:widowControl/>
                    <w:jc w:val="left"/>
                    <w:rPr>
                      <w:rFonts w:ascii="宋体" w:hAnsi="宋体" w:eastAsia="宋体" w:cs="宋体"/>
                      <w:kern w:val="0"/>
                      <w:sz w:val="18"/>
                      <w:szCs w:val="18"/>
                    </w:rPr>
                  </w:pPr>
                </w:p>
              </w:tc>
              <w:tc>
                <w:tcPr>
                  <w:tcW w:w="1920" w:type="dxa"/>
                  <w:tcBorders>
                    <w:top w:val="nil"/>
                    <w:left w:val="nil"/>
                    <w:bottom w:val="nil"/>
                    <w:right w:val="nil"/>
                  </w:tcBorders>
                  <w:shd w:val="clear" w:color="auto" w:fill="auto"/>
                  <w:noWrap/>
                  <w:vAlign w:val="center"/>
                </w:tcPr>
                <w:p w14:paraId="4857999F">
                  <w:pPr>
                    <w:widowControl/>
                    <w:jc w:val="left"/>
                    <w:rPr>
                      <w:rFonts w:ascii="宋体" w:hAnsi="宋体" w:eastAsia="宋体" w:cs="宋体"/>
                      <w:kern w:val="0"/>
                      <w:sz w:val="18"/>
                      <w:szCs w:val="18"/>
                    </w:rPr>
                  </w:pPr>
                  <w:r>
                    <w:rPr>
                      <w:rFonts w:hint="eastAsia" w:ascii="宋体" w:hAnsi="宋体" w:eastAsia="宋体" w:cs="宋体"/>
                      <w:kern w:val="0"/>
                      <w:sz w:val="18"/>
                      <w:szCs w:val="18"/>
                    </w:rPr>
                    <w:t>8000</w:t>
                  </w:r>
                </w:p>
              </w:tc>
            </w:tr>
            <w:tr w14:paraId="14047EC5">
              <w:tblPrEx>
                <w:tblCellMar>
                  <w:top w:w="0" w:type="dxa"/>
                  <w:left w:w="108" w:type="dxa"/>
                  <w:bottom w:w="0" w:type="dxa"/>
                  <w:right w:w="108" w:type="dxa"/>
                </w:tblCellMar>
              </w:tblPrEx>
              <w:trPr>
                <w:trHeight w:val="499" w:hRule="atLeast"/>
              </w:trPr>
              <w:tc>
                <w:tcPr>
                  <w:tcW w:w="1920" w:type="dxa"/>
                  <w:tcBorders>
                    <w:top w:val="nil"/>
                    <w:left w:val="nil"/>
                    <w:bottom w:val="nil"/>
                    <w:right w:val="nil"/>
                  </w:tcBorders>
                  <w:shd w:val="clear" w:color="auto" w:fill="auto"/>
                  <w:noWrap/>
                  <w:vAlign w:val="center"/>
                </w:tcPr>
                <w:p w14:paraId="0A4D4607">
                  <w:pPr>
                    <w:widowControl/>
                    <w:jc w:val="left"/>
                    <w:rPr>
                      <w:rFonts w:ascii="宋体" w:hAnsi="宋体" w:eastAsia="宋体" w:cs="宋体"/>
                      <w:kern w:val="0"/>
                      <w:sz w:val="18"/>
                      <w:szCs w:val="18"/>
                    </w:rPr>
                  </w:pPr>
                  <w:r>
                    <w:rPr>
                      <w:rFonts w:hint="eastAsia" w:ascii="宋体" w:hAnsi="宋体" w:eastAsia="宋体" w:cs="宋体"/>
                      <w:kern w:val="0"/>
                      <w:sz w:val="18"/>
                      <w:szCs w:val="18"/>
                    </w:rPr>
                    <w:t>11216.15</w:t>
                  </w:r>
                </w:p>
              </w:tc>
              <w:tc>
                <w:tcPr>
                  <w:tcW w:w="1920" w:type="dxa"/>
                  <w:tcBorders>
                    <w:top w:val="nil"/>
                    <w:left w:val="nil"/>
                    <w:bottom w:val="nil"/>
                    <w:right w:val="nil"/>
                  </w:tcBorders>
                  <w:shd w:val="clear" w:color="auto" w:fill="auto"/>
                  <w:noWrap/>
                  <w:vAlign w:val="center"/>
                </w:tcPr>
                <w:p w14:paraId="32920A55">
                  <w:pPr>
                    <w:widowControl/>
                    <w:jc w:val="left"/>
                    <w:rPr>
                      <w:rFonts w:ascii="宋体" w:hAnsi="宋体" w:eastAsia="宋体" w:cs="宋体"/>
                      <w:kern w:val="0"/>
                      <w:sz w:val="18"/>
                      <w:szCs w:val="18"/>
                    </w:rPr>
                  </w:pPr>
                  <w:r>
                    <w:rPr>
                      <w:rFonts w:hint="eastAsia" w:ascii="宋体" w:hAnsi="宋体" w:eastAsia="宋体" w:cs="宋体"/>
                      <w:kern w:val="0"/>
                      <w:sz w:val="18"/>
                      <w:szCs w:val="18"/>
                    </w:rPr>
                    <w:t>11216.15</w:t>
                  </w:r>
                </w:p>
              </w:tc>
            </w:tr>
            <w:tr w14:paraId="388A281D">
              <w:tblPrEx>
                <w:tblCellMar>
                  <w:top w:w="0" w:type="dxa"/>
                  <w:left w:w="108" w:type="dxa"/>
                  <w:bottom w:w="0" w:type="dxa"/>
                  <w:right w:w="108" w:type="dxa"/>
                </w:tblCellMar>
              </w:tblPrEx>
              <w:trPr>
                <w:trHeight w:val="499" w:hRule="atLeast"/>
              </w:trPr>
              <w:tc>
                <w:tcPr>
                  <w:tcW w:w="1920" w:type="dxa"/>
                  <w:tcBorders>
                    <w:top w:val="nil"/>
                    <w:left w:val="nil"/>
                    <w:bottom w:val="nil"/>
                    <w:right w:val="nil"/>
                  </w:tcBorders>
                  <w:shd w:val="clear" w:color="auto" w:fill="auto"/>
                  <w:noWrap/>
                  <w:vAlign w:val="center"/>
                </w:tcPr>
                <w:p w14:paraId="6CA24F09">
                  <w:pPr>
                    <w:widowControl/>
                    <w:jc w:val="left"/>
                    <w:rPr>
                      <w:rFonts w:ascii="宋体" w:hAnsi="宋体" w:eastAsia="宋体" w:cs="宋体"/>
                      <w:kern w:val="0"/>
                      <w:sz w:val="18"/>
                      <w:szCs w:val="18"/>
                    </w:rPr>
                  </w:pPr>
                  <w:r>
                    <w:rPr>
                      <w:rFonts w:hint="eastAsia" w:ascii="宋体" w:hAnsi="宋体" w:eastAsia="宋体" w:cs="宋体"/>
                      <w:kern w:val="0"/>
                      <w:sz w:val="18"/>
                      <w:szCs w:val="18"/>
                    </w:rPr>
                    <w:t>1460</w:t>
                  </w:r>
                </w:p>
              </w:tc>
              <w:tc>
                <w:tcPr>
                  <w:tcW w:w="1920" w:type="dxa"/>
                  <w:tcBorders>
                    <w:top w:val="nil"/>
                    <w:left w:val="nil"/>
                    <w:bottom w:val="nil"/>
                    <w:right w:val="nil"/>
                  </w:tcBorders>
                  <w:shd w:val="clear" w:color="auto" w:fill="auto"/>
                  <w:noWrap/>
                  <w:vAlign w:val="center"/>
                </w:tcPr>
                <w:p w14:paraId="312E43C7">
                  <w:pPr>
                    <w:widowControl/>
                    <w:jc w:val="left"/>
                    <w:rPr>
                      <w:rFonts w:ascii="宋体" w:hAnsi="宋体" w:eastAsia="宋体" w:cs="宋体"/>
                      <w:kern w:val="0"/>
                      <w:sz w:val="18"/>
                      <w:szCs w:val="18"/>
                    </w:rPr>
                  </w:pPr>
                  <w:r>
                    <w:rPr>
                      <w:rFonts w:hint="eastAsia" w:ascii="宋体" w:hAnsi="宋体" w:eastAsia="宋体" w:cs="宋体"/>
                      <w:kern w:val="0"/>
                      <w:sz w:val="18"/>
                      <w:szCs w:val="18"/>
                    </w:rPr>
                    <w:t>1460</w:t>
                  </w:r>
                </w:p>
              </w:tc>
            </w:tr>
          </w:tbl>
          <w:p w14:paraId="54422E6B">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shd w:val="clear" w:color="auto" w:fill="auto"/>
            <w:vAlign w:val="center"/>
          </w:tcPr>
          <w:p w14:paraId="158FC79D">
            <w:pPr>
              <w:widowControl/>
              <w:jc w:val="center"/>
              <w:rPr>
                <w:rFonts w:ascii="宋体" w:hAnsi="宋体" w:eastAsia="宋体" w:cs="宋体"/>
                <w:kern w:val="0"/>
                <w:sz w:val="18"/>
                <w:szCs w:val="18"/>
              </w:rPr>
            </w:pPr>
            <w:r>
              <w:rPr>
                <w:rFonts w:hint="eastAsia" w:ascii="宋体" w:hAnsi="宋体" w:eastAsia="宋体" w:cs="宋体"/>
                <w:kern w:val="0"/>
                <w:sz w:val="18"/>
                <w:szCs w:val="18"/>
              </w:rPr>
              <w:t>6619</w:t>
            </w:r>
          </w:p>
        </w:tc>
        <w:tc>
          <w:tcPr>
            <w:tcW w:w="557" w:type="dxa"/>
            <w:gridSpan w:val="2"/>
            <w:tcBorders>
              <w:top w:val="nil"/>
              <w:left w:val="nil"/>
              <w:bottom w:val="single" w:color="auto" w:sz="4" w:space="0"/>
              <w:right w:val="single" w:color="auto" w:sz="4" w:space="0"/>
            </w:tcBorders>
            <w:shd w:val="clear" w:color="auto" w:fill="auto"/>
            <w:vAlign w:val="center"/>
          </w:tcPr>
          <w:p w14:paraId="2D24F0D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557" w:type="dxa"/>
            <w:gridSpan w:val="2"/>
            <w:tcBorders>
              <w:top w:val="nil"/>
              <w:left w:val="nil"/>
              <w:bottom w:val="single" w:color="auto" w:sz="4" w:space="0"/>
              <w:right w:val="single" w:color="auto" w:sz="4" w:space="0"/>
            </w:tcBorders>
            <w:shd w:val="clear" w:color="auto" w:fill="auto"/>
            <w:vAlign w:val="center"/>
          </w:tcPr>
          <w:p w14:paraId="2A07C71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3</w:t>
            </w:r>
          </w:p>
        </w:tc>
        <w:tc>
          <w:tcPr>
            <w:tcW w:w="1458" w:type="dxa"/>
            <w:gridSpan w:val="2"/>
            <w:tcBorders>
              <w:top w:val="single" w:color="auto" w:sz="4" w:space="0"/>
              <w:left w:val="nil"/>
              <w:bottom w:val="single" w:color="auto" w:sz="4" w:space="0"/>
              <w:right w:val="single" w:color="auto" w:sz="4" w:space="0"/>
            </w:tcBorders>
            <w:vAlign w:val="center"/>
          </w:tcPr>
          <w:p w14:paraId="2664AA3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偏差原因：居民自主进行设备更新。改进措施：加大设备更新宣传工作。</w:t>
            </w:r>
          </w:p>
        </w:tc>
      </w:tr>
      <w:tr w14:paraId="3FED0596">
        <w:tblPrEx>
          <w:tblCellMar>
            <w:top w:w="0" w:type="dxa"/>
            <w:left w:w="108" w:type="dxa"/>
            <w:bottom w:w="0" w:type="dxa"/>
            <w:right w:w="108" w:type="dxa"/>
          </w:tblCellMar>
        </w:tblPrEx>
        <w:trPr>
          <w:trHeight w:val="1446" w:hRule="exact"/>
          <w:jc w:val="center"/>
        </w:trPr>
        <w:tc>
          <w:tcPr>
            <w:tcW w:w="577" w:type="dxa"/>
            <w:vMerge w:val="continue"/>
            <w:tcBorders>
              <w:left w:val="single" w:color="auto" w:sz="4" w:space="0"/>
              <w:right w:val="single" w:color="auto" w:sz="4" w:space="0"/>
            </w:tcBorders>
            <w:vAlign w:val="center"/>
          </w:tcPr>
          <w:p w14:paraId="19C23586">
            <w:pPr>
              <w:widowControl/>
              <w:spacing w:line="240" w:lineRule="exact"/>
              <w:jc w:val="center"/>
              <w:rPr>
                <w:rFonts w:ascii="宋体" w:hAnsi="宋体" w:eastAsia="宋体" w:cs="宋体"/>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14:paraId="2018C885">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14:paraId="3095BF7F">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shd w:val="clear" w:color="auto" w:fill="auto"/>
            <w:vAlign w:val="center"/>
          </w:tcPr>
          <w:p w14:paraId="4B0934DD">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设备补贴单价成本</w:t>
            </w:r>
          </w:p>
        </w:tc>
        <w:tc>
          <w:tcPr>
            <w:tcW w:w="839" w:type="dxa"/>
            <w:tcBorders>
              <w:top w:val="nil"/>
              <w:left w:val="nil"/>
              <w:bottom w:val="single" w:color="auto" w:sz="4" w:space="0"/>
              <w:right w:val="single" w:color="auto" w:sz="4" w:space="0"/>
            </w:tcBorders>
            <w:shd w:val="clear" w:color="auto" w:fill="auto"/>
            <w:vAlign w:val="center"/>
          </w:tcPr>
          <w:p w14:paraId="598D63C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每台1460元</w:t>
            </w:r>
          </w:p>
        </w:tc>
        <w:tc>
          <w:tcPr>
            <w:tcW w:w="837" w:type="dxa"/>
            <w:tcBorders>
              <w:top w:val="nil"/>
              <w:left w:val="nil"/>
              <w:bottom w:val="single" w:color="auto" w:sz="4" w:space="0"/>
              <w:right w:val="single" w:color="auto" w:sz="4" w:space="0"/>
            </w:tcBorders>
            <w:shd w:val="clear" w:color="auto" w:fill="auto"/>
            <w:vAlign w:val="center"/>
          </w:tcPr>
          <w:p w14:paraId="0B086C0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每台1440元</w:t>
            </w:r>
          </w:p>
        </w:tc>
        <w:tc>
          <w:tcPr>
            <w:tcW w:w="557" w:type="dxa"/>
            <w:gridSpan w:val="2"/>
            <w:tcBorders>
              <w:top w:val="nil"/>
              <w:left w:val="nil"/>
              <w:bottom w:val="single" w:color="auto" w:sz="4" w:space="0"/>
              <w:right w:val="single" w:color="auto" w:sz="4" w:space="0"/>
            </w:tcBorders>
            <w:shd w:val="clear" w:color="auto" w:fill="auto"/>
            <w:vAlign w:val="center"/>
          </w:tcPr>
          <w:p w14:paraId="4C4DA10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557" w:type="dxa"/>
            <w:gridSpan w:val="2"/>
            <w:tcBorders>
              <w:top w:val="nil"/>
              <w:left w:val="nil"/>
              <w:bottom w:val="single" w:color="auto" w:sz="4" w:space="0"/>
              <w:right w:val="single" w:color="auto" w:sz="4" w:space="0"/>
            </w:tcBorders>
            <w:shd w:val="clear" w:color="auto" w:fill="auto"/>
            <w:vAlign w:val="center"/>
          </w:tcPr>
          <w:p w14:paraId="52E0A86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1458" w:type="dxa"/>
            <w:gridSpan w:val="2"/>
            <w:tcBorders>
              <w:top w:val="single" w:color="auto" w:sz="4" w:space="0"/>
              <w:left w:val="nil"/>
              <w:bottom w:val="single" w:color="auto" w:sz="4" w:space="0"/>
              <w:right w:val="single" w:color="auto" w:sz="4" w:space="0"/>
            </w:tcBorders>
            <w:vAlign w:val="center"/>
          </w:tcPr>
          <w:p w14:paraId="7588C20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偏差原因：单台补贴价格随型号不</w:t>
            </w:r>
            <w:r>
              <w:rPr>
                <w:rFonts w:hint="eastAsia" w:ascii="宋体" w:hAnsi="宋体" w:eastAsia="宋体" w:cs="宋体"/>
                <w:kern w:val="0"/>
                <w:sz w:val="18"/>
                <w:szCs w:val="18"/>
                <w:lang w:eastAsia="zh-CN"/>
              </w:rPr>
              <w:t>同</w:t>
            </w:r>
            <w:r>
              <w:rPr>
                <w:rFonts w:hint="eastAsia" w:ascii="宋体" w:hAnsi="宋体" w:eastAsia="宋体" w:cs="宋体"/>
                <w:kern w:val="0"/>
                <w:sz w:val="18"/>
                <w:szCs w:val="18"/>
              </w:rPr>
              <w:t>存在差异。改进措施：提升预算预估水平。</w:t>
            </w:r>
          </w:p>
        </w:tc>
      </w:tr>
      <w:tr w14:paraId="1D0F5966">
        <w:tblPrEx>
          <w:tblCellMar>
            <w:top w:w="0" w:type="dxa"/>
            <w:left w:w="108" w:type="dxa"/>
            <w:bottom w:w="0" w:type="dxa"/>
            <w:right w:w="108" w:type="dxa"/>
          </w:tblCellMar>
        </w:tblPrEx>
        <w:trPr>
          <w:trHeight w:val="1251" w:hRule="exact"/>
          <w:jc w:val="center"/>
        </w:trPr>
        <w:tc>
          <w:tcPr>
            <w:tcW w:w="577" w:type="dxa"/>
            <w:vMerge w:val="continue"/>
            <w:tcBorders>
              <w:left w:val="single" w:color="auto" w:sz="4" w:space="0"/>
              <w:right w:val="single" w:color="auto" w:sz="4" w:space="0"/>
            </w:tcBorders>
            <w:vAlign w:val="center"/>
          </w:tcPr>
          <w:p w14:paraId="44ADA855">
            <w:pPr>
              <w:widowControl/>
              <w:spacing w:line="240" w:lineRule="exact"/>
              <w:jc w:val="center"/>
              <w:rPr>
                <w:rFonts w:ascii="宋体" w:hAnsi="宋体" w:eastAsia="宋体" w:cs="宋体"/>
                <w:kern w:val="0"/>
                <w:sz w:val="18"/>
                <w:szCs w:val="18"/>
              </w:rPr>
            </w:pPr>
          </w:p>
        </w:tc>
        <w:tc>
          <w:tcPr>
            <w:tcW w:w="962" w:type="dxa"/>
            <w:vMerge w:val="restart"/>
            <w:tcBorders>
              <w:top w:val="nil"/>
              <w:left w:val="single" w:color="auto" w:sz="4" w:space="0"/>
              <w:bottom w:val="single" w:color="auto" w:sz="4" w:space="0"/>
              <w:right w:val="single" w:color="auto" w:sz="4" w:space="0"/>
            </w:tcBorders>
            <w:vAlign w:val="center"/>
          </w:tcPr>
          <w:p w14:paraId="121E178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092" w:type="dxa"/>
            <w:tcBorders>
              <w:top w:val="single" w:color="auto" w:sz="4" w:space="0"/>
              <w:left w:val="single" w:color="auto" w:sz="4" w:space="0"/>
              <w:bottom w:val="single" w:color="auto" w:sz="4" w:space="0"/>
              <w:right w:val="single" w:color="auto" w:sz="4" w:space="0"/>
            </w:tcBorders>
            <w:vAlign w:val="center"/>
          </w:tcPr>
          <w:p w14:paraId="4E2D1FD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14:paraId="462C609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single" w:color="auto" w:sz="4" w:space="0"/>
              <w:bottom w:val="single" w:color="auto" w:sz="4" w:space="0"/>
              <w:right w:val="single" w:color="auto" w:sz="4" w:space="0"/>
            </w:tcBorders>
            <w:vAlign w:val="center"/>
          </w:tcPr>
          <w:p w14:paraId="79569960">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巩固核心区无煤化成果，燃煤污染得到有效控制；供暖季节空气细颗粒物排放浓度下降，空气质量改善。</w:t>
            </w:r>
          </w:p>
        </w:tc>
        <w:tc>
          <w:tcPr>
            <w:tcW w:w="839" w:type="dxa"/>
            <w:tcBorders>
              <w:top w:val="nil"/>
              <w:left w:val="nil"/>
              <w:bottom w:val="single" w:color="auto" w:sz="4" w:space="0"/>
              <w:right w:val="single" w:color="auto" w:sz="4" w:space="0"/>
            </w:tcBorders>
            <w:vAlign w:val="center"/>
          </w:tcPr>
          <w:p w14:paraId="12CF8D2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优</w:t>
            </w:r>
          </w:p>
        </w:tc>
        <w:tc>
          <w:tcPr>
            <w:tcW w:w="837" w:type="dxa"/>
            <w:tcBorders>
              <w:top w:val="nil"/>
              <w:left w:val="nil"/>
              <w:bottom w:val="single" w:color="auto" w:sz="4" w:space="0"/>
              <w:right w:val="single" w:color="auto" w:sz="4" w:space="0"/>
            </w:tcBorders>
            <w:vAlign w:val="center"/>
          </w:tcPr>
          <w:p w14:paraId="4544EE7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优</w:t>
            </w:r>
          </w:p>
        </w:tc>
        <w:tc>
          <w:tcPr>
            <w:tcW w:w="557" w:type="dxa"/>
            <w:gridSpan w:val="2"/>
            <w:tcBorders>
              <w:top w:val="nil"/>
              <w:left w:val="nil"/>
              <w:bottom w:val="single" w:color="auto" w:sz="4" w:space="0"/>
              <w:right w:val="single" w:color="auto" w:sz="4" w:space="0"/>
            </w:tcBorders>
            <w:vAlign w:val="center"/>
          </w:tcPr>
          <w:p w14:paraId="0DE3B8F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557" w:type="dxa"/>
            <w:gridSpan w:val="2"/>
            <w:tcBorders>
              <w:top w:val="nil"/>
              <w:left w:val="nil"/>
              <w:bottom w:val="single" w:color="auto" w:sz="4" w:space="0"/>
              <w:right w:val="single" w:color="auto" w:sz="4" w:space="0"/>
            </w:tcBorders>
            <w:vAlign w:val="center"/>
          </w:tcPr>
          <w:p w14:paraId="1A3EA56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1458" w:type="dxa"/>
            <w:gridSpan w:val="2"/>
            <w:tcBorders>
              <w:top w:val="single" w:color="auto" w:sz="4" w:space="0"/>
              <w:left w:val="nil"/>
              <w:bottom w:val="single" w:color="auto" w:sz="4" w:space="0"/>
              <w:right w:val="single" w:color="auto" w:sz="4" w:space="0"/>
            </w:tcBorders>
            <w:vAlign w:val="center"/>
          </w:tcPr>
          <w:p w14:paraId="37531777">
            <w:pPr>
              <w:widowControl/>
              <w:spacing w:line="240" w:lineRule="exact"/>
              <w:jc w:val="center"/>
              <w:rPr>
                <w:rFonts w:ascii="宋体" w:hAnsi="宋体" w:eastAsia="宋体" w:cs="宋体"/>
                <w:kern w:val="0"/>
                <w:sz w:val="18"/>
                <w:szCs w:val="18"/>
              </w:rPr>
            </w:pPr>
          </w:p>
        </w:tc>
      </w:tr>
      <w:tr w14:paraId="2AC1A462">
        <w:tblPrEx>
          <w:tblCellMar>
            <w:top w:w="0" w:type="dxa"/>
            <w:left w:w="108" w:type="dxa"/>
            <w:bottom w:w="0" w:type="dxa"/>
            <w:right w:w="108" w:type="dxa"/>
          </w:tblCellMar>
        </w:tblPrEx>
        <w:trPr>
          <w:trHeight w:val="1476" w:hRule="exact"/>
          <w:jc w:val="center"/>
        </w:trPr>
        <w:tc>
          <w:tcPr>
            <w:tcW w:w="577" w:type="dxa"/>
            <w:vMerge w:val="continue"/>
            <w:tcBorders>
              <w:left w:val="single" w:color="auto" w:sz="4" w:space="0"/>
              <w:right w:val="single" w:color="auto" w:sz="4" w:space="0"/>
            </w:tcBorders>
            <w:vAlign w:val="center"/>
          </w:tcPr>
          <w:p w14:paraId="2524C728">
            <w:pPr>
              <w:widowControl/>
              <w:spacing w:line="240" w:lineRule="exact"/>
              <w:jc w:val="center"/>
              <w:rPr>
                <w:rFonts w:ascii="宋体" w:hAnsi="宋体" w:eastAsia="宋体" w:cs="宋体"/>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14:paraId="7908591F">
            <w:pPr>
              <w:widowControl/>
              <w:spacing w:line="240" w:lineRule="exact"/>
              <w:jc w:val="center"/>
              <w:rPr>
                <w:rFonts w:ascii="宋体" w:hAnsi="宋体" w:eastAsia="宋体" w:cs="宋体"/>
                <w:kern w:val="0"/>
                <w:sz w:val="18"/>
                <w:szCs w:val="18"/>
              </w:rPr>
            </w:pPr>
          </w:p>
        </w:tc>
        <w:tc>
          <w:tcPr>
            <w:tcW w:w="1092" w:type="dxa"/>
            <w:tcBorders>
              <w:top w:val="single" w:color="auto" w:sz="4" w:space="0"/>
              <w:left w:val="single" w:color="auto" w:sz="4" w:space="0"/>
              <w:bottom w:val="single" w:color="auto" w:sz="4" w:space="0"/>
              <w:right w:val="single" w:color="auto" w:sz="4" w:space="0"/>
            </w:tcBorders>
            <w:vAlign w:val="center"/>
          </w:tcPr>
          <w:p w14:paraId="6977568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生态效益</w:t>
            </w:r>
          </w:p>
          <w:p w14:paraId="109D315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single" w:color="auto" w:sz="4" w:space="0"/>
              <w:bottom w:val="single" w:color="auto" w:sz="4" w:space="0"/>
              <w:right w:val="single" w:color="auto" w:sz="4" w:space="0"/>
            </w:tcBorders>
            <w:vAlign w:val="center"/>
          </w:tcPr>
          <w:p w14:paraId="3A3FE08B">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提高电采暖设备使用率的同时降低居民采暖使用成本；落实政府惠民工程，保障居民安全过冬，让百姓充分体会幸福感和获得感。</w:t>
            </w:r>
          </w:p>
        </w:tc>
        <w:tc>
          <w:tcPr>
            <w:tcW w:w="839" w:type="dxa"/>
            <w:tcBorders>
              <w:top w:val="nil"/>
              <w:left w:val="nil"/>
              <w:bottom w:val="single" w:color="auto" w:sz="4" w:space="0"/>
              <w:right w:val="single" w:color="auto" w:sz="4" w:space="0"/>
            </w:tcBorders>
            <w:vAlign w:val="center"/>
          </w:tcPr>
          <w:p w14:paraId="719CA01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优</w:t>
            </w:r>
          </w:p>
        </w:tc>
        <w:tc>
          <w:tcPr>
            <w:tcW w:w="837" w:type="dxa"/>
            <w:tcBorders>
              <w:top w:val="nil"/>
              <w:left w:val="nil"/>
              <w:bottom w:val="single" w:color="auto" w:sz="4" w:space="0"/>
              <w:right w:val="single" w:color="auto" w:sz="4" w:space="0"/>
            </w:tcBorders>
            <w:vAlign w:val="center"/>
          </w:tcPr>
          <w:p w14:paraId="29FD3C3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优</w:t>
            </w:r>
          </w:p>
        </w:tc>
        <w:tc>
          <w:tcPr>
            <w:tcW w:w="557" w:type="dxa"/>
            <w:gridSpan w:val="2"/>
            <w:tcBorders>
              <w:top w:val="nil"/>
              <w:left w:val="nil"/>
              <w:bottom w:val="single" w:color="auto" w:sz="4" w:space="0"/>
              <w:right w:val="single" w:color="auto" w:sz="4" w:space="0"/>
            </w:tcBorders>
            <w:vAlign w:val="center"/>
          </w:tcPr>
          <w:p w14:paraId="78109D1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57" w:type="dxa"/>
            <w:gridSpan w:val="2"/>
            <w:tcBorders>
              <w:top w:val="nil"/>
              <w:left w:val="nil"/>
              <w:bottom w:val="single" w:color="auto" w:sz="4" w:space="0"/>
              <w:right w:val="single" w:color="auto" w:sz="4" w:space="0"/>
            </w:tcBorders>
            <w:vAlign w:val="center"/>
          </w:tcPr>
          <w:p w14:paraId="621FC23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w:t>
            </w:r>
          </w:p>
        </w:tc>
        <w:tc>
          <w:tcPr>
            <w:tcW w:w="1458" w:type="dxa"/>
            <w:gridSpan w:val="2"/>
            <w:tcBorders>
              <w:top w:val="single" w:color="auto" w:sz="4" w:space="0"/>
              <w:left w:val="nil"/>
              <w:bottom w:val="single" w:color="auto" w:sz="4" w:space="0"/>
              <w:right w:val="single" w:color="auto" w:sz="4" w:space="0"/>
            </w:tcBorders>
            <w:vAlign w:val="center"/>
          </w:tcPr>
          <w:p w14:paraId="277D1A0B">
            <w:pPr>
              <w:widowControl/>
              <w:spacing w:line="240" w:lineRule="exact"/>
              <w:jc w:val="center"/>
              <w:rPr>
                <w:rFonts w:ascii="宋体" w:hAnsi="宋体" w:eastAsia="宋体" w:cs="宋体"/>
                <w:kern w:val="0"/>
                <w:sz w:val="18"/>
                <w:szCs w:val="18"/>
              </w:rPr>
            </w:pPr>
            <w:bookmarkStart w:id="0" w:name="_GoBack"/>
            <w:r>
              <w:rPr>
                <w:rFonts w:hint="eastAsia" w:ascii="宋体" w:hAnsi="宋体" w:eastAsia="宋体" w:cs="宋体"/>
                <w:kern w:val="0"/>
                <w:sz w:val="18"/>
                <w:szCs w:val="18"/>
              </w:rPr>
              <w:t>偏差原因：居民期望值与实际获得间存在差异。</w:t>
            </w:r>
            <w:bookmarkEnd w:id="0"/>
            <w:r>
              <w:rPr>
                <w:rFonts w:hint="eastAsia" w:ascii="宋体" w:hAnsi="宋体" w:eastAsia="宋体" w:cs="宋体"/>
                <w:kern w:val="0"/>
                <w:sz w:val="18"/>
                <w:szCs w:val="18"/>
              </w:rPr>
              <w:t>改进措施：从多渠道了解居民实际需求。</w:t>
            </w:r>
          </w:p>
        </w:tc>
      </w:tr>
      <w:tr w14:paraId="2703C6AB">
        <w:tblPrEx>
          <w:tblCellMar>
            <w:top w:w="0" w:type="dxa"/>
            <w:left w:w="108" w:type="dxa"/>
            <w:bottom w:w="0" w:type="dxa"/>
            <w:right w:w="108" w:type="dxa"/>
          </w:tblCellMar>
        </w:tblPrEx>
        <w:trPr>
          <w:trHeight w:val="1761" w:hRule="exact"/>
          <w:jc w:val="center"/>
        </w:trPr>
        <w:tc>
          <w:tcPr>
            <w:tcW w:w="577" w:type="dxa"/>
            <w:vMerge w:val="continue"/>
            <w:tcBorders>
              <w:left w:val="single" w:color="auto" w:sz="4" w:space="0"/>
              <w:right w:val="single" w:color="auto" w:sz="4" w:space="0"/>
            </w:tcBorders>
            <w:vAlign w:val="center"/>
          </w:tcPr>
          <w:p w14:paraId="4C69E102">
            <w:pPr>
              <w:widowControl/>
              <w:spacing w:line="240" w:lineRule="exact"/>
              <w:jc w:val="center"/>
              <w:rPr>
                <w:rFonts w:ascii="宋体" w:hAnsi="宋体" w:eastAsia="宋体" w:cs="宋体"/>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14:paraId="1F35EEBF">
            <w:pPr>
              <w:widowControl/>
              <w:spacing w:line="240" w:lineRule="exact"/>
              <w:jc w:val="center"/>
              <w:rPr>
                <w:rFonts w:ascii="宋体" w:hAnsi="宋体" w:eastAsia="宋体" w:cs="宋体"/>
                <w:kern w:val="0"/>
                <w:sz w:val="18"/>
                <w:szCs w:val="18"/>
              </w:rPr>
            </w:pPr>
          </w:p>
        </w:tc>
        <w:tc>
          <w:tcPr>
            <w:tcW w:w="1092" w:type="dxa"/>
            <w:tcBorders>
              <w:top w:val="single" w:color="auto" w:sz="4" w:space="0"/>
              <w:left w:val="single" w:color="auto" w:sz="4" w:space="0"/>
              <w:bottom w:val="single" w:color="auto" w:sz="4" w:space="0"/>
              <w:right w:val="single" w:color="auto" w:sz="4" w:space="0"/>
            </w:tcBorders>
            <w:vAlign w:val="center"/>
          </w:tcPr>
          <w:p w14:paraId="551FB06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111" w:type="dxa"/>
            <w:gridSpan w:val="3"/>
            <w:tcBorders>
              <w:top w:val="single" w:color="auto" w:sz="4" w:space="0"/>
              <w:left w:val="single" w:color="auto" w:sz="4" w:space="0"/>
              <w:bottom w:val="single" w:color="auto" w:sz="4" w:space="0"/>
              <w:right w:val="single" w:color="auto" w:sz="4" w:space="0"/>
            </w:tcBorders>
            <w:vAlign w:val="center"/>
          </w:tcPr>
          <w:p w14:paraId="2CE3641F">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指对居民环境意识、使用电采暖设备积极性有持续性影响； 为持续改善本市大气污染防治工作、提升本市空气质量达标有持续影响；全区个人燃煤取暖率为0。</w:t>
            </w:r>
          </w:p>
        </w:tc>
        <w:tc>
          <w:tcPr>
            <w:tcW w:w="839" w:type="dxa"/>
            <w:tcBorders>
              <w:top w:val="nil"/>
              <w:left w:val="nil"/>
              <w:bottom w:val="single" w:color="auto" w:sz="4" w:space="0"/>
              <w:right w:val="single" w:color="auto" w:sz="4" w:space="0"/>
            </w:tcBorders>
            <w:vAlign w:val="center"/>
          </w:tcPr>
          <w:p w14:paraId="2B3D718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优</w:t>
            </w:r>
          </w:p>
        </w:tc>
        <w:tc>
          <w:tcPr>
            <w:tcW w:w="837" w:type="dxa"/>
            <w:tcBorders>
              <w:top w:val="nil"/>
              <w:left w:val="nil"/>
              <w:bottom w:val="single" w:color="auto" w:sz="4" w:space="0"/>
              <w:right w:val="single" w:color="auto" w:sz="4" w:space="0"/>
            </w:tcBorders>
            <w:vAlign w:val="center"/>
          </w:tcPr>
          <w:p w14:paraId="265001C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优</w:t>
            </w:r>
          </w:p>
        </w:tc>
        <w:tc>
          <w:tcPr>
            <w:tcW w:w="557" w:type="dxa"/>
            <w:gridSpan w:val="2"/>
            <w:tcBorders>
              <w:top w:val="nil"/>
              <w:left w:val="nil"/>
              <w:bottom w:val="single" w:color="auto" w:sz="4" w:space="0"/>
              <w:right w:val="single" w:color="auto" w:sz="4" w:space="0"/>
            </w:tcBorders>
            <w:vAlign w:val="center"/>
          </w:tcPr>
          <w:p w14:paraId="214A180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57" w:type="dxa"/>
            <w:gridSpan w:val="2"/>
            <w:tcBorders>
              <w:top w:val="nil"/>
              <w:left w:val="nil"/>
              <w:bottom w:val="single" w:color="auto" w:sz="4" w:space="0"/>
              <w:right w:val="single" w:color="auto" w:sz="4" w:space="0"/>
            </w:tcBorders>
            <w:vAlign w:val="center"/>
          </w:tcPr>
          <w:p w14:paraId="43BE26E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458" w:type="dxa"/>
            <w:gridSpan w:val="2"/>
            <w:tcBorders>
              <w:top w:val="single" w:color="auto" w:sz="4" w:space="0"/>
              <w:left w:val="nil"/>
              <w:bottom w:val="single" w:color="auto" w:sz="4" w:space="0"/>
              <w:right w:val="single" w:color="auto" w:sz="4" w:space="0"/>
            </w:tcBorders>
            <w:vAlign w:val="center"/>
          </w:tcPr>
          <w:p w14:paraId="1542EF7C">
            <w:pPr>
              <w:widowControl/>
              <w:spacing w:line="240" w:lineRule="exact"/>
              <w:jc w:val="center"/>
              <w:rPr>
                <w:rFonts w:ascii="宋体" w:hAnsi="宋体" w:eastAsia="宋体" w:cs="宋体"/>
                <w:kern w:val="0"/>
                <w:sz w:val="18"/>
                <w:szCs w:val="18"/>
              </w:rPr>
            </w:pPr>
          </w:p>
        </w:tc>
      </w:tr>
      <w:tr w14:paraId="34DF7313">
        <w:tblPrEx>
          <w:tblCellMar>
            <w:top w:w="0" w:type="dxa"/>
            <w:left w:w="108" w:type="dxa"/>
            <w:bottom w:w="0" w:type="dxa"/>
            <w:right w:w="108" w:type="dxa"/>
          </w:tblCellMar>
        </w:tblPrEx>
        <w:trPr>
          <w:trHeight w:val="881" w:hRule="exact"/>
          <w:jc w:val="center"/>
        </w:trPr>
        <w:tc>
          <w:tcPr>
            <w:tcW w:w="577" w:type="dxa"/>
            <w:vMerge w:val="continue"/>
            <w:tcBorders>
              <w:left w:val="single" w:color="auto" w:sz="4" w:space="0"/>
              <w:right w:val="single" w:color="auto" w:sz="4" w:space="0"/>
            </w:tcBorders>
            <w:vAlign w:val="center"/>
          </w:tcPr>
          <w:p w14:paraId="2A8DE195">
            <w:pPr>
              <w:widowControl/>
              <w:spacing w:line="240" w:lineRule="exact"/>
              <w:jc w:val="center"/>
              <w:rPr>
                <w:rFonts w:ascii="宋体" w:hAnsi="宋体" w:eastAsia="宋体" w:cs="宋体"/>
                <w:kern w:val="0"/>
                <w:sz w:val="18"/>
                <w:szCs w:val="18"/>
              </w:rPr>
            </w:pPr>
          </w:p>
        </w:tc>
        <w:tc>
          <w:tcPr>
            <w:tcW w:w="962" w:type="dxa"/>
            <w:tcBorders>
              <w:top w:val="single" w:color="auto" w:sz="4" w:space="0"/>
              <w:left w:val="single" w:color="auto" w:sz="4" w:space="0"/>
              <w:right w:val="single" w:color="auto" w:sz="4" w:space="0"/>
            </w:tcBorders>
            <w:vAlign w:val="center"/>
          </w:tcPr>
          <w:p w14:paraId="66670DB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14:paraId="3F1F921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14:paraId="2D67D89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1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DD87128">
            <w:pPr>
              <w:widowControl/>
              <w:spacing w:line="240" w:lineRule="exact"/>
              <w:rPr>
                <w:rFonts w:ascii="宋体" w:hAnsi="宋体" w:eastAsia="宋体" w:cs="宋体"/>
                <w:color w:val="000000"/>
                <w:kern w:val="0"/>
                <w:sz w:val="18"/>
                <w:szCs w:val="18"/>
              </w:rPr>
            </w:pPr>
            <w:r>
              <w:rPr>
                <w:rFonts w:hint="eastAsia" w:ascii="宋体" w:hAnsi="宋体" w:eastAsia="宋体" w:cs="宋体"/>
                <w:color w:val="000000"/>
                <w:kern w:val="0"/>
                <w:sz w:val="18"/>
                <w:szCs w:val="18"/>
              </w:rPr>
              <w:t>煤改电补贴居民满意度</w:t>
            </w:r>
          </w:p>
        </w:tc>
        <w:tc>
          <w:tcPr>
            <w:tcW w:w="839" w:type="dxa"/>
            <w:tcBorders>
              <w:top w:val="single" w:color="auto" w:sz="4" w:space="0"/>
              <w:left w:val="nil"/>
              <w:bottom w:val="single" w:color="auto" w:sz="4" w:space="0"/>
              <w:right w:val="single" w:color="auto" w:sz="4" w:space="0"/>
            </w:tcBorders>
            <w:vAlign w:val="center"/>
          </w:tcPr>
          <w:p w14:paraId="6FF41F3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95%</w:t>
            </w:r>
          </w:p>
        </w:tc>
        <w:tc>
          <w:tcPr>
            <w:tcW w:w="837" w:type="dxa"/>
            <w:tcBorders>
              <w:top w:val="single" w:color="auto" w:sz="4" w:space="0"/>
              <w:left w:val="nil"/>
              <w:bottom w:val="single" w:color="auto" w:sz="4" w:space="0"/>
              <w:right w:val="single" w:color="auto" w:sz="4" w:space="0"/>
            </w:tcBorders>
            <w:vAlign w:val="center"/>
          </w:tcPr>
          <w:p w14:paraId="2AAC68C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96%</w:t>
            </w:r>
          </w:p>
        </w:tc>
        <w:tc>
          <w:tcPr>
            <w:tcW w:w="557" w:type="dxa"/>
            <w:gridSpan w:val="2"/>
            <w:tcBorders>
              <w:top w:val="single" w:color="auto" w:sz="4" w:space="0"/>
              <w:left w:val="nil"/>
              <w:bottom w:val="single" w:color="auto" w:sz="4" w:space="0"/>
              <w:right w:val="single" w:color="auto" w:sz="4" w:space="0"/>
            </w:tcBorders>
            <w:vAlign w:val="center"/>
          </w:tcPr>
          <w:p w14:paraId="29ECB55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557" w:type="dxa"/>
            <w:gridSpan w:val="2"/>
            <w:tcBorders>
              <w:top w:val="single" w:color="auto" w:sz="4" w:space="0"/>
              <w:left w:val="nil"/>
              <w:bottom w:val="single" w:color="auto" w:sz="4" w:space="0"/>
              <w:right w:val="single" w:color="auto" w:sz="4" w:space="0"/>
            </w:tcBorders>
            <w:vAlign w:val="center"/>
          </w:tcPr>
          <w:p w14:paraId="4925F7A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1458" w:type="dxa"/>
            <w:gridSpan w:val="2"/>
            <w:tcBorders>
              <w:top w:val="single" w:color="auto" w:sz="4" w:space="0"/>
              <w:left w:val="nil"/>
              <w:bottom w:val="single" w:color="auto" w:sz="4" w:space="0"/>
              <w:right w:val="single" w:color="auto" w:sz="4" w:space="0"/>
            </w:tcBorders>
            <w:vAlign w:val="center"/>
          </w:tcPr>
          <w:p w14:paraId="2656E7C4">
            <w:pPr>
              <w:widowControl/>
              <w:spacing w:line="240" w:lineRule="exact"/>
              <w:jc w:val="center"/>
              <w:rPr>
                <w:rFonts w:ascii="宋体" w:hAnsi="宋体" w:eastAsia="宋体" w:cs="宋体"/>
                <w:kern w:val="0"/>
                <w:sz w:val="18"/>
                <w:szCs w:val="18"/>
              </w:rPr>
            </w:pPr>
          </w:p>
        </w:tc>
      </w:tr>
      <w:tr w14:paraId="1994503A">
        <w:tblPrEx>
          <w:tblCellMar>
            <w:top w:w="0" w:type="dxa"/>
            <w:left w:w="108" w:type="dxa"/>
            <w:bottom w:w="0" w:type="dxa"/>
            <w:right w:w="108" w:type="dxa"/>
          </w:tblCellMar>
        </w:tblPrEx>
        <w:trPr>
          <w:trHeight w:val="291" w:hRule="exact"/>
          <w:jc w:val="center"/>
        </w:trPr>
        <w:tc>
          <w:tcPr>
            <w:tcW w:w="6418" w:type="dxa"/>
            <w:gridSpan w:val="8"/>
            <w:tcBorders>
              <w:top w:val="single" w:color="auto" w:sz="4" w:space="0"/>
              <w:left w:val="single" w:color="auto" w:sz="4" w:space="0"/>
              <w:bottom w:val="single" w:color="auto" w:sz="4" w:space="0"/>
              <w:right w:val="single" w:color="auto" w:sz="4" w:space="0"/>
            </w:tcBorders>
            <w:vAlign w:val="center"/>
          </w:tcPr>
          <w:p w14:paraId="58FF9A9F">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57" w:type="dxa"/>
            <w:gridSpan w:val="2"/>
            <w:tcBorders>
              <w:top w:val="nil"/>
              <w:left w:val="nil"/>
              <w:bottom w:val="single" w:color="auto" w:sz="4" w:space="0"/>
              <w:right w:val="single" w:color="auto" w:sz="4" w:space="0"/>
            </w:tcBorders>
            <w:vAlign w:val="center"/>
          </w:tcPr>
          <w:p w14:paraId="5AE145D5">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57" w:type="dxa"/>
            <w:gridSpan w:val="2"/>
            <w:tcBorders>
              <w:top w:val="nil"/>
              <w:left w:val="nil"/>
              <w:bottom w:val="single" w:color="auto" w:sz="4" w:space="0"/>
              <w:right w:val="single" w:color="auto" w:sz="4" w:space="0"/>
            </w:tcBorders>
            <w:vAlign w:val="center"/>
          </w:tcPr>
          <w:p w14:paraId="3C300F67">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94</w:t>
            </w:r>
          </w:p>
        </w:tc>
        <w:tc>
          <w:tcPr>
            <w:tcW w:w="1458" w:type="dxa"/>
            <w:gridSpan w:val="2"/>
            <w:tcBorders>
              <w:top w:val="single" w:color="auto" w:sz="4" w:space="0"/>
              <w:left w:val="nil"/>
              <w:bottom w:val="single" w:color="auto" w:sz="4" w:space="0"/>
              <w:right w:val="single" w:color="auto" w:sz="4" w:space="0"/>
            </w:tcBorders>
            <w:vAlign w:val="center"/>
          </w:tcPr>
          <w:p w14:paraId="71117454">
            <w:pPr>
              <w:widowControl/>
              <w:spacing w:line="240" w:lineRule="exact"/>
              <w:jc w:val="center"/>
              <w:rPr>
                <w:rFonts w:ascii="宋体" w:hAnsi="宋体" w:eastAsia="宋体" w:cs="宋体"/>
                <w:kern w:val="0"/>
                <w:sz w:val="18"/>
                <w:szCs w:val="18"/>
              </w:rPr>
            </w:pPr>
          </w:p>
        </w:tc>
      </w:tr>
    </w:tbl>
    <w:p w14:paraId="470E7356">
      <w:pPr>
        <w:rPr>
          <w:rFonts w:ascii="黑体" w:hAnsi="黑体" w:eastAsia="黑体" w:cs="Times New Roman"/>
          <w:szCs w:val="24"/>
        </w:rPr>
        <w:sectPr>
          <w:footerReference r:id="rId5" w:type="first"/>
          <w:footerReference r:id="rId3" w:type="default"/>
          <w:footerReference r:id="rId4" w:type="even"/>
          <w:pgSz w:w="11906" w:h="16838"/>
          <w:pgMar w:top="1911" w:right="1474" w:bottom="1882" w:left="1588" w:header="737" w:footer="851" w:gutter="0"/>
          <w:pgNumType w:fmt="numberInDash"/>
          <w:cols w:space="720" w:num="1"/>
          <w:docGrid w:type="lines" w:linePitch="408" w:charSpace="0"/>
        </w:sectPr>
      </w:pPr>
    </w:p>
    <w:p w14:paraId="7FB28727">
      <w:pPr>
        <w:spacing w:line="600" w:lineRule="exact"/>
        <w:rPr>
          <w:rFonts w:ascii="宋体" w:hAnsi="宋体" w:eastAsia="宋体" w:cs="宋体"/>
          <w:b/>
          <w:color w:val="000000"/>
          <w:kern w:val="0"/>
          <w:sz w:val="22"/>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7A3BD">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p w14:paraId="4671CEA7">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CAEEE">
    <w:pPr>
      <w:pStyle w:val="2"/>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18</w:t>
    </w:r>
    <w:r>
      <w:rPr>
        <w:rFonts w:ascii="宋体" w:hAnsi="宋体"/>
        <w:sz w:val="28"/>
        <w:szCs w:val="28"/>
      </w:rPr>
      <w:fldChar w:fldCharType="end"/>
    </w:r>
  </w:p>
  <w:p w14:paraId="1238278E">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7D0525">
    <w:pPr>
      <w:pStyle w:val="2"/>
      <w:jc w:val="center"/>
    </w:pPr>
    <w:r>
      <w:fldChar w:fldCharType="begin"/>
    </w:r>
    <w:r>
      <w:instrText xml:space="preserve">PAGE   \* MERGEFORMAT</w:instrText>
    </w:r>
    <w:r>
      <w:fldChar w:fldCharType="separate"/>
    </w:r>
    <w:r>
      <w:rPr>
        <w:lang w:val="zh-CN"/>
      </w:rPr>
      <w:t>1</w:t>
    </w:r>
    <w:r>
      <w:rPr>
        <w:lang w:val="zh-CN"/>
      </w:rPr>
      <w:fldChar w:fldCharType="end"/>
    </w:r>
  </w:p>
  <w:p w14:paraId="2E390C58">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928"/>
    <w:rsid w:val="000002ED"/>
    <w:rsid w:val="0000126F"/>
    <w:rsid w:val="00001663"/>
    <w:rsid w:val="00001D0E"/>
    <w:rsid w:val="00002014"/>
    <w:rsid w:val="0000254F"/>
    <w:rsid w:val="000031E8"/>
    <w:rsid w:val="00003A66"/>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E17"/>
    <w:rsid w:val="000273DD"/>
    <w:rsid w:val="000279FA"/>
    <w:rsid w:val="00027BCA"/>
    <w:rsid w:val="00030636"/>
    <w:rsid w:val="0003101D"/>
    <w:rsid w:val="00032626"/>
    <w:rsid w:val="0003572B"/>
    <w:rsid w:val="00037542"/>
    <w:rsid w:val="00037B6F"/>
    <w:rsid w:val="0004024F"/>
    <w:rsid w:val="0004034C"/>
    <w:rsid w:val="00041B19"/>
    <w:rsid w:val="0004256C"/>
    <w:rsid w:val="00042EB3"/>
    <w:rsid w:val="00043925"/>
    <w:rsid w:val="000452BB"/>
    <w:rsid w:val="00051339"/>
    <w:rsid w:val="0005198F"/>
    <w:rsid w:val="00051EE8"/>
    <w:rsid w:val="00054410"/>
    <w:rsid w:val="00054D87"/>
    <w:rsid w:val="000555C9"/>
    <w:rsid w:val="00055994"/>
    <w:rsid w:val="00057285"/>
    <w:rsid w:val="0006024E"/>
    <w:rsid w:val="00061BC4"/>
    <w:rsid w:val="00063447"/>
    <w:rsid w:val="00064E08"/>
    <w:rsid w:val="00065A83"/>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41C"/>
    <w:rsid w:val="000C00A9"/>
    <w:rsid w:val="000C0E21"/>
    <w:rsid w:val="000C395F"/>
    <w:rsid w:val="000C495F"/>
    <w:rsid w:val="000C5E07"/>
    <w:rsid w:val="000D0B2A"/>
    <w:rsid w:val="000D5E4B"/>
    <w:rsid w:val="000D66D8"/>
    <w:rsid w:val="000D6D70"/>
    <w:rsid w:val="000D77C9"/>
    <w:rsid w:val="000E04DB"/>
    <w:rsid w:val="000E08C3"/>
    <w:rsid w:val="000E2B56"/>
    <w:rsid w:val="000E2CB7"/>
    <w:rsid w:val="000E3F05"/>
    <w:rsid w:val="000E5FF5"/>
    <w:rsid w:val="000E786D"/>
    <w:rsid w:val="000F1042"/>
    <w:rsid w:val="000F131B"/>
    <w:rsid w:val="000F54DB"/>
    <w:rsid w:val="00101FFE"/>
    <w:rsid w:val="00103A90"/>
    <w:rsid w:val="00104928"/>
    <w:rsid w:val="00104BFC"/>
    <w:rsid w:val="00104CCD"/>
    <w:rsid w:val="00105C64"/>
    <w:rsid w:val="00106556"/>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648C"/>
    <w:rsid w:val="0013659E"/>
    <w:rsid w:val="00140808"/>
    <w:rsid w:val="0014153C"/>
    <w:rsid w:val="001415E1"/>
    <w:rsid w:val="001426DD"/>
    <w:rsid w:val="00142745"/>
    <w:rsid w:val="00143431"/>
    <w:rsid w:val="00143432"/>
    <w:rsid w:val="00145C45"/>
    <w:rsid w:val="00150F33"/>
    <w:rsid w:val="00151812"/>
    <w:rsid w:val="0015212C"/>
    <w:rsid w:val="00153674"/>
    <w:rsid w:val="00155144"/>
    <w:rsid w:val="00156CDA"/>
    <w:rsid w:val="00157A26"/>
    <w:rsid w:val="001611FF"/>
    <w:rsid w:val="00167B73"/>
    <w:rsid w:val="00171175"/>
    <w:rsid w:val="00173400"/>
    <w:rsid w:val="00173922"/>
    <w:rsid w:val="00176E93"/>
    <w:rsid w:val="00177803"/>
    <w:rsid w:val="0018057E"/>
    <w:rsid w:val="0018146E"/>
    <w:rsid w:val="00181629"/>
    <w:rsid w:val="00181C33"/>
    <w:rsid w:val="00186309"/>
    <w:rsid w:val="001868F8"/>
    <w:rsid w:val="00186F89"/>
    <w:rsid w:val="00190AC5"/>
    <w:rsid w:val="0019193D"/>
    <w:rsid w:val="00193204"/>
    <w:rsid w:val="00193E9F"/>
    <w:rsid w:val="00195DCE"/>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6DF2"/>
    <w:rsid w:val="001C21F0"/>
    <w:rsid w:val="001C37D4"/>
    <w:rsid w:val="001C420C"/>
    <w:rsid w:val="001D0428"/>
    <w:rsid w:val="001D09E1"/>
    <w:rsid w:val="001D1473"/>
    <w:rsid w:val="001D2F1C"/>
    <w:rsid w:val="001D5176"/>
    <w:rsid w:val="001D6204"/>
    <w:rsid w:val="001D665A"/>
    <w:rsid w:val="001D6CFB"/>
    <w:rsid w:val="001D76DF"/>
    <w:rsid w:val="001D7928"/>
    <w:rsid w:val="001E4C81"/>
    <w:rsid w:val="001E4ECF"/>
    <w:rsid w:val="001E5C0D"/>
    <w:rsid w:val="001E75E9"/>
    <w:rsid w:val="001E7C1B"/>
    <w:rsid w:val="001F05C0"/>
    <w:rsid w:val="001F31CB"/>
    <w:rsid w:val="001F5BA3"/>
    <w:rsid w:val="001F5FB5"/>
    <w:rsid w:val="001F672C"/>
    <w:rsid w:val="002025E4"/>
    <w:rsid w:val="002035A1"/>
    <w:rsid w:val="00204158"/>
    <w:rsid w:val="0020514B"/>
    <w:rsid w:val="00205364"/>
    <w:rsid w:val="002054CA"/>
    <w:rsid w:val="00206CDB"/>
    <w:rsid w:val="0021692A"/>
    <w:rsid w:val="00217437"/>
    <w:rsid w:val="0022084B"/>
    <w:rsid w:val="00222ECC"/>
    <w:rsid w:val="002248A2"/>
    <w:rsid w:val="0022592D"/>
    <w:rsid w:val="00227ABF"/>
    <w:rsid w:val="002310B8"/>
    <w:rsid w:val="00234606"/>
    <w:rsid w:val="00234D88"/>
    <w:rsid w:val="002364C6"/>
    <w:rsid w:val="00237372"/>
    <w:rsid w:val="00240D36"/>
    <w:rsid w:val="002429E1"/>
    <w:rsid w:val="002461D1"/>
    <w:rsid w:val="00250622"/>
    <w:rsid w:val="00251BFA"/>
    <w:rsid w:val="00251E9A"/>
    <w:rsid w:val="00251FC5"/>
    <w:rsid w:val="00252A4D"/>
    <w:rsid w:val="0025658E"/>
    <w:rsid w:val="00256D9B"/>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4AE2"/>
    <w:rsid w:val="0028694E"/>
    <w:rsid w:val="00286B21"/>
    <w:rsid w:val="002870BE"/>
    <w:rsid w:val="00287203"/>
    <w:rsid w:val="002878F5"/>
    <w:rsid w:val="0029006E"/>
    <w:rsid w:val="00292A2A"/>
    <w:rsid w:val="00294F37"/>
    <w:rsid w:val="002966C9"/>
    <w:rsid w:val="0029688E"/>
    <w:rsid w:val="002A0A31"/>
    <w:rsid w:val="002A0BD3"/>
    <w:rsid w:val="002A4589"/>
    <w:rsid w:val="002A4FFC"/>
    <w:rsid w:val="002A5391"/>
    <w:rsid w:val="002A70E7"/>
    <w:rsid w:val="002B079B"/>
    <w:rsid w:val="002B2F15"/>
    <w:rsid w:val="002B3B4D"/>
    <w:rsid w:val="002B3E0C"/>
    <w:rsid w:val="002B6001"/>
    <w:rsid w:val="002B6CA0"/>
    <w:rsid w:val="002B7265"/>
    <w:rsid w:val="002B7365"/>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48E4"/>
    <w:rsid w:val="002F5DD8"/>
    <w:rsid w:val="002F6139"/>
    <w:rsid w:val="0030041C"/>
    <w:rsid w:val="00301CB5"/>
    <w:rsid w:val="003024BE"/>
    <w:rsid w:val="00305599"/>
    <w:rsid w:val="003060D0"/>
    <w:rsid w:val="0031050E"/>
    <w:rsid w:val="003116F6"/>
    <w:rsid w:val="00312845"/>
    <w:rsid w:val="0031568C"/>
    <w:rsid w:val="003168CF"/>
    <w:rsid w:val="00320B99"/>
    <w:rsid w:val="003212AE"/>
    <w:rsid w:val="00321523"/>
    <w:rsid w:val="00322659"/>
    <w:rsid w:val="00322820"/>
    <w:rsid w:val="00322B62"/>
    <w:rsid w:val="00322F62"/>
    <w:rsid w:val="003232F5"/>
    <w:rsid w:val="003253B8"/>
    <w:rsid w:val="003301D5"/>
    <w:rsid w:val="003306A7"/>
    <w:rsid w:val="00331969"/>
    <w:rsid w:val="003350EE"/>
    <w:rsid w:val="00337432"/>
    <w:rsid w:val="00337D74"/>
    <w:rsid w:val="00337FE5"/>
    <w:rsid w:val="00340221"/>
    <w:rsid w:val="0034042F"/>
    <w:rsid w:val="00342DED"/>
    <w:rsid w:val="0034305D"/>
    <w:rsid w:val="003439FE"/>
    <w:rsid w:val="00345095"/>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74C5"/>
    <w:rsid w:val="00377550"/>
    <w:rsid w:val="00380517"/>
    <w:rsid w:val="003807A0"/>
    <w:rsid w:val="003844E2"/>
    <w:rsid w:val="003850EB"/>
    <w:rsid w:val="003851CD"/>
    <w:rsid w:val="00385851"/>
    <w:rsid w:val="00385BB5"/>
    <w:rsid w:val="00385BE4"/>
    <w:rsid w:val="00385E1B"/>
    <w:rsid w:val="00386793"/>
    <w:rsid w:val="00387EE4"/>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FF9"/>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F7"/>
    <w:rsid w:val="00410FB8"/>
    <w:rsid w:val="004138E8"/>
    <w:rsid w:val="004155BB"/>
    <w:rsid w:val="004164E7"/>
    <w:rsid w:val="00416A3D"/>
    <w:rsid w:val="004202C3"/>
    <w:rsid w:val="00420BE0"/>
    <w:rsid w:val="00425424"/>
    <w:rsid w:val="00427E44"/>
    <w:rsid w:val="00431188"/>
    <w:rsid w:val="00432B3A"/>
    <w:rsid w:val="0043334B"/>
    <w:rsid w:val="004349C5"/>
    <w:rsid w:val="00435D50"/>
    <w:rsid w:val="00435F4B"/>
    <w:rsid w:val="004366CD"/>
    <w:rsid w:val="004368F4"/>
    <w:rsid w:val="00437F4D"/>
    <w:rsid w:val="004403E7"/>
    <w:rsid w:val="004404D3"/>
    <w:rsid w:val="00446E6B"/>
    <w:rsid w:val="004528EE"/>
    <w:rsid w:val="0045358F"/>
    <w:rsid w:val="0045362E"/>
    <w:rsid w:val="00454A87"/>
    <w:rsid w:val="004551C8"/>
    <w:rsid w:val="00455A65"/>
    <w:rsid w:val="00456C1D"/>
    <w:rsid w:val="00457030"/>
    <w:rsid w:val="004627F3"/>
    <w:rsid w:val="00462973"/>
    <w:rsid w:val="00462AC3"/>
    <w:rsid w:val="00462C6C"/>
    <w:rsid w:val="004633DC"/>
    <w:rsid w:val="00465E14"/>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4BE7"/>
    <w:rsid w:val="00495626"/>
    <w:rsid w:val="00497048"/>
    <w:rsid w:val="004A088E"/>
    <w:rsid w:val="004A3A6A"/>
    <w:rsid w:val="004A5255"/>
    <w:rsid w:val="004A6093"/>
    <w:rsid w:val="004B207B"/>
    <w:rsid w:val="004B375F"/>
    <w:rsid w:val="004B3768"/>
    <w:rsid w:val="004B3A93"/>
    <w:rsid w:val="004B3D9A"/>
    <w:rsid w:val="004B764D"/>
    <w:rsid w:val="004B7684"/>
    <w:rsid w:val="004B7EFF"/>
    <w:rsid w:val="004C02F9"/>
    <w:rsid w:val="004C2EE5"/>
    <w:rsid w:val="004C415E"/>
    <w:rsid w:val="004C6A12"/>
    <w:rsid w:val="004C7708"/>
    <w:rsid w:val="004C7A01"/>
    <w:rsid w:val="004D02A0"/>
    <w:rsid w:val="004D0598"/>
    <w:rsid w:val="004D16AC"/>
    <w:rsid w:val="004D3EC9"/>
    <w:rsid w:val="004D50E4"/>
    <w:rsid w:val="004D7D52"/>
    <w:rsid w:val="004E007F"/>
    <w:rsid w:val="004E228C"/>
    <w:rsid w:val="004E27CD"/>
    <w:rsid w:val="004E28A4"/>
    <w:rsid w:val="004E4088"/>
    <w:rsid w:val="004E49E2"/>
    <w:rsid w:val="004E5B14"/>
    <w:rsid w:val="004E65C4"/>
    <w:rsid w:val="004E67BE"/>
    <w:rsid w:val="004E7E88"/>
    <w:rsid w:val="004F3E60"/>
    <w:rsid w:val="004F3EAB"/>
    <w:rsid w:val="004F4DA5"/>
    <w:rsid w:val="004F5A28"/>
    <w:rsid w:val="004F688B"/>
    <w:rsid w:val="004F689D"/>
    <w:rsid w:val="004F69B3"/>
    <w:rsid w:val="00500AE9"/>
    <w:rsid w:val="00503403"/>
    <w:rsid w:val="0050393E"/>
    <w:rsid w:val="00504C95"/>
    <w:rsid w:val="00504EA5"/>
    <w:rsid w:val="00507197"/>
    <w:rsid w:val="0050725E"/>
    <w:rsid w:val="005078D6"/>
    <w:rsid w:val="00507DB6"/>
    <w:rsid w:val="00507F4A"/>
    <w:rsid w:val="00510D99"/>
    <w:rsid w:val="00513D1B"/>
    <w:rsid w:val="005142AA"/>
    <w:rsid w:val="0051626C"/>
    <w:rsid w:val="00522C47"/>
    <w:rsid w:val="00523414"/>
    <w:rsid w:val="005242BA"/>
    <w:rsid w:val="00526A26"/>
    <w:rsid w:val="00527068"/>
    <w:rsid w:val="00527112"/>
    <w:rsid w:val="00527375"/>
    <w:rsid w:val="005276B2"/>
    <w:rsid w:val="005278E0"/>
    <w:rsid w:val="00531726"/>
    <w:rsid w:val="005400B2"/>
    <w:rsid w:val="0054085D"/>
    <w:rsid w:val="0054322A"/>
    <w:rsid w:val="00543DC8"/>
    <w:rsid w:val="00545830"/>
    <w:rsid w:val="0055232B"/>
    <w:rsid w:val="0055383E"/>
    <w:rsid w:val="005538E7"/>
    <w:rsid w:val="005562C3"/>
    <w:rsid w:val="00556F50"/>
    <w:rsid w:val="00557AB6"/>
    <w:rsid w:val="00557EBF"/>
    <w:rsid w:val="00560C92"/>
    <w:rsid w:val="00562A7B"/>
    <w:rsid w:val="00562A8B"/>
    <w:rsid w:val="00566644"/>
    <w:rsid w:val="0056755E"/>
    <w:rsid w:val="0057019F"/>
    <w:rsid w:val="00570893"/>
    <w:rsid w:val="0057360D"/>
    <w:rsid w:val="00574D33"/>
    <w:rsid w:val="00575B77"/>
    <w:rsid w:val="00576A45"/>
    <w:rsid w:val="0057724F"/>
    <w:rsid w:val="00580457"/>
    <w:rsid w:val="00580B29"/>
    <w:rsid w:val="00581195"/>
    <w:rsid w:val="005822F3"/>
    <w:rsid w:val="00590143"/>
    <w:rsid w:val="005932C4"/>
    <w:rsid w:val="0059402A"/>
    <w:rsid w:val="0059526F"/>
    <w:rsid w:val="00597689"/>
    <w:rsid w:val="005A2ABF"/>
    <w:rsid w:val="005A3432"/>
    <w:rsid w:val="005A5693"/>
    <w:rsid w:val="005A5861"/>
    <w:rsid w:val="005A7D91"/>
    <w:rsid w:val="005B15E9"/>
    <w:rsid w:val="005B1EDC"/>
    <w:rsid w:val="005B23B3"/>
    <w:rsid w:val="005B2587"/>
    <w:rsid w:val="005B282E"/>
    <w:rsid w:val="005B2B49"/>
    <w:rsid w:val="005B31F0"/>
    <w:rsid w:val="005B39EA"/>
    <w:rsid w:val="005B4768"/>
    <w:rsid w:val="005B7C66"/>
    <w:rsid w:val="005C28E6"/>
    <w:rsid w:val="005C3F09"/>
    <w:rsid w:val="005C4A93"/>
    <w:rsid w:val="005C6846"/>
    <w:rsid w:val="005C6E09"/>
    <w:rsid w:val="005C73CB"/>
    <w:rsid w:val="005D1273"/>
    <w:rsid w:val="005D1F2C"/>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78C0"/>
    <w:rsid w:val="00617A4D"/>
    <w:rsid w:val="00620FA5"/>
    <w:rsid w:val="00622B3D"/>
    <w:rsid w:val="00624D8C"/>
    <w:rsid w:val="00625E6B"/>
    <w:rsid w:val="0062668E"/>
    <w:rsid w:val="00627E25"/>
    <w:rsid w:val="00633732"/>
    <w:rsid w:val="00633A82"/>
    <w:rsid w:val="00635DA8"/>
    <w:rsid w:val="0064057D"/>
    <w:rsid w:val="00640ADF"/>
    <w:rsid w:val="00640D40"/>
    <w:rsid w:val="00645603"/>
    <w:rsid w:val="006510A0"/>
    <w:rsid w:val="00652B35"/>
    <w:rsid w:val="006568D4"/>
    <w:rsid w:val="00660CC5"/>
    <w:rsid w:val="00661500"/>
    <w:rsid w:val="00661B9D"/>
    <w:rsid w:val="006621F8"/>
    <w:rsid w:val="00662AD3"/>
    <w:rsid w:val="006630CE"/>
    <w:rsid w:val="0066362E"/>
    <w:rsid w:val="00664E25"/>
    <w:rsid w:val="00664F08"/>
    <w:rsid w:val="006652DD"/>
    <w:rsid w:val="00665C7D"/>
    <w:rsid w:val="00666071"/>
    <w:rsid w:val="006660C8"/>
    <w:rsid w:val="006703EF"/>
    <w:rsid w:val="00671780"/>
    <w:rsid w:val="006724C7"/>
    <w:rsid w:val="00672968"/>
    <w:rsid w:val="00673AED"/>
    <w:rsid w:val="00675200"/>
    <w:rsid w:val="006758B8"/>
    <w:rsid w:val="006758CE"/>
    <w:rsid w:val="00675923"/>
    <w:rsid w:val="00684A17"/>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CD2"/>
    <w:rsid w:val="006C670A"/>
    <w:rsid w:val="006D0F4E"/>
    <w:rsid w:val="006D16B4"/>
    <w:rsid w:val="006D4E3C"/>
    <w:rsid w:val="006D5DE8"/>
    <w:rsid w:val="006D7807"/>
    <w:rsid w:val="006E00CE"/>
    <w:rsid w:val="006E07E2"/>
    <w:rsid w:val="006E08FA"/>
    <w:rsid w:val="006E1C3D"/>
    <w:rsid w:val="006E246F"/>
    <w:rsid w:val="006E4F2B"/>
    <w:rsid w:val="006E5832"/>
    <w:rsid w:val="006E5C98"/>
    <w:rsid w:val="006E7017"/>
    <w:rsid w:val="006E7221"/>
    <w:rsid w:val="006E74F4"/>
    <w:rsid w:val="006F2E5B"/>
    <w:rsid w:val="006F3235"/>
    <w:rsid w:val="006F351F"/>
    <w:rsid w:val="006F358A"/>
    <w:rsid w:val="0070228C"/>
    <w:rsid w:val="00702337"/>
    <w:rsid w:val="00702988"/>
    <w:rsid w:val="007037BF"/>
    <w:rsid w:val="00703CAB"/>
    <w:rsid w:val="007048CD"/>
    <w:rsid w:val="00704BE5"/>
    <w:rsid w:val="00705B77"/>
    <w:rsid w:val="00706115"/>
    <w:rsid w:val="007077F8"/>
    <w:rsid w:val="00710C70"/>
    <w:rsid w:val="007161B8"/>
    <w:rsid w:val="007169A5"/>
    <w:rsid w:val="00720A7B"/>
    <w:rsid w:val="00722F60"/>
    <w:rsid w:val="00723403"/>
    <w:rsid w:val="007240AB"/>
    <w:rsid w:val="0072509A"/>
    <w:rsid w:val="007269F5"/>
    <w:rsid w:val="00727848"/>
    <w:rsid w:val="007300C7"/>
    <w:rsid w:val="00731E3A"/>
    <w:rsid w:val="00732FD6"/>
    <w:rsid w:val="00733699"/>
    <w:rsid w:val="00734A88"/>
    <w:rsid w:val="00735FA3"/>
    <w:rsid w:val="007366A8"/>
    <w:rsid w:val="00736EB5"/>
    <w:rsid w:val="00740AE8"/>
    <w:rsid w:val="00741A14"/>
    <w:rsid w:val="00744253"/>
    <w:rsid w:val="007467C5"/>
    <w:rsid w:val="0074774B"/>
    <w:rsid w:val="00750162"/>
    <w:rsid w:val="0075196F"/>
    <w:rsid w:val="00752CCA"/>
    <w:rsid w:val="00753484"/>
    <w:rsid w:val="00754433"/>
    <w:rsid w:val="007549A4"/>
    <w:rsid w:val="00755130"/>
    <w:rsid w:val="00755F04"/>
    <w:rsid w:val="00756188"/>
    <w:rsid w:val="00760EB9"/>
    <w:rsid w:val="00761A47"/>
    <w:rsid w:val="007621BB"/>
    <w:rsid w:val="00762949"/>
    <w:rsid w:val="00763406"/>
    <w:rsid w:val="007636D0"/>
    <w:rsid w:val="00764384"/>
    <w:rsid w:val="007644F9"/>
    <w:rsid w:val="00764577"/>
    <w:rsid w:val="00786464"/>
    <w:rsid w:val="007877A6"/>
    <w:rsid w:val="00791C3B"/>
    <w:rsid w:val="00794E45"/>
    <w:rsid w:val="00795CB1"/>
    <w:rsid w:val="00795F10"/>
    <w:rsid w:val="007A0300"/>
    <w:rsid w:val="007A0A80"/>
    <w:rsid w:val="007A179D"/>
    <w:rsid w:val="007A3E0F"/>
    <w:rsid w:val="007A407C"/>
    <w:rsid w:val="007A6158"/>
    <w:rsid w:val="007A6CDC"/>
    <w:rsid w:val="007A78BF"/>
    <w:rsid w:val="007B008A"/>
    <w:rsid w:val="007B0EB3"/>
    <w:rsid w:val="007B16F2"/>
    <w:rsid w:val="007B18F5"/>
    <w:rsid w:val="007B1A46"/>
    <w:rsid w:val="007B1E05"/>
    <w:rsid w:val="007B2206"/>
    <w:rsid w:val="007B3143"/>
    <w:rsid w:val="007B4DAE"/>
    <w:rsid w:val="007B645A"/>
    <w:rsid w:val="007B701D"/>
    <w:rsid w:val="007B7179"/>
    <w:rsid w:val="007C0D3E"/>
    <w:rsid w:val="007C47CD"/>
    <w:rsid w:val="007C5C2C"/>
    <w:rsid w:val="007C62D3"/>
    <w:rsid w:val="007C68AD"/>
    <w:rsid w:val="007C7F42"/>
    <w:rsid w:val="007D0487"/>
    <w:rsid w:val="007D2A86"/>
    <w:rsid w:val="007D723B"/>
    <w:rsid w:val="007E2036"/>
    <w:rsid w:val="007E32AF"/>
    <w:rsid w:val="007E39AF"/>
    <w:rsid w:val="007E3CCF"/>
    <w:rsid w:val="007E405D"/>
    <w:rsid w:val="007E4583"/>
    <w:rsid w:val="007E52BE"/>
    <w:rsid w:val="007E6A37"/>
    <w:rsid w:val="007E7758"/>
    <w:rsid w:val="007E7B7D"/>
    <w:rsid w:val="007F12B6"/>
    <w:rsid w:val="007F2128"/>
    <w:rsid w:val="007F227C"/>
    <w:rsid w:val="007F278F"/>
    <w:rsid w:val="007F3F79"/>
    <w:rsid w:val="007F51A8"/>
    <w:rsid w:val="007F6910"/>
    <w:rsid w:val="008006E6"/>
    <w:rsid w:val="00800EAF"/>
    <w:rsid w:val="008032D9"/>
    <w:rsid w:val="00803ADE"/>
    <w:rsid w:val="00803C72"/>
    <w:rsid w:val="00804C95"/>
    <w:rsid w:val="00805CC4"/>
    <w:rsid w:val="00806661"/>
    <w:rsid w:val="0080670C"/>
    <w:rsid w:val="008068DE"/>
    <w:rsid w:val="00806A71"/>
    <w:rsid w:val="00807F5D"/>
    <w:rsid w:val="008105D2"/>
    <w:rsid w:val="00810985"/>
    <w:rsid w:val="0081170B"/>
    <w:rsid w:val="008131CE"/>
    <w:rsid w:val="00813EA0"/>
    <w:rsid w:val="00814DAD"/>
    <w:rsid w:val="00820292"/>
    <w:rsid w:val="00820AE8"/>
    <w:rsid w:val="00821DD5"/>
    <w:rsid w:val="00824874"/>
    <w:rsid w:val="00825969"/>
    <w:rsid w:val="00825E3B"/>
    <w:rsid w:val="00826954"/>
    <w:rsid w:val="00827718"/>
    <w:rsid w:val="008279C0"/>
    <w:rsid w:val="00832AB6"/>
    <w:rsid w:val="00833081"/>
    <w:rsid w:val="00833727"/>
    <w:rsid w:val="00833E7C"/>
    <w:rsid w:val="00834C46"/>
    <w:rsid w:val="00836AB6"/>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7047D"/>
    <w:rsid w:val="00871539"/>
    <w:rsid w:val="00871777"/>
    <w:rsid w:val="00872868"/>
    <w:rsid w:val="00872BB9"/>
    <w:rsid w:val="008740BF"/>
    <w:rsid w:val="0087483D"/>
    <w:rsid w:val="0087563F"/>
    <w:rsid w:val="00875795"/>
    <w:rsid w:val="00876DDC"/>
    <w:rsid w:val="00880B02"/>
    <w:rsid w:val="008815D9"/>
    <w:rsid w:val="00882293"/>
    <w:rsid w:val="00882981"/>
    <w:rsid w:val="00883DB2"/>
    <w:rsid w:val="0088668B"/>
    <w:rsid w:val="00887F7F"/>
    <w:rsid w:val="00890B18"/>
    <w:rsid w:val="00890B3F"/>
    <w:rsid w:val="00890C93"/>
    <w:rsid w:val="0089107B"/>
    <w:rsid w:val="00891687"/>
    <w:rsid w:val="00892C2C"/>
    <w:rsid w:val="00893491"/>
    <w:rsid w:val="00893A95"/>
    <w:rsid w:val="008A05A8"/>
    <w:rsid w:val="008A3487"/>
    <w:rsid w:val="008A39A3"/>
    <w:rsid w:val="008A4DA1"/>
    <w:rsid w:val="008A6C2E"/>
    <w:rsid w:val="008A71A6"/>
    <w:rsid w:val="008A7AD6"/>
    <w:rsid w:val="008A7C85"/>
    <w:rsid w:val="008A7D37"/>
    <w:rsid w:val="008B0CE8"/>
    <w:rsid w:val="008B24DF"/>
    <w:rsid w:val="008B441E"/>
    <w:rsid w:val="008B5A4B"/>
    <w:rsid w:val="008B5D66"/>
    <w:rsid w:val="008C12D0"/>
    <w:rsid w:val="008C1690"/>
    <w:rsid w:val="008C226E"/>
    <w:rsid w:val="008C2C39"/>
    <w:rsid w:val="008C489E"/>
    <w:rsid w:val="008C5218"/>
    <w:rsid w:val="008C6C02"/>
    <w:rsid w:val="008D2774"/>
    <w:rsid w:val="008D4CAC"/>
    <w:rsid w:val="008D5410"/>
    <w:rsid w:val="008D59F3"/>
    <w:rsid w:val="008D6A9C"/>
    <w:rsid w:val="008D6AF7"/>
    <w:rsid w:val="008D6C9F"/>
    <w:rsid w:val="008E0390"/>
    <w:rsid w:val="008E0776"/>
    <w:rsid w:val="008E1C29"/>
    <w:rsid w:val="008E1F63"/>
    <w:rsid w:val="008E2DF0"/>
    <w:rsid w:val="008E5D17"/>
    <w:rsid w:val="008E6EBE"/>
    <w:rsid w:val="008F1736"/>
    <w:rsid w:val="008F23A2"/>
    <w:rsid w:val="008F2594"/>
    <w:rsid w:val="008F2D95"/>
    <w:rsid w:val="008F3877"/>
    <w:rsid w:val="008F6949"/>
    <w:rsid w:val="008F6A82"/>
    <w:rsid w:val="009004C3"/>
    <w:rsid w:val="009008FD"/>
    <w:rsid w:val="00900D8A"/>
    <w:rsid w:val="00901638"/>
    <w:rsid w:val="009030A7"/>
    <w:rsid w:val="0090445E"/>
    <w:rsid w:val="00904AB5"/>
    <w:rsid w:val="00906EA3"/>
    <w:rsid w:val="00907D45"/>
    <w:rsid w:val="0091084A"/>
    <w:rsid w:val="00913638"/>
    <w:rsid w:val="00914662"/>
    <w:rsid w:val="009156BC"/>
    <w:rsid w:val="0091652D"/>
    <w:rsid w:val="0091701D"/>
    <w:rsid w:val="00917B68"/>
    <w:rsid w:val="009210C8"/>
    <w:rsid w:val="00923927"/>
    <w:rsid w:val="00923CBC"/>
    <w:rsid w:val="00926EBB"/>
    <w:rsid w:val="00926FBA"/>
    <w:rsid w:val="0092710D"/>
    <w:rsid w:val="00931442"/>
    <w:rsid w:val="0093321F"/>
    <w:rsid w:val="0093495A"/>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60D4"/>
    <w:rsid w:val="009577E4"/>
    <w:rsid w:val="00957F65"/>
    <w:rsid w:val="009614E9"/>
    <w:rsid w:val="00961FBF"/>
    <w:rsid w:val="009621C0"/>
    <w:rsid w:val="00965336"/>
    <w:rsid w:val="0097320E"/>
    <w:rsid w:val="00975647"/>
    <w:rsid w:val="00975ABA"/>
    <w:rsid w:val="00976299"/>
    <w:rsid w:val="00976624"/>
    <w:rsid w:val="009771C5"/>
    <w:rsid w:val="009832B5"/>
    <w:rsid w:val="00983854"/>
    <w:rsid w:val="00986E43"/>
    <w:rsid w:val="00987196"/>
    <w:rsid w:val="009900F5"/>
    <w:rsid w:val="00991DBD"/>
    <w:rsid w:val="00992474"/>
    <w:rsid w:val="00993157"/>
    <w:rsid w:val="0099451F"/>
    <w:rsid w:val="00994610"/>
    <w:rsid w:val="009956D7"/>
    <w:rsid w:val="00996972"/>
    <w:rsid w:val="009A2166"/>
    <w:rsid w:val="009A3094"/>
    <w:rsid w:val="009A3752"/>
    <w:rsid w:val="009A3761"/>
    <w:rsid w:val="009A6A15"/>
    <w:rsid w:val="009A7715"/>
    <w:rsid w:val="009B14BC"/>
    <w:rsid w:val="009B2F1C"/>
    <w:rsid w:val="009B3DB9"/>
    <w:rsid w:val="009B44C1"/>
    <w:rsid w:val="009B497A"/>
    <w:rsid w:val="009B5089"/>
    <w:rsid w:val="009B5671"/>
    <w:rsid w:val="009B780E"/>
    <w:rsid w:val="009B7F81"/>
    <w:rsid w:val="009C0A32"/>
    <w:rsid w:val="009C0BB6"/>
    <w:rsid w:val="009C1090"/>
    <w:rsid w:val="009C3762"/>
    <w:rsid w:val="009C55C5"/>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65A5"/>
    <w:rsid w:val="009E7C7B"/>
    <w:rsid w:val="009F23C4"/>
    <w:rsid w:val="009F38A8"/>
    <w:rsid w:val="009F3991"/>
    <w:rsid w:val="009F4D8C"/>
    <w:rsid w:val="009F5C64"/>
    <w:rsid w:val="009F6346"/>
    <w:rsid w:val="009F6897"/>
    <w:rsid w:val="009F7BE7"/>
    <w:rsid w:val="00A0205B"/>
    <w:rsid w:val="00A0231B"/>
    <w:rsid w:val="00A029D8"/>
    <w:rsid w:val="00A02D66"/>
    <w:rsid w:val="00A02F9D"/>
    <w:rsid w:val="00A04E8D"/>
    <w:rsid w:val="00A06B92"/>
    <w:rsid w:val="00A07DB5"/>
    <w:rsid w:val="00A10A78"/>
    <w:rsid w:val="00A1483E"/>
    <w:rsid w:val="00A14CF4"/>
    <w:rsid w:val="00A203AE"/>
    <w:rsid w:val="00A22ABA"/>
    <w:rsid w:val="00A31518"/>
    <w:rsid w:val="00A33B08"/>
    <w:rsid w:val="00A34466"/>
    <w:rsid w:val="00A365E0"/>
    <w:rsid w:val="00A3754D"/>
    <w:rsid w:val="00A37CE0"/>
    <w:rsid w:val="00A40129"/>
    <w:rsid w:val="00A421FC"/>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D63"/>
    <w:rsid w:val="00A603BA"/>
    <w:rsid w:val="00A617BC"/>
    <w:rsid w:val="00A63494"/>
    <w:rsid w:val="00A63C84"/>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2C3"/>
    <w:rsid w:val="00A9449A"/>
    <w:rsid w:val="00A956B1"/>
    <w:rsid w:val="00A95CCD"/>
    <w:rsid w:val="00A9762B"/>
    <w:rsid w:val="00AA04E7"/>
    <w:rsid w:val="00AA0797"/>
    <w:rsid w:val="00AA0920"/>
    <w:rsid w:val="00AA1173"/>
    <w:rsid w:val="00AA3CE5"/>
    <w:rsid w:val="00AA4103"/>
    <w:rsid w:val="00AA4CD9"/>
    <w:rsid w:val="00AA5284"/>
    <w:rsid w:val="00AA556E"/>
    <w:rsid w:val="00AA7130"/>
    <w:rsid w:val="00AB119A"/>
    <w:rsid w:val="00AB1B3E"/>
    <w:rsid w:val="00AB458B"/>
    <w:rsid w:val="00AB6080"/>
    <w:rsid w:val="00AB622C"/>
    <w:rsid w:val="00AB6ABE"/>
    <w:rsid w:val="00AB6DCC"/>
    <w:rsid w:val="00AB703C"/>
    <w:rsid w:val="00AB71A0"/>
    <w:rsid w:val="00AB7FDB"/>
    <w:rsid w:val="00AC13EA"/>
    <w:rsid w:val="00AC3639"/>
    <w:rsid w:val="00AC36B0"/>
    <w:rsid w:val="00AC52AD"/>
    <w:rsid w:val="00AC616E"/>
    <w:rsid w:val="00AC7D31"/>
    <w:rsid w:val="00AD031C"/>
    <w:rsid w:val="00AD154C"/>
    <w:rsid w:val="00AD1C14"/>
    <w:rsid w:val="00AD2F79"/>
    <w:rsid w:val="00AD39C4"/>
    <w:rsid w:val="00AD43A4"/>
    <w:rsid w:val="00AD4C6A"/>
    <w:rsid w:val="00AD561E"/>
    <w:rsid w:val="00AD5E3F"/>
    <w:rsid w:val="00AD7D0D"/>
    <w:rsid w:val="00AE0D7C"/>
    <w:rsid w:val="00AE30BE"/>
    <w:rsid w:val="00AE50C0"/>
    <w:rsid w:val="00AE5C6E"/>
    <w:rsid w:val="00AE62CB"/>
    <w:rsid w:val="00AE75C2"/>
    <w:rsid w:val="00AF02C4"/>
    <w:rsid w:val="00AF1084"/>
    <w:rsid w:val="00AF1754"/>
    <w:rsid w:val="00AF6D1D"/>
    <w:rsid w:val="00B0088F"/>
    <w:rsid w:val="00B01763"/>
    <w:rsid w:val="00B021B1"/>
    <w:rsid w:val="00B02E63"/>
    <w:rsid w:val="00B02F65"/>
    <w:rsid w:val="00B03D90"/>
    <w:rsid w:val="00B03EA7"/>
    <w:rsid w:val="00B041ED"/>
    <w:rsid w:val="00B04485"/>
    <w:rsid w:val="00B049A0"/>
    <w:rsid w:val="00B04A65"/>
    <w:rsid w:val="00B07226"/>
    <w:rsid w:val="00B1096B"/>
    <w:rsid w:val="00B11E7A"/>
    <w:rsid w:val="00B13952"/>
    <w:rsid w:val="00B14279"/>
    <w:rsid w:val="00B14427"/>
    <w:rsid w:val="00B15A75"/>
    <w:rsid w:val="00B16817"/>
    <w:rsid w:val="00B17739"/>
    <w:rsid w:val="00B17BDA"/>
    <w:rsid w:val="00B20D4E"/>
    <w:rsid w:val="00B21584"/>
    <w:rsid w:val="00B21BC0"/>
    <w:rsid w:val="00B2215B"/>
    <w:rsid w:val="00B25966"/>
    <w:rsid w:val="00B26161"/>
    <w:rsid w:val="00B306B8"/>
    <w:rsid w:val="00B32D50"/>
    <w:rsid w:val="00B34870"/>
    <w:rsid w:val="00B34B24"/>
    <w:rsid w:val="00B34E8F"/>
    <w:rsid w:val="00B3575D"/>
    <w:rsid w:val="00B371B4"/>
    <w:rsid w:val="00B41C1A"/>
    <w:rsid w:val="00B41E64"/>
    <w:rsid w:val="00B4338C"/>
    <w:rsid w:val="00B4441A"/>
    <w:rsid w:val="00B44A5B"/>
    <w:rsid w:val="00B45FB4"/>
    <w:rsid w:val="00B4617F"/>
    <w:rsid w:val="00B46252"/>
    <w:rsid w:val="00B46540"/>
    <w:rsid w:val="00B468E9"/>
    <w:rsid w:val="00B46E1F"/>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D49"/>
    <w:rsid w:val="00B81DEF"/>
    <w:rsid w:val="00B86F99"/>
    <w:rsid w:val="00B90697"/>
    <w:rsid w:val="00B9146F"/>
    <w:rsid w:val="00B91633"/>
    <w:rsid w:val="00B91B9B"/>
    <w:rsid w:val="00B9333F"/>
    <w:rsid w:val="00B934C1"/>
    <w:rsid w:val="00B94900"/>
    <w:rsid w:val="00B9533E"/>
    <w:rsid w:val="00BA0682"/>
    <w:rsid w:val="00BA3369"/>
    <w:rsid w:val="00BA38B5"/>
    <w:rsid w:val="00BB0659"/>
    <w:rsid w:val="00BB1701"/>
    <w:rsid w:val="00BB1A97"/>
    <w:rsid w:val="00BB26EB"/>
    <w:rsid w:val="00BB2866"/>
    <w:rsid w:val="00BB3478"/>
    <w:rsid w:val="00BB4A62"/>
    <w:rsid w:val="00BB4B1A"/>
    <w:rsid w:val="00BB4EC0"/>
    <w:rsid w:val="00BB6104"/>
    <w:rsid w:val="00BB66B6"/>
    <w:rsid w:val="00BC0230"/>
    <w:rsid w:val="00BC0E3D"/>
    <w:rsid w:val="00BC265F"/>
    <w:rsid w:val="00BC2B79"/>
    <w:rsid w:val="00BC2C38"/>
    <w:rsid w:val="00BC33C9"/>
    <w:rsid w:val="00BC4AFC"/>
    <w:rsid w:val="00BC5A17"/>
    <w:rsid w:val="00BC7133"/>
    <w:rsid w:val="00BC7530"/>
    <w:rsid w:val="00BD0673"/>
    <w:rsid w:val="00BD3961"/>
    <w:rsid w:val="00BD3F8B"/>
    <w:rsid w:val="00BD44FA"/>
    <w:rsid w:val="00BD4BFB"/>
    <w:rsid w:val="00BD7008"/>
    <w:rsid w:val="00BE054F"/>
    <w:rsid w:val="00BE1E63"/>
    <w:rsid w:val="00BE2A09"/>
    <w:rsid w:val="00BE43F5"/>
    <w:rsid w:val="00BE5538"/>
    <w:rsid w:val="00BE6CBA"/>
    <w:rsid w:val="00BE75C4"/>
    <w:rsid w:val="00BF30D4"/>
    <w:rsid w:val="00BF7CD7"/>
    <w:rsid w:val="00C00830"/>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A39"/>
    <w:rsid w:val="00C33C78"/>
    <w:rsid w:val="00C34947"/>
    <w:rsid w:val="00C355DE"/>
    <w:rsid w:val="00C35CD4"/>
    <w:rsid w:val="00C37747"/>
    <w:rsid w:val="00C40A4D"/>
    <w:rsid w:val="00C427D9"/>
    <w:rsid w:val="00C44BE0"/>
    <w:rsid w:val="00C46665"/>
    <w:rsid w:val="00C46E88"/>
    <w:rsid w:val="00C509A3"/>
    <w:rsid w:val="00C50BB1"/>
    <w:rsid w:val="00C50ED1"/>
    <w:rsid w:val="00C51A00"/>
    <w:rsid w:val="00C53B0A"/>
    <w:rsid w:val="00C54B91"/>
    <w:rsid w:val="00C556DC"/>
    <w:rsid w:val="00C57425"/>
    <w:rsid w:val="00C62F6A"/>
    <w:rsid w:val="00C64F23"/>
    <w:rsid w:val="00C66B8F"/>
    <w:rsid w:val="00C66FA4"/>
    <w:rsid w:val="00C67484"/>
    <w:rsid w:val="00C67CD3"/>
    <w:rsid w:val="00C70E3C"/>
    <w:rsid w:val="00C74D80"/>
    <w:rsid w:val="00C766D2"/>
    <w:rsid w:val="00C80C75"/>
    <w:rsid w:val="00C82B2A"/>
    <w:rsid w:val="00C912FC"/>
    <w:rsid w:val="00C92F32"/>
    <w:rsid w:val="00C9308F"/>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D3F"/>
    <w:rsid w:val="00CA6514"/>
    <w:rsid w:val="00CA7101"/>
    <w:rsid w:val="00CB72A5"/>
    <w:rsid w:val="00CC0C23"/>
    <w:rsid w:val="00CC0F6B"/>
    <w:rsid w:val="00CC3C6A"/>
    <w:rsid w:val="00CC5BCB"/>
    <w:rsid w:val="00CC5DF5"/>
    <w:rsid w:val="00CC6D7E"/>
    <w:rsid w:val="00CD11D2"/>
    <w:rsid w:val="00CD134E"/>
    <w:rsid w:val="00CD1889"/>
    <w:rsid w:val="00CD2764"/>
    <w:rsid w:val="00CD310B"/>
    <w:rsid w:val="00CE037A"/>
    <w:rsid w:val="00CE2C6C"/>
    <w:rsid w:val="00CE4E26"/>
    <w:rsid w:val="00CE70D6"/>
    <w:rsid w:val="00CE7D01"/>
    <w:rsid w:val="00CF1B6A"/>
    <w:rsid w:val="00CF2ED0"/>
    <w:rsid w:val="00CF314B"/>
    <w:rsid w:val="00CF5116"/>
    <w:rsid w:val="00D01622"/>
    <w:rsid w:val="00D0503A"/>
    <w:rsid w:val="00D0793F"/>
    <w:rsid w:val="00D10FDF"/>
    <w:rsid w:val="00D14067"/>
    <w:rsid w:val="00D146D7"/>
    <w:rsid w:val="00D14AE8"/>
    <w:rsid w:val="00D14BD7"/>
    <w:rsid w:val="00D1518F"/>
    <w:rsid w:val="00D15D91"/>
    <w:rsid w:val="00D16733"/>
    <w:rsid w:val="00D17B9A"/>
    <w:rsid w:val="00D17F2A"/>
    <w:rsid w:val="00D20F14"/>
    <w:rsid w:val="00D21B8D"/>
    <w:rsid w:val="00D222AF"/>
    <w:rsid w:val="00D2269F"/>
    <w:rsid w:val="00D22A57"/>
    <w:rsid w:val="00D24DE2"/>
    <w:rsid w:val="00D25098"/>
    <w:rsid w:val="00D273E6"/>
    <w:rsid w:val="00D27479"/>
    <w:rsid w:val="00D31343"/>
    <w:rsid w:val="00D34766"/>
    <w:rsid w:val="00D34C17"/>
    <w:rsid w:val="00D36398"/>
    <w:rsid w:val="00D36757"/>
    <w:rsid w:val="00D37869"/>
    <w:rsid w:val="00D40268"/>
    <w:rsid w:val="00D41B0F"/>
    <w:rsid w:val="00D4257D"/>
    <w:rsid w:val="00D42753"/>
    <w:rsid w:val="00D42F07"/>
    <w:rsid w:val="00D436E3"/>
    <w:rsid w:val="00D43768"/>
    <w:rsid w:val="00D44015"/>
    <w:rsid w:val="00D44085"/>
    <w:rsid w:val="00D44270"/>
    <w:rsid w:val="00D45BC2"/>
    <w:rsid w:val="00D50D69"/>
    <w:rsid w:val="00D50D85"/>
    <w:rsid w:val="00D52412"/>
    <w:rsid w:val="00D52CC4"/>
    <w:rsid w:val="00D52F6B"/>
    <w:rsid w:val="00D54499"/>
    <w:rsid w:val="00D54649"/>
    <w:rsid w:val="00D5503E"/>
    <w:rsid w:val="00D56F05"/>
    <w:rsid w:val="00D57D45"/>
    <w:rsid w:val="00D623A7"/>
    <w:rsid w:val="00D63710"/>
    <w:rsid w:val="00D63A27"/>
    <w:rsid w:val="00D659C0"/>
    <w:rsid w:val="00D6654B"/>
    <w:rsid w:val="00D67774"/>
    <w:rsid w:val="00D67DCC"/>
    <w:rsid w:val="00D67E39"/>
    <w:rsid w:val="00D724B8"/>
    <w:rsid w:val="00D74461"/>
    <w:rsid w:val="00D74852"/>
    <w:rsid w:val="00D77076"/>
    <w:rsid w:val="00D82C2E"/>
    <w:rsid w:val="00D85CC6"/>
    <w:rsid w:val="00D85F1C"/>
    <w:rsid w:val="00D86A06"/>
    <w:rsid w:val="00D900B2"/>
    <w:rsid w:val="00D930C9"/>
    <w:rsid w:val="00D952A6"/>
    <w:rsid w:val="00D95630"/>
    <w:rsid w:val="00D95656"/>
    <w:rsid w:val="00D95B53"/>
    <w:rsid w:val="00D97DAC"/>
    <w:rsid w:val="00DA0A49"/>
    <w:rsid w:val="00DA1160"/>
    <w:rsid w:val="00DA1B98"/>
    <w:rsid w:val="00DA2728"/>
    <w:rsid w:val="00DA2D62"/>
    <w:rsid w:val="00DA33A7"/>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D126C"/>
    <w:rsid w:val="00DD1499"/>
    <w:rsid w:val="00DD1E1E"/>
    <w:rsid w:val="00DD27C7"/>
    <w:rsid w:val="00DD2CEF"/>
    <w:rsid w:val="00DD38DB"/>
    <w:rsid w:val="00DD4E20"/>
    <w:rsid w:val="00DD7209"/>
    <w:rsid w:val="00DE2AB7"/>
    <w:rsid w:val="00DE2D44"/>
    <w:rsid w:val="00DE330B"/>
    <w:rsid w:val="00DE3803"/>
    <w:rsid w:val="00DE5874"/>
    <w:rsid w:val="00DE6427"/>
    <w:rsid w:val="00DE7441"/>
    <w:rsid w:val="00DF0BE6"/>
    <w:rsid w:val="00DF0CEB"/>
    <w:rsid w:val="00DF0EDF"/>
    <w:rsid w:val="00DF583F"/>
    <w:rsid w:val="00E01965"/>
    <w:rsid w:val="00E039FC"/>
    <w:rsid w:val="00E05737"/>
    <w:rsid w:val="00E05C75"/>
    <w:rsid w:val="00E0629B"/>
    <w:rsid w:val="00E06E00"/>
    <w:rsid w:val="00E0750F"/>
    <w:rsid w:val="00E11490"/>
    <w:rsid w:val="00E14710"/>
    <w:rsid w:val="00E14AD7"/>
    <w:rsid w:val="00E14C47"/>
    <w:rsid w:val="00E15007"/>
    <w:rsid w:val="00E16183"/>
    <w:rsid w:val="00E16265"/>
    <w:rsid w:val="00E17672"/>
    <w:rsid w:val="00E240FE"/>
    <w:rsid w:val="00E266C7"/>
    <w:rsid w:val="00E27DDB"/>
    <w:rsid w:val="00E30F0E"/>
    <w:rsid w:val="00E320F4"/>
    <w:rsid w:val="00E338FC"/>
    <w:rsid w:val="00E33C0C"/>
    <w:rsid w:val="00E34297"/>
    <w:rsid w:val="00E363F8"/>
    <w:rsid w:val="00E36FFA"/>
    <w:rsid w:val="00E4146D"/>
    <w:rsid w:val="00E44694"/>
    <w:rsid w:val="00E46ACB"/>
    <w:rsid w:val="00E54B00"/>
    <w:rsid w:val="00E5609C"/>
    <w:rsid w:val="00E60A68"/>
    <w:rsid w:val="00E60F72"/>
    <w:rsid w:val="00E61391"/>
    <w:rsid w:val="00E62A45"/>
    <w:rsid w:val="00E649C6"/>
    <w:rsid w:val="00E6566F"/>
    <w:rsid w:val="00E66666"/>
    <w:rsid w:val="00E66DCD"/>
    <w:rsid w:val="00E70966"/>
    <w:rsid w:val="00E70DE1"/>
    <w:rsid w:val="00E719C4"/>
    <w:rsid w:val="00E735CA"/>
    <w:rsid w:val="00E744FD"/>
    <w:rsid w:val="00E74E14"/>
    <w:rsid w:val="00E755AF"/>
    <w:rsid w:val="00E75B64"/>
    <w:rsid w:val="00E7683A"/>
    <w:rsid w:val="00E76A7F"/>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1862"/>
    <w:rsid w:val="00EA3817"/>
    <w:rsid w:val="00EA600A"/>
    <w:rsid w:val="00EA61A3"/>
    <w:rsid w:val="00EA63BB"/>
    <w:rsid w:val="00EA709C"/>
    <w:rsid w:val="00EA7B54"/>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F00BF0"/>
    <w:rsid w:val="00F01C57"/>
    <w:rsid w:val="00F022FD"/>
    <w:rsid w:val="00F02910"/>
    <w:rsid w:val="00F05961"/>
    <w:rsid w:val="00F05F6B"/>
    <w:rsid w:val="00F06F4C"/>
    <w:rsid w:val="00F07FC7"/>
    <w:rsid w:val="00F11895"/>
    <w:rsid w:val="00F12C89"/>
    <w:rsid w:val="00F13ABF"/>
    <w:rsid w:val="00F13C5A"/>
    <w:rsid w:val="00F15440"/>
    <w:rsid w:val="00F17427"/>
    <w:rsid w:val="00F17C7C"/>
    <w:rsid w:val="00F20A9D"/>
    <w:rsid w:val="00F21057"/>
    <w:rsid w:val="00F217D7"/>
    <w:rsid w:val="00F21AAD"/>
    <w:rsid w:val="00F21B0E"/>
    <w:rsid w:val="00F22AEF"/>
    <w:rsid w:val="00F2361A"/>
    <w:rsid w:val="00F2468A"/>
    <w:rsid w:val="00F248FE"/>
    <w:rsid w:val="00F24FBF"/>
    <w:rsid w:val="00F306A0"/>
    <w:rsid w:val="00F31964"/>
    <w:rsid w:val="00F36F8B"/>
    <w:rsid w:val="00F374B3"/>
    <w:rsid w:val="00F406D6"/>
    <w:rsid w:val="00F40E9C"/>
    <w:rsid w:val="00F4374C"/>
    <w:rsid w:val="00F43869"/>
    <w:rsid w:val="00F43B15"/>
    <w:rsid w:val="00F447BE"/>
    <w:rsid w:val="00F46943"/>
    <w:rsid w:val="00F46EB8"/>
    <w:rsid w:val="00F47977"/>
    <w:rsid w:val="00F47A77"/>
    <w:rsid w:val="00F55054"/>
    <w:rsid w:val="00F56CC2"/>
    <w:rsid w:val="00F57328"/>
    <w:rsid w:val="00F57782"/>
    <w:rsid w:val="00F608CB"/>
    <w:rsid w:val="00F60DB4"/>
    <w:rsid w:val="00F619EC"/>
    <w:rsid w:val="00F65337"/>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CE5"/>
    <w:rsid w:val="00F93033"/>
    <w:rsid w:val="00F94441"/>
    <w:rsid w:val="00F96C17"/>
    <w:rsid w:val="00F96C85"/>
    <w:rsid w:val="00FA0C22"/>
    <w:rsid w:val="00FA0F18"/>
    <w:rsid w:val="00FA3B2E"/>
    <w:rsid w:val="00FA44F4"/>
    <w:rsid w:val="00FA7370"/>
    <w:rsid w:val="00FA7900"/>
    <w:rsid w:val="00FB037F"/>
    <w:rsid w:val="00FB1285"/>
    <w:rsid w:val="00FB1FD6"/>
    <w:rsid w:val="00FB2099"/>
    <w:rsid w:val="00FB30D2"/>
    <w:rsid w:val="00FB6558"/>
    <w:rsid w:val="00FC0B57"/>
    <w:rsid w:val="00FC0DD8"/>
    <w:rsid w:val="00FC1D85"/>
    <w:rsid w:val="00FC4979"/>
    <w:rsid w:val="00FC5A66"/>
    <w:rsid w:val="00FC7BAE"/>
    <w:rsid w:val="00FD15CC"/>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7EF"/>
    <w:rsid w:val="00FF629E"/>
    <w:rsid w:val="00FF71B5"/>
    <w:rsid w:val="02EB6138"/>
    <w:rsid w:val="19065AD7"/>
    <w:rsid w:val="2C3D6DCF"/>
    <w:rsid w:val="354C4B40"/>
    <w:rsid w:val="37445638"/>
    <w:rsid w:val="4161526A"/>
    <w:rsid w:val="56FC14C3"/>
    <w:rsid w:val="658974AC"/>
    <w:rsid w:val="713E10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3</Pages>
  <Words>1123</Words>
  <Characters>1291</Characters>
  <Lines>11</Lines>
  <Paragraphs>3</Paragraphs>
  <TotalTime>6</TotalTime>
  <ScaleCrop>false</ScaleCrop>
  <LinksUpToDate>false</LinksUpToDate>
  <CharactersWithSpaces>1300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2022-02-08T07:11:00Z</dcterms:created>
  <dc:creator>王雅婧</dc:creator>
  <cp:lastModifiedBy>Administrator</cp:lastModifiedBy>
  <cp:lastPrinted>2025-04-21T06:19:00Z</cp:lastPrinted>
  <dcterms:modified xsi:type="dcterms:W3CDTF">2025-08-24T07:05:39Z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71EA441731D94667A47296045C71FCBF</vt:lpwstr>
  </property>
  <property fmtid="{D5CDD505-2E9C-101B-9397-08002B2CF9AE}" pid="4" name="KSOTemplateDocerSaveRecord">
    <vt:lpwstr>eyJoZGlkIjoiYWM0YjEyMDMzZWYxZmIzZTY0Y2YwZDdjMzE4MTk5ZWYifQ==</vt:lpwstr>
  </property>
</Properties>
</file>