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1"/>
        <w:gridCol w:w="2"/>
        <w:gridCol w:w="1092"/>
        <w:gridCol w:w="715"/>
        <w:gridCol w:w="1114"/>
        <w:gridCol w:w="282"/>
        <w:gridCol w:w="837"/>
        <w:gridCol w:w="2"/>
        <w:gridCol w:w="837"/>
        <w:gridCol w:w="275"/>
        <w:gridCol w:w="282"/>
        <w:gridCol w:w="414"/>
        <w:gridCol w:w="143"/>
        <w:gridCol w:w="694"/>
        <w:gridCol w:w="700"/>
      </w:tblGrid>
      <w:tr w14:paraId="0B0402C7">
        <w:tblPrEx>
          <w:tblCellMar>
            <w:top w:w="0" w:type="dxa"/>
            <w:left w:w="108" w:type="dxa"/>
            <w:bottom w:w="0" w:type="dxa"/>
            <w:right w:w="108" w:type="dxa"/>
          </w:tblCellMar>
        </w:tblPrEx>
        <w:trPr>
          <w:trHeight w:val="440" w:hRule="exact"/>
          <w:jc w:val="center"/>
        </w:trPr>
        <w:tc>
          <w:tcPr>
            <w:tcW w:w="8928" w:type="dxa"/>
            <w:gridSpan w:val="16"/>
            <w:tcBorders>
              <w:top w:val="nil"/>
              <w:left w:val="nil"/>
              <w:bottom w:val="nil"/>
              <w:right w:val="nil"/>
            </w:tcBorders>
            <w:vAlign w:val="center"/>
          </w:tcPr>
          <w:p w14:paraId="3836FC70">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531EBF22">
        <w:tblPrEx>
          <w:tblCellMar>
            <w:top w:w="0" w:type="dxa"/>
            <w:left w:w="108" w:type="dxa"/>
            <w:bottom w:w="0" w:type="dxa"/>
            <w:right w:w="108" w:type="dxa"/>
          </w:tblCellMar>
        </w:tblPrEx>
        <w:trPr>
          <w:trHeight w:val="194" w:hRule="atLeast"/>
          <w:jc w:val="center"/>
        </w:trPr>
        <w:tc>
          <w:tcPr>
            <w:tcW w:w="8928" w:type="dxa"/>
            <w:gridSpan w:val="16"/>
            <w:tcBorders>
              <w:top w:val="nil"/>
              <w:left w:val="nil"/>
              <w:bottom w:val="nil"/>
              <w:right w:val="nil"/>
            </w:tcBorders>
            <w:vAlign w:val="top"/>
          </w:tcPr>
          <w:p w14:paraId="7AF0F96C">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hint="eastAsia" w:ascii="宋体" w:hAnsi="宋体" w:eastAsia="宋体" w:cs="宋体"/>
                <w:kern w:val="0"/>
                <w:sz w:val="22"/>
                <w:szCs w:val="24"/>
                <w:lang w:val="en-US" w:eastAsia="zh-CN"/>
              </w:rPr>
              <w:t>4</w:t>
            </w:r>
            <w:r>
              <w:rPr>
                <w:rFonts w:hint="eastAsia" w:ascii="宋体" w:hAnsi="宋体" w:eastAsia="宋体" w:cs="宋体"/>
                <w:kern w:val="0"/>
                <w:sz w:val="22"/>
                <w:szCs w:val="24"/>
              </w:rPr>
              <w:t>年度）</w:t>
            </w:r>
          </w:p>
        </w:tc>
      </w:tr>
      <w:tr w14:paraId="441B9BDE">
        <w:tblPrEx>
          <w:tblCellMar>
            <w:top w:w="0" w:type="dxa"/>
            <w:left w:w="108" w:type="dxa"/>
            <w:bottom w:w="0" w:type="dxa"/>
            <w:right w:w="108" w:type="dxa"/>
          </w:tblCellMar>
        </w:tblPrEx>
        <w:trPr>
          <w:trHeight w:val="291" w:hRule="exact"/>
          <w:jc w:val="center"/>
        </w:trPr>
        <w:tc>
          <w:tcPr>
            <w:tcW w:w="1539" w:type="dxa"/>
            <w:gridSpan w:val="2"/>
            <w:tcBorders>
              <w:top w:val="single" w:color="auto" w:sz="4" w:space="0"/>
              <w:left w:val="single" w:color="auto" w:sz="4" w:space="0"/>
              <w:bottom w:val="single" w:color="auto" w:sz="4" w:space="0"/>
              <w:right w:val="single" w:color="auto" w:sz="4" w:space="0"/>
            </w:tcBorders>
            <w:vAlign w:val="center"/>
          </w:tcPr>
          <w:p w14:paraId="537E794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9" w:type="dxa"/>
            <w:gridSpan w:val="14"/>
            <w:tcBorders>
              <w:top w:val="single" w:color="auto" w:sz="4" w:space="0"/>
              <w:left w:val="nil"/>
              <w:bottom w:val="single" w:color="auto" w:sz="4" w:space="0"/>
              <w:right w:val="single" w:color="auto" w:sz="4" w:space="0"/>
            </w:tcBorders>
            <w:vAlign w:val="center"/>
          </w:tcPr>
          <w:p w14:paraId="375209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2020年煤改电蓄能式电采暖设备更新</w:t>
            </w:r>
          </w:p>
        </w:tc>
      </w:tr>
      <w:tr w14:paraId="66BC9C14">
        <w:tblPrEx>
          <w:tblCellMar>
            <w:top w:w="0" w:type="dxa"/>
            <w:left w:w="108" w:type="dxa"/>
            <w:bottom w:w="0" w:type="dxa"/>
            <w:right w:w="108" w:type="dxa"/>
          </w:tblCellMar>
        </w:tblPrEx>
        <w:trPr>
          <w:trHeight w:val="291" w:hRule="exact"/>
          <w:jc w:val="center"/>
        </w:trPr>
        <w:tc>
          <w:tcPr>
            <w:tcW w:w="1539" w:type="dxa"/>
            <w:gridSpan w:val="2"/>
            <w:tcBorders>
              <w:top w:val="single" w:color="auto" w:sz="4" w:space="0"/>
              <w:left w:val="single" w:color="auto" w:sz="4" w:space="0"/>
              <w:bottom w:val="single" w:color="auto" w:sz="4" w:space="0"/>
              <w:right w:val="single" w:color="auto" w:sz="4" w:space="0"/>
            </w:tcBorders>
            <w:vAlign w:val="center"/>
          </w:tcPr>
          <w:p w14:paraId="35052A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6"/>
            <w:tcBorders>
              <w:top w:val="single" w:color="auto" w:sz="4" w:space="0"/>
              <w:left w:val="nil"/>
              <w:bottom w:val="single" w:color="auto" w:sz="4" w:space="0"/>
              <w:right w:val="single" w:color="auto" w:sz="4" w:space="0"/>
            </w:tcBorders>
            <w:vAlign w:val="center"/>
          </w:tcPr>
          <w:p w14:paraId="3FC3DA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14" w:type="dxa"/>
            <w:gridSpan w:val="3"/>
            <w:tcBorders>
              <w:top w:val="nil"/>
              <w:left w:val="nil"/>
              <w:bottom w:val="single" w:color="auto" w:sz="4" w:space="0"/>
              <w:right w:val="single" w:color="auto" w:sz="4" w:space="0"/>
            </w:tcBorders>
            <w:vAlign w:val="center"/>
          </w:tcPr>
          <w:p w14:paraId="4ED9E6F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3" w:type="dxa"/>
            <w:gridSpan w:val="5"/>
            <w:tcBorders>
              <w:top w:val="single" w:color="auto" w:sz="4" w:space="0"/>
              <w:left w:val="nil"/>
              <w:bottom w:val="single" w:color="auto" w:sz="4" w:space="0"/>
              <w:right w:val="single" w:color="auto" w:sz="4" w:space="0"/>
            </w:tcBorders>
            <w:vAlign w:val="center"/>
          </w:tcPr>
          <w:p w14:paraId="4A9CECF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14:paraId="7E35D16E">
        <w:tblPrEx>
          <w:tblCellMar>
            <w:top w:w="0" w:type="dxa"/>
            <w:left w:w="108" w:type="dxa"/>
            <w:bottom w:w="0" w:type="dxa"/>
            <w:right w:w="108" w:type="dxa"/>
          </w:tblCellMar>
        </w:tblPrEx>
        <w:trPr>
          <w:trHeight w:val="291" w:hRule="exact"/>
          <w:jc w:val="center"/>
        </w:trPr>
        <w:tc>
          <w:tcPr>
            <w:tcW w:w="1539" w:type="dxa"/>
            <w:gridSpan w:val="2"/>
            <w:vMerge w:val="restart"/>
            <w:tcBorders>
              <w:top w:val="single" w:color="auto" w:sz="4" w:space="0"/>
              <w:left w:val="single" w:color="auto" w:sz="4" w:space="0"/>
              <w:bottom w:val="single" w:color="auto" w:sz="4" w:space="0"/>
              <w:right w:val="single" w:color="auto" w:sz="4" w:space="0"/>
            </w:tcBorders>
            <w:vAlign w:val="center"/>
          </w:tcPr>
          <w:p w14:paraId="352D8F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09" w:type="dxa"/>
            <w:gridSpan w:val="3"/>
            <w:tcBorders>
              <w:top w:val="single" w:color="auto" w:sz="4" w:space="0"/>
              <w:left w:val="nil"/>
              <w:bottom w:val="single" w:color="auto" w:sz="4" w:space="0"/>
              <w:right w:val="single" w:color="auto" w:sz="4" w:space="0"/>
            </w:tcBorders>
            <w:vAlign w:val="center"/>
          </w:tcPr>
          <w:p w14:paraId="524CF0D5">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1F16E83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9" w:type="dxa"/>
            <w:gridSpan w:val="2"/>
            <w:tcBorders>
              <w:top w:val="nil"/>
              <w:left w:val="nil"/>
              <w:bottom w:val="single" w:color="auto" w:sz="4" w:space="0"/>
              <w:right w:val="single" w:color="auto" w:sz="4" w:space="0"/>
            </w:tcBorders>
            <w:vAlign w:val="center"/>
          </w:tcPr>
          <w:p w14:paraId="2D2344A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3"/>
            <w:tcBorders>
              <w:top w:val="nil"/>
              <w:left w:val="nil"/>
              <w:bottom w:val="single" w:color="auto" w:sz="4" w:space="0"/>
              <w:right w:val="single" w:color="auto" w:sz="4" w:space="0"/>
            </w:tcBorders>
            <w:vAlign w:val="center"/>
          </w:tcPr>
          <w:p w14:paraId="4F4B89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23F3AA2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7" w:type="dxa"/>
            <w:gridSpan w:val="2"/>
            <w:tcBorders>
              <w:top w:val="single" w:color="auto" w:sz="4" w:space="0"/>
              <w:left w:val="nil"/>
              <w:bottom w:val="single" w:color="auto" w:sz="4" w:space="0"/>
              <w:right w:val="single" w:color="auto" w:sz="4" w:space="0"/>
            </w:tcBorders>
            <w:vAlign w:val="center"/>
          </w:tcPr>
          <w:p w14:paraId="27C2ED0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0" w:type="dxa"/>
            <w:tcBorders>
              <w:top w:val="nil"/>
              <w:left w:val="nil"/>
              <w:bottom w:val="single" w:color="auto" w:sz="4" w:space="0"/>
              <w:right w:val="single" w:color="auto" w:sz="4" w:space="0"/>
            </w:tcBorders>
            <w:vAlign w:val="center"/>
          </w:tcPr>
          <w:p w14:paraId="462F14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1975EFA3">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347935B5">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2BD2F34D">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275D024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45.925671</w:t>
            </w:r>
          </w:p>
        </w:tc>
        <w:tc>
          <w:tcPr>
            <w:tcW w:w="1119" w:type="dxa"/>
            <w:gridSpan w:val="2"/>
            <w:tcBorders>
              <w:top w:val="nil"/>
              <w:left w:val="nil"/>
              <w:bottom w:val="single" w:color="auto" w:sz="4" w:space="0"/>
              <w:right w:val="single" w:color="auto" w:sz="4" w:space="0"/>
            </w:tcBorders>
            <w:vAlign w:val="center"/>
          </w:tcPr>
          <w:p w14:paraId="10EBC7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45.925671</w:t>
            </w:r>
          </w:p>
        </w:tc>
        <w:tc>
          <w:tcPr>
            <w:tcW w:w="1114" w:type="dxa"/>
            <w:gridSpan w:val="3"/>
            <w:tcBorders>
              <w:top w:val="nil"/>
              <w:left w:val="nil"/>
              <w:bottom w:val="single" w:color="auto" w:sz="4" w:space="0"/>
              <w:right w:val="single" w:color="auto" w:sz="4" w:space="0"/>
            </w:tcBorders>
            <w:vAlign w:val="center"/>
          </w:tcPr>
          <w:p w14:paraId="275C17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45.925671</w:t>
            </w:r>
          </w:p>
        </w:tc>
        <w:tc>
          <w:tcPr>
            <w:tcW w:w="696" w:type="dxa"/>
            <w:gridSpan w:val="2"/>
            <w:tcBorders>
              <w:top w:val="nil"/>
              <w:left w:val="nil"/>
              <w:bottom w:val="single" w:color="auto" w:sz="4" w:space="0"/>
              <w:right w:val="single" w:color="auto" w:sz="4" w:space="0"/>
            </w:tcBorders>
            <w:vAlign w:val="center"/>
          </w:tcPr>
          <w:p w14:paraId="71AFC64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7" w:type="dxa"/>
            <w:gridSpan w:val="2"/>
            <w:tcBorders>
              <w:top w:val="single" w:color="auto" w:sz="4" w:space="0"/>
              <w:left w:val="nil"/>
              <w:bottom w:val="single" w:color="auto" w:sz="4" w:space="0"/>
              <w:right w:val="single" w:color="auto" w:sz="4" w:space="0"/>
            </w:tcBorders>
            <w:vAlign w:val="center"/>
          </w:tcPr>
          <w:p w14:paraId="066983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0" w:type="dxa"/>
            <w:tcBorders>
              <w:top w:val="nil"/>
              <w:left w:val="nil"/>
              <w:bottom w:val="single" w:color="auto" w:sz="4" w:space="0"/>
              <w:right w:val="single" w:color="auto" w:sz="4" w:space="0"/>
            </w:tcBorders>
            <w:vAlign w:val="center"/>
          </w:tcPr>
          <w:p w14:paraId="6011440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726F1530">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11BDF36D">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5373504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3ED3C3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45.925671</w:t>
            </w:r>
          </w:p>
        </w:tc>
        <w:tc>
          <w:tcPr>
            <w:tcW w:w="1119" w:type="dxa"/>
            <w:gridSpan w:val="2"/>
            <w:tcBorders>
              <w:top w:val="nil"/>
              <w:left w:val="nil"/>
              <w:bottom w:val="single" w:color="auto" w:sz="4" w:space="0"/>
              <w:right w:val="single" w:color="auto" w:sz="4" w:space="0"/>
            </w:tcBorders>
            <w:vAlign w:val="center"/>
          </w:tcPr>
          <w:p w14:paraId="6B53283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45.925671</w:t>
            </w:r>
          </w:p>
        </w:tc>
        <w:tc>
          <w:tcPr>
            <w:tcW w:w="1114" w:type="dxa"/>
            <w:gridSpan w:val="3"/>
            <w:tcBorders>
              <w:top w:val="nil"/>
              <w:left w:val="nil"/>
              <w:bottom w:val="single" w:color="auto" w:sz="4" w:space="0"/>
              <w:right w:val="single" w:color="auto" w:sz="4" w:space="0"/>
            </w:tcBorders>
            <w:vAlign w:val="center"/>
          </w:tcPr>
          <w:p w14:paraId="0AF92C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45.925671</w:t>
            </w:r>
          </w:p>
        </w:tc>
        <w:tc>
          <w:tcPr>
            <w:tcW w:w="696" w:type="dxa"/>
            <w:gridSpan w:val="2"/>
            <w:tcBorders>
              <w:top w:val="nil"/>
              <w:left w:val="nil"/>
              <w:bottom w:val="single" w:color="auto" w:sz="4" w:space="0"/>
              <w:right w:val="single" w:color="auto" w:sz="4" w:space="0"/>
            </w:tcBorders>
            <w:vAlign w:val="center"/>
          </w:tcPr>
          <w:p w14:paraId="5E8FF47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7" w:type="dxa"/>
            <w:gridSpan w:val="2"/>
            <w:tcBorders>
              <w:top w:val="single" w:color="auto" w:sz="4" w:space="0"/>
              <w:left w:val="nil"/>
              <w:bottom w:val="single" w:color="auto" w:sz="4" w:space="0"/>
              <w:right w:val="single" w:color="auto" w:sz="4" w:space="0"/>
            </w:tcBorders>
            <w:vAlign w:val="center"/>
          </w:tcPr>
          <w:p w14:paraId="56AA78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0" w:type="dxa"/>
            <w:tcBorders>
              <w:top w:val="nil"/>
              <w:left w:val="nil"/>
              <w:bottom w:val="single" w:color="auto" w:sz="4" w:space="0"/>
              <w:right w:val="single" w:color="auto" w:sz="4" w:space="0"/>
            </w:tcBorders>
            <w:vAlign w:val="center"/>
          </w:tcPr>
          <w:p w14:paraId="0D3F43D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7CEDEB7A">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52BE15D1">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766D7D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51A8D9F7">
            <w:pPr>
              <w:widowControl/>
              <w:spacing w:line="240" w:lineRule="exact"/>
              <w:jc w:val="center"/>
              <w:rPr>
                <w:rFonts w:ascii="宋体" w:hAnsi="宋体" w:eastAsia="宋体" w:cs="宋体"/>
                <w:kern w:val="0"/>
                <w:sz w:val="18"/>
                <w:szCs w:val="18"/>
              </w:rPr>
            </w:pPr>
          </w:p>
        </w:tc>
        <w:tc>
          <w:tcPr>
            <w:tcW w:w="1119" w:type="dxa"/>
            <w:gridSpan w:val="2"/>
            <w:tcBorders>
              <w:top w:val="nil"/>
              <w:left w:val="nil"/>
              <w:bottom w:val="single" w:color="auto" w:sz="4" w:space="0"/>
              <w:right w:val="single" w:color="auto" w:sz="4" w:space="0"/>
            </w:tcBorders>
            <w:vAlign w:val="center"/>
          </w:tcPr>
          <w:p w14:paraId="43083FA3">
            <w:pPr>
              <w:widowControl/>
              <w:spacing w:line="240" w:lineRule="exact"/>
              <w:jc w:val="center"/>
              <w:rPr>
                <w:rFonts w:ascii="宋体" w:hAnsi="宋体" w:eastAsia="宋体" w:cs="宋体"/>
                <w:kern w:val="0"/>
                <w:sz w:val="18"/>
                <w:szCs w:val="18"/>
              </w:rPr>
            </w:pPr>
          </w:p>
        </w:tc>
        <w:tc>
          <w:tcPr>
            <w:tcW w:w="1114" w:type="dxa"/>
            <w:gridSpan w:val="3"/>
            <w:tcBorders>
              <w:top w:val="nil"/>
              <w:left w:val="nil"/>
              <w:bottom w:val="single" w:color="auto" w:sz="4" w:space="0"/>
              <w:right w:val="single" w:color="auto" w:sz="4" w:space="0"/>
            </w:tcBorders>
            <w:vAlign w:val="center"/>
          </w:tcPr>
          <w:p w14:paraId="59283041">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507245C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7" w:type="dxa"/>
            <w:gridSpan w:val="2"/>
            <w:tcBorders>
              <w:top w:val="single" w:color="auto" w:sz="4" w:space="0"/>
              <w:left w:val="nil"/>
              <w:bottom w:val="single" w:color="auto" w:sz="4" w:space="0"/>
              <w:right w:val="single" w:color="auto" w:sz="4" w:space="0"/>
            </w:tcBorders>
            <w:vAlign w:val="center"/>
          </w:tcPr>
          <w:p w14:paraId="5238DA3E">
            <w:pPr>
              <w:widowControl/>
              <w:spacing w:line="240" w:lineRule="exact"/>
              <w:jc w:val="center"/>
              <w:rPr>
                <w:rFonts w:ascii="宋体" w:hAnsi="宋体" w:eastAsia="宋体" w:cs="宋体"/>
                <w:kern w:val="0"/>
                <w:sz w:val="18"/>
                <w:szCs w:val="18"/>
              </w:rPr>
            </w:pPr>
          </w:p>
        </w:tc>
        <w:tc>
          <w:tcPr>
            <w:tcW w:w="700" w:type="dxa"/>
            <w:tcBorders>
              <w:top w:val="nil"/>
              <w:left w:val="nil"/>
              <w:bottom w:val="single" w:color="auto" w:sz="4" w:space="0"/>
              <w:right w:val="single" w:color="auto" w:sz="4" w:space="0"/>
            </w:tcBorders>
            <w:vAlign w:val="center"/>
          </w:tcPr>
          <w:p w14:paraId="39FCA61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AB64930">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22A1676B">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0FFFBA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2F2AC760">
            <w:pPr>
              <w:widowControl/>
              <w:spacing w:line="240" w:lineRule="exact"/>
              <w:jc w:val="center"/>
              <w:rPr>
                <w:rFonts w:ascii="宋体" w:hAnsi="宋体" w:eastAsia="宋体" w:cs="宋体"/>
                <w:kern w:val="0"/>
                <w:sz w:val="18"/>
                <w:szCs w:val="18"/>
              </w:rPr>
            </w:pPr>
          </w:p>
        </w:tc>
        <w:tc>
          <w:tcPr>
            <w:tcW w:w="1119" w:type="dxa"/>
            <w:gridSpan w:val="2"/>
            <w:tcBorders>
              <w:top w:val="nil"/>
              <w:left w:val="nil"/>
              <w:bottom w:val="single" w:color="auto" w:sz="4" w:space="0"/>
              <w:right w:val="single" w:color="auto" w:sz="4" w:space="0"/>
            </w:tcBorders>
            <w:vAlign w:val="center"/>
          </w:tcPr>
          <w:p w14:paraId="342915A8">
            <w:pPr>
              <w:widowControl/>
              <w:spacing w:line="240" w:lineRule="exact"/>
              <w:jc w:val="center"/>
              <w:rPr>
                <w:rFonts w:ascii="宋体" w:hAnsi="宋体" w:eastAsia="宋体" w:cs="宋体"/>
                <w:kern w:val="0"/>
                <w:sz w:val="18"/>
                <w:szCs w:val="18"/>
              </w:rPr>
            </w:pPr>
          </w:p>
        </w:tc>
        <w:tc>
          <w:tcPr>
            <w:tcW w:w="1114" w:type="dxa"/>
            <w:gridSpan w:val="3"/>
            <w:tcBorders>
              <w:top w:val="nil"/>
              <w:left w:val="nil"/>
              <w:bottom w:val="single" w:color="auto" w:sz="4" w:space="0"/>
              <w:right w:val="single" w:color="auto" w:sz="4" w:space="0"/>
            </w:tcBorders>
            <w:vAlign w:val="center"/>
          </w:tcPr>
          <w:p w14:paraId="673DB3DF">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69C6EE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7" w:type="dxa"/>
            <w:gridSpan w:val="2"/>
            <w:tcBorders>
              <w:top w:val="single" w:color="auto" w:sz="4" w:space="0"/>
              <w:left w:val="nil"/>
              <w:bottom w:val="single" w:color="auto" w:sz="4" w:space="0"/>
              <w:right w:val="single" w:color="auto" w:sz="4" w:space="0"/>
            </w:tcBorders>
            <w:vAlign w:val="center"/>
          </w:tcPr>
          <w:p w14:paraId="594645DB">
            <w:pPr>
              <w:widowControl/>
              <w:spacing w:line="240" w:lineRule="exact"/>
              <w:jc w:val="center"/>
              <w:rPr>
                <w:rFonts w:ascii="宋体" w:hAnsi="宋体" w:eastAsia="宋体" w:cs="宋体"/>
                <w:kern w:val="0"/>
                <w:sz w:val="18"/>
                <w:szCs w:val="18"/>
              </w:rPr>
            </w:pPr>
          </w:p>
        </w:tc>
        <w:tc>
          <w:tcPr>
            <w:tcW w:w="700" w:type="dxa"/>
            <w:tcBorders>
              <w:top w:val="nil"/>
              <w:left w:val="nil"/>
              <w:bottom w:val="single" w:color="auto" w:sz="4" w:space="0"/>
              <w:right w:val="single" w:color="auto" w:sz="4" w:space="0"/>
            </w:tcBorders>
            <w:vAlign w:val="center"/>
          </w:tcPr>
          <w:p w14:paraId="4B33E1D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F560BE1">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6E5383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8"/>
            <w:tcBorders>
              <w:top w:val="single" w:color="auto" w:sz="4" w:space="0"/>
              <w:left w:val="nil"/>
              <w:bottom w:val="single" w:color="auto" w:sz="4" w:space="0"/>
              <w:right w:val="single" w:color="auto" w:sz="4" w:space="0"/>
            </w:tcBorders>
            <w:vAlign w:val="center"/>
          </w:tcPr>
          <w:p w14:paraId="373106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40E50B8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49B93D8C">
        <w:tblPrEx>
          <w:tblCellMar>
            <w:top w:w="0" w:type="dxa"/>
            <w:left w:w="108" w:type="dxa"/>
            <w:bottom w:w="0" w:type="dxa"/>
            <w:right w:w="108" w:type="dxa"/>
          </w:tblCellMar>
        </w:tblPrEx>
        <w:trPr>
          <w:trHeight w:val="1547"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66F8AAAC">
            <w:pPr>
              <w:widowControl/>
              <w:spacing w:line="240" w:lineRule="exact"/>
              <w:jc w:val="center"/>
              <w:rPr>
                <w:rFonts w:ascii="宋体" w:hAnsi="宋体" w:eastAsia="宋体" w:cs="宋体"/>
                <w:kern w:val="0"/>
                <w:sz w:val="18"/>
                <w:szCs w:val="18"/>
              </w:rPr>
            </w:pPr>
          </w:p>
        </w:tc>
        <w:tc>
          <w:tcPr>
            <w:tcW w:w="5005" w:type="dxa"/>
            <w:gridSpan w:val="8"/>
            <w:tcBorders>
              <w:top w:val="single" w:color="auto" w:sz="4" w:space="0"/>
              <w:left w:val="nil"/>
              <w:bottom w:val="single" w:color="auto" w:sz="4" w:space="0"/>
              <w:right w:val="single" w:color="auto" w:sz="4" w:space="0"/>
            </w:tcBorders>
            <w:shd w:val="clear" w:color="auto" w:fill="auto"/>
            <w:vAlign w:val="center"/>
          </w:tcPr>
          <w:p w14:paraId="000DFC18">
            <w:pPr>
              <w:widowControl/>
              <w:spacing w:line="240" w:lineRule="exact"/>
              <w:jc w:val="left"/>
              <w:rPr>
                <w:rFonts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本项目以十年为使用期限，对我区2003-20</w:t>
            </w:r>
            <w:r>
              <w:rPr>
                <w:rFonts w:hint="eastAsia" w:ascii="宋体" w:hAnsi="宋体" w:eastAsia="宋体" w:cs="宋体"/>
                <w:color w:val="000000"/>
                <w:kern w:val="0"/>
                <w:sz w:val="18"/>
                <w:szCs w:val="18"/>
                <w:lang w:val="en-US" w:eastAsia="zh-CN"/>
              </w:rPr>
              <w:t>10</w:t>
            </w:r>
            <w:r>
              <w:rPr>
                <w:rFonts w:hint="eastAsia" w:ascii="宋体" w:hAnsi="宋体" w:eastAsia="宋体" w:cs="宋体"/>
                <w:color w:val="000000"/>
                <w:kern w:val="0"/>
                <w:sz w:val="18"/>
                <w:szCs w:val="18"/>
              </w:rPr>
              <w:t>年煤改电区域“煤改电”工程居民购买使用达到使用寿命确需更换的蓄能式电采暖设备进行整机更新，逐步解决设备老化问题，不断提高居民冬季采暖的可靠性和安全性，确保居民燃煤采暖不反弹，巩固无煤化工作成果，同时充分考虑居民更新蓄能式电采暖设备的负担，确保“煤改电”这项民生工程落到实处。</w:t>
            </w:r>
          </w:p>
        </w:tc>
        <w:tc>
          <w:tcPr>
            <w:tcW w:w="3345" w:type="dxa"/>
            <w:gridSpan w:val="7"/>
            <w:tcBorders>
              <w:top w:val="single" w:color="auto" w:sz="4" w:space="0"/>
              <w:left w:val="nil"/>
              <w:bottom w:val="single" w:color="auto" w:sz="4" w:space="0"/>
              <w:right w:val="single" w:color="auto" w:sz="4" w:space="0"/>
            </w:tcBorders>
            <w:shd w:val="clear" w:color="auto" w:fill="auto"/>
            <w:vAlign w:val="center"/>
          </w:tcPr>
          <w:p w14:paraId="37A23664">
            <w:pPr>
              <w:widowControl/>
              <w:spacing w:line="240" w:lineRule="exact"/>
              <w:jc w:val="lef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在采暖季完成了西城区煤改电居民的电采暖设备更新的补贴审核和设备安装工作，巩固了无煤化成果，保障了煤改电居民冬季用电取暖的安全性和便利性。</w:t>
            </w:r>
          </w:p>
        </w:tc>
      </w:tr>
      <w:tr w14:paraId="68106E58">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24D272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gridSpan w:val="2"/>
            <w:tcBorders>
              <w:top w:val="nil"/>
              <w:left w:val="nil"/>
              <w:bottom w:val="single" w:color="auto" w:sz="4" w:space="0"/>
              <w:right w:val="single" w:color="auto" w:sz="4" w:space="0"/>
            </w:tcBorders>
            <w:vAlign w:val="center"/>
          </w:tcPr>
          <w:p w14:paraId="4024F0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582E5A4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0C809E4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gridSpan w:val="2"/>
            <w:tcBorders>
              <w:top w:val="nil"/>
              <w:left w:val="nil"/>
              <w:bottom w:val="single" w:color="auto" w:sz="4" w:space="0"/>
              <w:right w:val="single" w:color="auto" w:sz="4" w:space="0"/>
            </w:tcBorders>
            <w:vAlign w:val="center"/>
          </w:tcPr>
          <w:p w14:paraId="24B1897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64A90B9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68051C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6582F6B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3B03801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409D113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60BDA1B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07829035">
        <w:tblPrEx>
          <w:tblCellMar>
            <w:top w:w="0" w:type="dxa"/>
            <w:left w:w="108" w:type="dxa"/>
            <w:bottom w:w="0" w:type="dxa"/>
            <w:right w:w="108" w:type="dxa"/>
          </w:tblCellMar>
        </w:tblPrEx>
        <w:trPr>
          <w:trHeight w:val="558" w:hRule="exact"/>
          <w:jc w:val="center"/>
        </w:trPr>
        <w:tc>
          <w:tcPr>
            <w:tcW w:w="578" w:type="dxa"/>
            <w:vMerge w:val="continue"/>
            <w:tcBorders>
              <w:left w:val="single" w:color="auto" w:sz="4" w:space="0"/>
              <w:right w:val="single" w:color="auto" w:sz="4" w:space="0"/>
            </w:tcBorders>
            <w:vAlign w:val="center"/>
          </w:tcPr>
          <w:p w14:paraId="76755EE1">
            <w:pPr>
              <w:widowControl/>
              <w:spacing w:line="240" w:lineRule="exact"/>
              <w:jc w:val="center"/>
              <w:rPr>
                <w:rFonts w:ascii="宋体" w:hAnsi="宋体" w:eastAsia="宋体" w:cs="宋体"/>
                <w:kern w:val="0"/>
                <w:sz w:val="18"/>
                <w:szCs w:val="18"/>
              </w:rPr>
            </w:pPr>
          </w:p>
        </w:tc>
        <w:tc>
          <w:tcPr>
            <w:tcW w:w="963" w:type="dxa"/>
            <w:gridSpan w:val="2"/>
            <w:vMerge w:val="restart"/>
            <w:tcBorders>
              <w:top w:val="nil"/>
              <w:left w:val="single" w:color="auto" w:sz="4" w:space="0"/>
              <w:bottom w:val="single" w:color="auto" w:sz="4" w:space="0"/>
              <w:right w:val="single" w:color="auto" w:sz="4" w:space="0"/>
            </w:tcBorders>
            <w:vAlign w:val="center"/>
          </w:tcPr>
          <w:p w14:paraId="34CBD0C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14:paraId="425FC3B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0787893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涉及设备更新数量</w:t>
            </w:r>
          </w:p>
        </w:tc>
        <w:tc>
          <w:tcPr>
            <w:tcW w:w="839" w:type="dxa"/>
            <w:gridSpan w:val="2"/>
            <w:tcBorders>
              <w:top w:val="nil"/>
              <w:left w:val="nil"/>
              <w:bottom w:val="single" w:color="auto" w:sz="4" w:space="0"/>
              <w:right w:val="single" w:color="auto" w:sz="4" w:space="0"/>
            </w:tcBorders>
            <w:vAlign w:val="center"/>
          </w:tcPr>
          <w:p w14:paraId="4126037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10731</w:t>
            </w:r>
            <w:r>
              <w:rPr>
                <w:rFonts w:ascii="宋体" w:hAnsi="宋体" w:eastAsia="宋体" w:cs="宋体"/>
                <w:kern w:val="0"/>
                <w:sz w:val="18"/>
                <w:szCs w:val="18"/>
              </w:rPr>
              <w:t xml:space="preserve"> </w:t>
            </w:r>
          </w:p>
        </w:tc>
        <w:tc>
          <w:tcPr>
            <w:tcW w:w="837" w:type="dxa"/>
            <w:tcBorders>
              <w:top w:val="nil"/>
              <w:left w:val="nil"/>
              <w:bottom w:val="single" w:color="auto" w:sz="4" w:space="0"/>
              <w:right w:val="single" w:color="auto" w:sz="4" w:space="0"/>
            </w:tcBorders>
            <w:vAlign w:val="center"/>
          </w:tcPr>
          <w:p w14:paraId="52FDF13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10731</w:t>
            </w:r>
            <w:r>
              <w:rPr>
                <w:rFonts w:ascii="宋体" w:hAnsi="宋体" w:eastAsia="宋体" w:cs="宋体"/>
                <w:kern w:val="0"/>
                <w:sz w:val="18"/>
                <w:szCs w:val="18"/>
              </w:rPr>
              <w:t xml:space="preserve"> </w:t>
            </w:r>
          </w:p>
        </w:tc>
        <w:tc>
          <w:tcPr>
            <w:tcW w:w="557" w:type="dxa"/>
            <w:gridSpan w:val="2"/>
            <w:tcBorders>
              <w:top w:val="nil"/>
              <w:left w:val="nil"/>
              <w:bottom w:val="single" w:color="auto" w:sz="4" w:space="0"/>
              <w:right w:val="single" w:color="auto" w:sz="4" w:space="0"/>
            </w:tcBorders>
            <w:vAlign w:val="center"/>
          </w:tcPr>
          <w:p w14:paraId="1D6DB44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0D375A6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156949A7">
            <w:pPr>
              <w:widowControl/>
              <w:spacing w:line="240" w:lineRule="exact"/>
              <w:jc w:val="center"/>
              <w:rPr>
                <w:rFonts w:ascii="宋体" w:hAnsi="宋体" w:eastAsia="宋体" w:cs="宋体"/>
                <w:kern w:val="0"/>
                <w:sz w:val="18"/>
                <w:szCs w:val="18"/>
              </w:rPr>
            </w:pPr>
          </w:p>
        </w:tc>
      </w:tr>
      <w:tr w14:paraId="3794A854">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666359E">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1E6E3302">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409172BE">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2420D3F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涉及街道数量</w:t>
            </w:r>
          </w:p>
        </w:tc>
        <w:tc>
          <w:tcPr>
            <w:tcW w:w="839" w:type="dxa"/>
            <w:gridSpan w:val="2"/>
            <w:tcBorders>
              <w:top w:val="nil"/>
              <w:left w:val="nil"/>
              <w:bottom w:val="single" w:color="auto" w:sz="4" w:space="0"/>
              <w:right w:val="single" w:color="auto" w:sz="4" w:space="0"/>
            </w:tcBorders>
            <w:vAlign w:val="center"/>
          </w:tcPr>
          <w:p w14:paraId="13B02DB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837" w:type="dxa"/>
            <w:tcBorders>
              <w:top w:val="nil"/>
              <w:left w:val="nil"/>
              <w:bottom w:val="single" w:color="auto" w:sz="4" w:space="0"/>
              <w:right w:val="single" w:color="auto" w:sz="4" w:space="0"/>
            </w:tcBorders>
            <w:vAlign w:val="center"/>
          </w:tcPr>
          <w:p w14:paraId="1F468C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r>
              <w:rPr>
                <w:rFonts w:ascii="宋体" w:hAnsi="宋体" w:eastAsia="宋体" w:cs="宋体"/>
                <w:kern w:val="0"/>
                <w:sz w:val="18"/>
                <w:szCs w:val="18"/>
              </w:rPr>
              <w:t xml:space="preserve"> </w:t>
            </w:r>
          </w:p>
        </w:tc>
        <w:tc>
          <w:tcPr>
            <w:tcW w:w="557" w:type="dxa"/>
            <w:gridSpan w:val="2"/>
            <w:tcBorders>
              <w:top w:val="nil"/>
              <w:left w:val="nil"/>
              <w:bottom w:val="single" w:color="auto" w:sz="4" w:space="0"/>
              <w:right w:val="single" w:color="auto" w:sz="4" w:space="0"/>
            </w:tcBorders>
            <w:vAlign w:val="center"/>
          </w:tcPr>
          <w:p w14:paraId="5E7890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522EC7E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2F1E5F2D">
            <w:pPr>
              <w:widowControl/>
              <w:spacing w:line="240" w:lineRule="exact"/>
              <w:jc w:val="center"/>
              <w:rPr>
                <w:rFonts w:ascii="宋体" w:hAnsi="宋体" w:eastAsia="宋体" w:cs="宋体"/>
                <w:kern w:val="0"/>
                <w:sz w:val="18"/>
                <w:szCs w:val="18"/>
              </w:rPr>
            </w:pPr>
          </w:p>
        </w:tc>
      </w:tr>
      <w:tr w14:paraId="3C0E0961">
        <w:tblPrEx>
          <w:tblCellMar>
            <w:top w:w="0" w:type="dxa"/>
            <w:left w:w="108" w:type="dxa"/>
            <w:bottom w:w="0" w:type="dxa"/>
            <w:right w:w="108" w:type="dxa"/>
          </w:tblCellMar>
        </w:tblPrEx>
        <w:trPr>
          <w:trHeight w:val="574" w:hRule="exact"/>
          <w:jc w:val="center"/>
        </w:trPr>
        <w:tc>
          <w:tcPr>
            <w:tcW w:w="578" w:type="dxa"/>
            <w:vMerge w:val="continue"/>
            <w:tcBorders>
              <w:left w:val="single" w:color="auto" w:sz="4" w:space="0"/>
              <w:right w:val="single" w:color="auto" w:sz="4" w:space="0"/>
            </w:tcBorders>
            <w:vAlign w:val="center"/>
          </w:tcPr>
          <w:p w14:paraId="7BE178C9">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7D495F8C">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17E0328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1DF570B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更新的电采暖设备返修率</w:t>
            </w:r>
          </w:p>
        </w:tc>
        <w:tc>
          <w:tcPr>
            <w:tcW w:w="839" w:type="dxa"/>
            <w:gridSpan w:val="2"/>
            <w:tcBorders>
              <w:top w:val="nil"/>
              <w:left w:val="nil"/>
              <w:bottom w:val="single" w:color="auto" w:sz="4" w:space="0"/>
              <w:right w:val="single" w:color="auto" w:sz="4" w:space="0"/>
            </w:tcBorders>
            <w:vAlign w:val="center"/>
          </w:tcPr>
          <w:p w14:paraId="7CEE787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837" w:type="dxa"/>
            <w:tcBorders>
              <w:top w:val="nil"/>
              <w:left w:val="nil"/>
              <w:bottom w:val="single" w:color="auto" w:sz="4" w:space="0"/>
              <w:right w:val="single" w:color="auto" w:sz="4" w:space="0"/>
            </w:tcBorders>
            <w:vAlign w:val="center"/>
          </w:tcPr>
          <w:p w14:paraId="61B44C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57" w:type="dxa"/>
            <w:gridSpan w:val="2"/>
            <w:tcBorders>
              <w:top w:val="nil"/>
              <w:left w:val="nil"/>
              <w:bottom w:val="single" w:color="auto" w:sz="4" w:space="0"/>
              <w:right w:val="single" w:color="auto" w:sz="4" w:space="0"/>
            </w:tcBorders>
            <w:vAlign w:val="center"/>
          </w:tcPr>
          <w:p w14:paraId="3CC35B5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18A08AC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60A819C6">
            <w:pPr>
              <w:widowControl/>
              <w:spacing w:line="240" w:lineRule="exact"/>
              <w:jc w:val="center"/>
              <w:rPr>
                <w:rFonts w:ascii="宋体" w:hAnsi="宋体" w:eastAsia="宋体" w:cs="宋体"/>
                <w:kern w:val="0"/>
                <w:sz w:val="18"/>
                <w:szCs w:val="18"/>
              </w:rPr>
            </w:pPr>
          </w:p>
        </w:tc>
      </w:tr>
      <w:tr w14:paraId="262D4867">
        <w:tblPrEx>
          <w:tblCellMar>
            <w:top w:w="0" w:type="dxa"/>
            <w:left w:w="108" w:type="dxa"/>
            <w:bottom w:w="0" w:type="dxa"/>
            <w:right w:w="108" w:type="dxa"/>
          </w:tblCellMar>
        </w:tblPrEx>
        <w:trPr>
          <w:trHeight w:val="636" w:hRule="exact"/>
          <w:jc w:val="center"/>
        </w:trPr>
        <w:tc>
          <w:tcPr>
            <w:tcW w:w="578" w:type="dxa"/>
            <w:vMerge w:val="continue"/>
            <w:tcBorders>
              <w:left w:val="single" w:color="auto" w:sz="4" w:space="0"/>
              <w:right w:val="single" w:color="auto" w:sz="4" w:space="0"/>
            </w:tcBorders>
            <w:vAlign w:val="center"/>
          </w:tcPr>
          <w:p w14:paraId="48FDB289">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1D2EA992">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18836C6">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0FD7681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有效申请的居民补贴发放率</w:t>
            </w:r>
          </w:p>
        </w:tc>
        <w:tc>
          <w:tcPr>
            <w:tcW w:w="839" w:type="dxa"/>
            <w:gridSpan w:val="2"/>
            <w:tcBorders>
              <w:top w:val="nil"/>
              <w:left w:val="nil"/>
              <w:bottom w:val="single" w:color="auto" w:sz="4" w:space="0"/>
              <w:right w:val="single" w:color="auto" w:sz="4" w:space="0"/>
            </w:tcBorders>
            <w:vAlign w:val="center"/>
          </w:tcPr>
          <w:p w14:paraId="7F61716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517DC40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516392E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076507E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2A551CD7">
            <w:pPr>
              <w:widowControl/>
              <w:spacing w:line="240" w:lineRule="exact"/>
              <w:jc w:val="center"/>
              <w:rPr>
                <w:rFonts w:ascii="宋体" w:hAnsi="宋体" w:eastAsia="宋体" w:cs="宋体"/>
                <w:kern w:val="0"/>
                <w:sz w:val="18"/>
                <w:szCs w:val="18"/>
              </w:rPr>
            </w:pPr>
          </w:p>
        </w:tc>
      </w:tr>
      <w:tr w14:paraId="191F8A59">
        <w:tblPrEx>
          <w:tblCellMar>
            <w:top w:w="0" w:type="dxa"/>
            <w:left w:w="108" w:type="dxa"/>
            <w:bottom w:w="0" w:type="dxa"/>
            <w:right w:w="108" w:type="dxa"/>
          </w:tblCellMar>
        </w:tblPrEx>
        <w:trPr>
          <w:trHeight w:val="546" w:hRule="exact"/>
          <w:jc w:val="center"/>
        </w:trPr>
        <w:tc>
          <w:tcPr>
            <w:tcW w:w="578" w:type="dxa"/>
            <w:vMerge w:val="continue"/>
            <w:tcBorders>
              <w:left w:val="single" w:color="auto" w:sz="4" w:space="0"/>
              <w:right w:val="single" w:color="auto" w:sz="4" w:space="0"/>
            </w:tcBorders>
            <w:vAlign w:val="center"/>
          </w:tcPr>
          <w:p w14:paraId="44EEE967">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2F211FCF">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6DDC09C1">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4DF27A05">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居民补贴发放标准达标率</w:t>
            </w:r>
          </w:p>
        </w:tc>
        <w:tc>
          <w:tcPr>
            <w:tcW w:w="839" w:type="dxa"/>
            <w:gridSpan w:val="2"/>
            <w:tcBorders>
              <w:top w:val="nil"/>
              <w:left w:val="nil"/>
              <w:bottom w:val="single" w:color="auto" w:sz="4" w:space="0"/>
              <w:right w:val="single" w:color="auto" w:sz="4" w:space="0"/>
            </w:tcBorders>
            <w:vAlign w:val="center"/>
          </w:tcPr>
          <w:p w14:paraId="482CBC1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4CF80B1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1CD399D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1D42BF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5E3D6545">
            <w:pPr>
              <w:widowControl/>
              <w:spacing w:line="240" w:lineRule="exact"/>
              <w:jc w:val="center"/>
              <w:rPr>
                <w:rFonts w:ascii="宋体" w:hAnsi="宋体" w:eastAsia="宋体" w:cs="宋体"/>
                <w:kern w:val="0"/>
                <w:sz w:val="18"/>
                <w:szCs w:val="18"/>
              </w:rPr>
            </w:pPr>
          </w:p>
        </w:tc>
      </w:tr>
      <w:tr w14:paraId="7439D837">
        <w:tblPrEx>
          <w:tblCellMar>
            <w:top w:w="0" w:type="dxa"/>
            <w:left w:w="108" w:type="dxa"/>
            <w:bottom w:w="0" w:type="dxa"/>
            <w:right w:w="108" w:type="dxa"/>
          </w:tblCellMar>
        </w:tblPrEx>
        <w:trPr>
          <w:trHeight w:val="681" w:hRule="exact"/>
          <w:jc w:val="center"/>
        </w:trPr>
        <w:tc>
          <w:tcPr>
            <w:tcW w:w="578" w:type="dxa"/>
            <w:vMerge w:val="continue"/>
            <w:tcBorders>
              <w:left w:val="single" w:color="auto" w:sz="4" w:space="0"/>
              <w:right w:val="single" w:color="auto" w:sz="4" w:space="0"/>
            </w:tcBorders>
            <w:vAlign w:val="center"/>
          </w:tcPr>
          <w:p w14:paraId="06329D46">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71143D7C">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4B1D3E7">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4ABE57E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居民补贴金额发放准确率…</w:t>
            </w:r>
          </w:p>
        </w:tc>
        <w:tc>
          <w:tcPr>
            <w:tcW w:w="839" w:type="dxa"/>
            <w:gridSpan w:val="2"/>
            <w:tcBorders>
              <w:top w:val="nil"/>
              <w:left w:val="nil"/>
              <w:bottom w:val="single" w:color="auto" w:sz="4" w:space="0"/>
              <w:right w:val="single" w:color="auto" w:sz="4" w:space="0"/>
            </w:tcBorders>
            <w:vAlign w:val="center"/>
          </w:tcPr>
          <w:p w14:paraId="710E2C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6515DB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9ED2A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739E758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7DD77CF1">
            <w:pPr>
              <w:widowControl/>
              <w:spacing w:line="240" w:lineRule="exact"/>
              <w:jc w:val="center"/>
              <w:rPr>
                <w:rFonts w:ascii="宋体" w:hAnsi="宋体" w:eastAsia="宋体" w:cs="宋体"/>
                <w:kern w:val="0"/>
                <w:sz w:val="18"/>
                <w:szCs w:val="18"/>
              </w:rPr>
            </w:pPr>
          </w:p>
        </w:tc>
      </w:tr>
      <w:tr w14:paraId="3D8BAA18">
        <w:tblPrEx>
          <w:tblCellMar>
            <w:top w:w="0" w:type="dxa"/>
            <w:left w:w="108" w:type="dxa"/>
            <w:bottom w:w="0" w:type="dxa"/>
            <w:right w:w="108" w:type="dxa"/>
          </w:tblCellMar>
        </w:tblPrEx>
        <w:trPr>
          <w:trHeight w:val="741" w:hRule="exact"/>
          <w:jc w:val="center"/>
        </w:trPr>
        <w:tc>
          <w:tcPr>
            <w:tcW w:w="578" w:type="dxa"/>
            <w:vMerge w:val="continue"/>
            <w:tcBorders>
              <w:left w:val="single" w:color="auto" w:sz="4" w:space="0"/>
              <w:right w:val="single" w:color="auto" w:sz="4" w:space="0"/>
            </w:tcBorders>
            <w:vAlign w:val="center"/>
          </w:tcPr>
          <w:p w14:paraId="7CAA3E9B">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5746205E">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737AC30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30C95C28">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完成煤改电设备更新补贴验收工作并支付补贴款</w:t>
            </w:r>
          </w:p>
        </w:tc>
        <w:tc>
          <w:tcPr>
            <w:tcW w:w="839" w:type="dxa"/>
            <w:gridSpan w:val="2"/>
            <w:tcBorders>
              <w:top w:val="nil"/>
              <w:left w:val="nil"/>
              <w:bottom w:val="single" w:color="auto" w:sz="4" w:space="0"/>
              <w:right w:val="single" w:color="auto" w:sz="4" w:space="0"/>
            </w:tcBorders>
            <w:vAlign w:val="center"/>
          </w:tcPr>
          <w:p w14:paraId="5BA8FA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次年4-5月</w:t>
            </w:r>
          </w:p>
        </w:tc>
        <w:tc>
          <w:tcPr>
            <w:tcW w:w="837" w:type="dxa"/>
            <w:tcBorders>
              <w:top w:val="nil"/>
              <w:left w:val="nil"/>
              <w:bottom w:val="single" w:color="auto" w:sz="4" w:space="0"/>
              <w:right w:val="single" w:color="auto" w:sz="4" w:space="0"/>
            </w:tcBorders>
            <w:vAlign w:val="center"/>
          </w:tcPr>
          <w:p w14:paraId="62E6D83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次年4-5月</w:t>
            </w:r>
          </w:p>
        </w:tc>
        <w:tc>
          <w:tcPr>
            <w:tcW w:w="557" w:type="dxa"/>
            <w:gridSpan w:val="2"/>
            <w:tcBorders>
              <w:top w:val="nil"/>
              <w:left w:val="nil"/>
              <w:bottom w:val="single" w:color="auto" w:sz="4" w:space="0"/>
              <w:right w:val="single" w:color="auto" w:sz="4" w:space="0"/>
            </w:tcBorders>
            <w:vAlign w:val="center"/>
          </w:tcPr>
          <w:p w14:paraId="5A3D27E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320F33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78FB8992">
            <w:pPr>
              <w:widowControl/>
              <w:spacing w:line="240" w:lineRule="exact"/>
              <w:jc w:val="center"/>
              <w:rPr>
                <w:rFonts w:ascii="宋体" w:hAnsi="宋体" w:eastAsia="宋体" w:cs="宋体"/>
                <w:kern w:val="0"/>
                <w:sz w:val="18"/>
                <w:szCs w:val="18"/>
              </w:rPr>
            </w:pPr>
          </w:p>
        </w:tc>
      </w:tr>
      <w:tr w14:paraId="7BC482F3">
        <w:tblPrEx>
          <w:tblCellMar>
            <w:top w:w="0" w:type="dxa"/>
            <w:left w:w="108" w:type="dxa"/>
            <w:bottom w:w="0" w:type="dxa"/>
            <w:right w:w="108" w:type="dxa"/>
          </w:tblCellMar>
        </w:tblPrEx>
        <w:trPr>
          <w:trHeight w:val="1071" w:hRule="exact"/>
          <w:jc w:val="center"/>
        </w:trPr>
        <w:tc>
          <w:tcPr>
            <w:tcW w:w="578" w:type="dxa"/>
            <w:vMerge w:val="continue"/>
            <w:tcBorders>
              <w:left w:val="single" w:color="auto" w:sz="4" w:space="0"/>
              <w:right w:val="single" w:color="auto" w:sz="4" w:space="0"/>
            </w:tcBorders>
            <w:vAlign w:val="center"/>
          </w:tcPr>
          <w:p w14:paraId="0B2994F8">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6C2E4049">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50A75C88">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43129E3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《西城区20</w:t>
            </w:r>
            <w:r>
              <w:rPr>
                <w:rFonts w:hint="eastAsia" w:ascii="宋体" w:hAnsi="宋体" w:eastAsia="宋体" w:cs="宋体"/>
                <w:color w:val="000000"/>
                <w:kern w:val="0"/>
                <w:sz w:val="18"/>
                <w:szCs w:val="18"/>
                <w:lang w:val="en-US" w:eastAsia="zh-CN"/>
              </w:rPr>
              <w:t>20</w:t>
            </w:r>
            <w:r>
              <w:rPr>
                <w:rFonts w:hint="eastAsia" w:ascii="宋体" w:hAnsi="宋体" w:eastAsia="宋体" w:cs="宋体"/>
                <w:color w:val="000000"/>
                <w:kern w:val="0"/>
                <w:sz w:val="18"/>
                <w:szCs w:val="18"/>
              </w:rPr>
              <w:t>年煤改电蓄能式电采暖设备更新工作方案》报审并通过。</w:t>
            </w:r>
          </w:p>
        </w:tc>
        <w:tc>
          <w:tcPr>
            <w:tcW w:w="839" w:type="dxa"/>
            <w:gridSpan w:val="2"/>
            <w:tcBorders>
              <w:top w:val="nil"/>
              <w:left w:val="nil"/>
              <w:bottom w:val="single" w:color="auto" w:sz="4" w:space="0"/>
              <w:right w:val="single" w:color="auto" w:sz="4" w:space="0"/>
            </w:tcBorders>
            <w:vAlign w:val="center"/>
          </w:tcPr>
          <w:p w14:paraId="07B0132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9月</w:t>
            </w:r>
          </w:p>
        </w:tc>
        <w:tc>
          <w:tcPr>
            <w:tcW w:w="837" w:type="dxa"/>
            <w:tcBorders>
              <w:top w:val="nil"/>
              <w:left w:val="nil"/>
              <w:bottom w:val="single" w:color="auto" w:sz="4" w:space="0"/>
              <w:right w:val="single" w:color="auto" w:sz="4" w:space="0"/>
            </w:tcBorders>
            <w:vAlign w:val="center"/>
          </w:tcPr>
          <w:p w14:paraId="08BBD99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9月</w:t>
            </w:r>
          </w:p>
        </w:tc>
        <w:tc>
          <w:tcPr>
            <w:tcW w:w="557" w:type="dxa"/>
            <w:gridSpan w:val="2"/>
            <w:tcBorders>
              <w:top w:val="nil"/>
              <w:left w:val="nil"/>
              <w:bottom w:val="single" w:color="auto" w:sz="4" w:space="0"/>
              <w:right w:val="single" w:color="auto" w:sz="4" w:space="0"/>
            </w:tcBorders>
            <w:vAlign w:val="center"/>
          </w:tcPr>
          <w:p w14:paraId="1C19F83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4962E3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2879F12E">
            <w:pPr>
              <w:widowControl/>
              <w:spacing w:line="240" w:lineRule="exact"/>
              <w:jc w:val="center"/>
              <w:rPr>
                <w:rFonts w:ascii="宋体" w:hAnsi="宋体" w:eastAsia="宋体" w:cs="宋体"/>
                <w:kern w:val="0"/>
                <w:sz w:val="18"/>
                <w:szCs w:val="18"/>
              </w:rPr>
            </w:pPr>
          </w:p>
        </w:tc>
      </w:tr>
      <w:tr w14:paraId="2E0691AD">
        <w:tblPrEx>
          <w:tblCellMar>
            <w:top w:w="0" w:type="dxa"/>
            <w:left w:w="108" w:type="dxa"/>
            <w:bottom w:w="0" w:type="dxa"/>
            <w:right w:w="108" w:type="dxa"/>
          </w:tblCellMar>
        </w:tblPrEx>
        <w:trPr>
          <w:trHeight w:val="573" w:hRule="exact"/>
          <w:jc w:val="center"/>
        </w:trPr>
        <w:tc>
          <w:tcPr>
            <w:tcW w:w="578" w:type="dxa"/>
            <w:vMerge w:val="continue"/>
            <w:tcBorders>
              <w:left w:val="single" w:color="auto" w:sz="4" w:space="0"/>
              <w:right w:val="single" w:color="auto" w:sz="4" w:space="0"/>
            </w:tcBorders>
            <w:vAlign w:val="center"/>
          </w:tcPr>
          <w:p w14:paraId="23B02182">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718E5F38">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2842F26D">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AAFBA96">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召开全区煤改电设备更新补贴培训会</w:t>
            </w:r>
          </w:p>
        </w:tc>
        <w:tc>
          <w:tcPr>
            <w:tcW w:w="839" w:type="dxa"/>
            <w:gridSpan w:val="2"/>
            <w:tcBorders>
              <w:top w:val="nil"/>
              <w:left w:val="nil"/>
              <w:bottom w:val="single" w:color="auto" w:sz="4" w:space="0"/>
              <w:right w:val="single" w:color="auto" w:sz="4" w:space="0"/>
            </w:tcBorders>
            <w:vAlign w:val="center"/>
          </w:tcPr>
          <w:p w14:paraId="007FE0E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10月</w:t>
            </w:r>
          </w:p>
        </w:tc>
        <w:tc>
          <w:tcPr>
            <w:tcW w:w="837" w:type="dxa"/>
            <w:tcBorders>
              <w:top w:val="nil"/>
              <w:left w:val="nil"/>
              <w:bottom w:val="single" w:color="auto" w:sz="4" w:space="0"/>
              <w:right w:val="single" w:color="auto" w:sz="4" w:space="0"/>
            </w:tcBorders>
            <w:vAlign w:val="center"/>
          </w:tcPr>
          <w:p w14:paraId="795BE5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10月</w:t>
            </w:r>
          </w:p>
        </w:tc>
        <w:tc>
          <w:tcPr>
            <w:tcW w:w="557" w:type="dxa"/>
            <w:gridSpan w:val="2"/>
            <w:tcBorders>
              <w:top w:val="nil"/>
              <w:left w:val="nil"/>
              <w:bottom w:val="single" w:color="auto" w:sz="4" w:space="0"/>
              <w:right w:val="single" w:color="auto" w:sz="4" w:space="0"/>
            </w:tcBorders>
            <w:vAlign w:val="center"/>
          </w:tcPr>
          <w:p w14:paraId="6C45248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78FFDB2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475463F7">
            <w:pPr>
              <w:widowControl/>
              <w:spacing w:line="240" w:lineRule="exact"/>
              <w:jc w:val="center"/>
              <w:rPr>
                <w:rFonts w:ascii="宋体" w:hAnsi="宋体" w:eastAsia="宋体" w:cs="宋体"/>
                <w:kern w:val="0"/>
                <w:sz w:val="18"/>
                <w:szCs w:val="18"/>
              </w:rPr>
            </w:pPr>
          </w:p>
        </w:tc>
      </w:tr>
      <w:tr w14:paraId="1AF967A0">
        <w:tblPrEx>
          <w:tblCellMar>
            <w:top w:w="0" w:type="dxa"/>
            <w:left w:w="108" w:type="dxa"/>
            <w:bottom w:w="0" w:type="dxa"/>
            <w:right w:w="108" w:type="dxa"/>
          </w:tblCellMar>
        </w:tblPrEx>
        <w:trPr>
          <w:trHeight w:val="876" w:hRule="exact"/>
          <w:jc w:val="center"/>
        </w:trPr>
        <w:tc>
          <w:tcPr>
            <w:tcW w:w="578" w:type="dxa"/>
            <w:vMerge w:val="continue"/>
            <w:tcBorders>
              <w:left w:val="single" w:color="auto" w:sz="4" w:space="0"/>
              <w:right w:val="single" w:color="auto" w:sz="4" w:space="0"/>
            </w:tcBorders>
            <w:vAlign w:val="center"/>
          </w:tcPr>
          <w:p w14:paraId="02C186B9">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1709F0CD">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77596EDB">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6C24DB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实施煤改电设备更新补贴审核工作</w:t>
            </w:r>
          </w:p>
        </w:tc>
        <w:tc>
          <w:tcPr>
            <w:tcW w:w="839" w:type="dxa"/>
            <w:gridSpan w:val="2"/>
            <w:tcBorders>
              <w:top w:val="nil"/>
              <w:left w:val="nil"/>
              <w:bottom w:val="single" w:color="auto" w:sz="4" w:space="0"/>
              <w:right w:val="single" w:color="auto" w:sz="4" w:space="0"/>
            </w:tcBorders>
            <w:vAlign w:val="center"/>
          </w:tcPr>
          <w:p w14:paraId="6103F6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11月-次年3月</w:t>
            </w:r>
          </w:p>
        </w:tc>
        <w:tc>
          <w:tcPr>
            <w:tcW w:w="837" w:type="dxa"/>
            <w:tcBorders>
              <w:top w:val="nil"/>
              <w:left w:val="nil"/>
              <w:bottom w:val="single" w:color="auto" w:sz="4" w:space="0"/>
              <w:right w:val="single" w:color="auto" w:sz="4" w:space="0"/>
            </w:tcBorders>
            <w:vAlign w:val="center"/>
          </w:tcPr>
          <w:p w14:paraId="63CAC7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11月-次年3月</w:t>
            </w:r>
          </w:p>
        </w:tc>
        <w:tc>
          <w:tcPr>
            <w:tcW w:w="557" w:type="dxa"/>
            <w:gridSpan w:val="2"/>
            <w:tcBorders>
              <w:top w:val="nil"/>
              <w:left w:val="nil"/>
              <w:bottom w:val="single" w:color="auto" w:sz="4" w:space="0"/>
              <w:right w:val="single" w:color="auto" w:sz="4" w:space="0"/>
            </w:tcBorders>
            <w:vAlign w:val="center"/>
          </w:tcPr>
          <w:p w14:paraId="4C8A3C0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3B137DA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7677B4B8">
            <w:pPr>
              <w:widowControl/>
              <w:spacing w:line="240" w:lineRule="exact"/>
              <w:jc w:val="center"/>
              <w:rPr>
                <w:rFonts w:ascii="宋体" w:hAnsi="宋体" w:eastAsia="宋体" w:cs="宋体"/>
                <w:kern w:val="0"/>
                <w:sz w:val="18"/>
                <w:szCs w:val="18"/>
              </w:rPr>
            </w:pPr>
          </w:p>
        </w:tc>
      </w:tr>
      <w:tr w14:paraId="7C48FCE0">
        <w:tblPrEx>
          <w:tblCellMar>
            <w:top w:w="0" w:type="dxa"/>
            <w:left w:w="108" w:type="dxa"/>
            <w:bottom w:w="0" w:type="dxa"/>
            <w:right w:w="108" w:type="dxa"/>
          </w:tblCellMar>
        </w:tblPrEx>
        <w:trPr>
          <w:trHeight w:val="934" w:hRule="exact"/>
          <w:jc w:val="center"/>
        </w:trPr>
        <w:tc>
          <w:tcPr>
            <w:tcW w:w="578" w:type="dxa"/>
            <w:vMerge w:val="continue"/>
            <w:tcBorders>
              <w:left w:val="single" w:color="auto" w:sz="4" w:space="0"/>
              <w:right w:val="single" w:color="auto" w:sz="4" w:space="0"/>
            </w:tcBorders>
            <w:vAlign w:val="center"/>
          </w:tcPr>
          <w:p w14:paraId="4A376F57">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65AD4BF2">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33A9271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14:paraId="2DD302A2">
            <w:pPr>
              <w:jc w:val="left"/>
              <w:rPr>
                <w:rFonts w:ascii="宋体" w:hAnsi="宋体" w:eastAsia="宋体" w:cs="宋体"/>
                <w:color w:val="000000"/>
                <w:kern w:val="0"/>
                <w:sz w:val="18"/>
                <w:szCs w:val="18"/>
                <w:lang w:val="en-US" w:eastAsia="zh-CN" w:bidi="ar-SA"/>
              </w:rPr>
            </w:pPr>
            <w:r>
              <w:rPr>
                <w:rFonts w:hint="eastAsia"/>
                <w:sz w:val="18"/>
                <w:szCs w:val="18"/>
              </w:rPr>
              <w:t>设备补贴单价成本</w:t>
            </w:r>
            <w:bookmarkStart w:id="0" w:name="_GoBack"/>
            <w:bookmarkEnd w:id="0"/>
          </w:p>
        </w:tc>
        <w:tc>
          <w:tcPr>
            <w:tcW w:w="839" w:type="dxa"/>
            <w:gridSpan w:val="2"/>
            <w:tcBorders>
              <w:top w:val="nil"/>
              <w:left w:val="nil"/>
              <w:bottom w:val="single" w:color="auto" w:sz="4" w:space="0"/>
              <w:right w:val="single" w:color="auto" w:sz="4" w:space="0"/>
            </w:tcBorders>
            <w:shd w:val="clear" w:color="auto" w:fill="auto"/>
            <w:vAlign w:val="center"/>
          </w:tcPr>
          <w:p w14:paraId="776307A2">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每台1430元</w:t>
            </w:r>
          </w:p>
        </w:tc>
        <w:tc>
          <w:tcPr>
            <w:tcW w:w="837" w:type="dxa"/>
            <w:tcBorders>
              <w:top w:val="nil"/>
              <w:left w:val="nil"/>
              <w:bottom w:val="single" w:color="auto" w:sz="4" w:space="0"/>
              <w:right w:val="single" w:color="auto" w:sz="4" w:space="0"/>
            </w:tcBorders>
            <w:shd w:val="clear" w:color="auto" w:fill="auto"/>
            <w:vAlign w:val="center"/>
          </w:tcPr>
          <w:p w14:paraId="13BACB16">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每台1430元</w:t>
            </w:r>
          </w:p>
        </w:tc>
        <w:tc>
          <w:tcPr>
            <w:tcW w:w="557" w:type="dxa"/>
            <w:gridSpan w:val="2"/>
            <w:tcBorders>
              <w:top w:val="nil"/>
              <w:left w:val="nil"/>
              <w:bottom w:val="single" w:color="auto" w:sz="4" w:space="0"/>
              <w:right w:val="single" w:color="auto" w:sz="4" w:space="0"/>
            </w:tcBorders>
            <w:shd w:val="clear" w:color="auto" w:fill="auto"/>
            <w:vAlign w:val="center"/>
          </w:tcPr>
          <w:p w14:paraId="79219B7A">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shd w:val="clear" w:color="auto" w:fill="auto"/>
            <w:vAlign w:val="center"/>
          </w:tcPr>
          <w:p w14:paraId="27088AB4">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14:paraId="2C0C25C9">
            <w:pPr>
              <w:widowControl/>
              <w:spacing w:line="240" w:lineRule="exact"/>
              <w:jc w:val="center"/>
              <w:rPr>
                <w:rFonts w:ascii="宋体" w:hAnsi="宋体" w:eastAsia="宋体" w:cs="宋体"/>
                <w:kern w:val="0"/>
                <w:sz w:val="18"/>
                <w:szCs w:val="18"/>
              </w:rPr>
            </w:pPr>
          </w:p>
        </w:tc>
      </w:tr>
      <w:tr w14:paraId="5AD5402E">
        <w:tblPrEx>
          <w:tblCellMar>
            <w:top w:w="0" w:type="dxa"/>
            <w:left w:w="108" w:type="dxa"/>
            <w:bottom w:w="0" w:type="dxa"/>
            <w:right w:w="108" w:type="dxa"/>
          </w:tblCellMar>
        </w:tblPrEx>
        <w:trPr>
          <w:trHeight w:val="464" w:hRule="exact"/>
          <w:jc w:val="center"/>
        </w:trPr>
        <w:tc>
          <w:tcPr>
            <w:tcW w:w="578" w:type="dxa"/>
            <w:vMerge w:val="continue"/>
            <w:tcBorders>
              <w:left w:val="single" w:color="auto" w:sz="4" w:space="0"/>
              <w:right w:val="single" w:color="auto" w:sz="4" w:space="0"/>
            </w:tcBorders>
            <w:vAlign w:val="center"/>
          </w:tcPr>
          <w:p w14:paraId="3E9E6079">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1964432E">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6AFDFBFE">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14:paraId="67259F55">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设备补贴台数</w:t>
            </w:r>
          </w:p>
        </w:tc>
        <w:tc>
          <w:tcPr>
            <w:tcW w:w="839" w:type="dxa"/>
            <w:gridSpan w:val="2"/>
            <w:tcBorders>
              <w:top w:val="nil"/>
              <w:left w:val="nil"/>
              <w:bottom w:val="single" w:color="auto" w:sz="4" w:space="0"/>
              <w:right w:val="single" w:color="auto" w:sz="4" w:space="0"/>
            </w:tcBorders>
            <w:shd w:val="clear" w:color="auto" w:fill="auto"/>
            <w:vAlign w:val="center"/>
          </w:tcPr>
          <w:p w14:paraId="3A8E4FF6">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10731</w:t>
            </w:r>
          </w:p>
        </w:tc>
        <w:tc>
          <w:tcPr>
            <w:tcW w:w="837" w:type="dxa"/>
            <w:tcBorders>
              <w:top w:val="nil"/>
              <w:left w:val="nil"/>
              <w:bottom w:val="single" w:color="auto" w:sz="4" w:space="0"/>
              <w:right w:val="single" w:color="auto" w:sz="4" w:space="0"/>
            </w:tcBorders>
            <w:shd w:val="clear" w:color="auto" w:fill="auto"/>
            <w:vAlign w:val="center"/>
          </w:tcPr>
          <w:p w14:paraId="36ADF8DA">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10731</w:t>
            </w:r>
          </w:p>
        </w:tc>
        <w:tc>
          <w:tcPr>
            <w:tcW w:w="557" w:type="dxa"/>
            <w:gridSpan w:val="2"/>
            <w:tcBorders>
              <w:top w:val="nil"/>
              <w:left w:val="nil"/>
              <w:bottom w:val="single" w:color="auto" w:sz="4" w:space="0"/>
              <w:right w:val="single" w:color="auto" w:sz="4" w:space="0"/>
            </w:tcBorders>
            <w:shd w:val="clear" w:color="auto" w:fill="auto"/>
            <w:vAlign w:val="center"/>
          </w:tcPr>
          <w:p w14:paraId="54E3E702">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shd w:val="clear" w:color="auto" w:fill="auto"/>
            <w:vAlign w:val="center"/>
          </w:tcPr>
          <w:p w14:paraId="649EDBAB">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081CD80E">
            <w:pPr>
              <w:widowControl/>
              <w:spacing w:line="240" w:lineRule="exact"/>
              <w:jc w:val="center"/>
              <w:rPr>
                <w:rFonts w:ascii="宋体" w:hAnsi="宋体" w:eastAsia="宋体" w:cs="宋体"/>
                <w:kern w:val="0"/>
                <w:sz w:val="18"/>
                <w:szCs w:val="18"/>
              </w:rPr>
            </w:pPr>
          </w:p>
        </w:tc>
      </w:tr>
      <w:tr w14:paraId="7708CC53">
        <w:tblPrEx>
          <w:tblCellMar>
            <w:top w:w="0" w:type="dxa"/>
            <w:left w:w="108" w:type="dxa"/>
            <w:bottom w:w="0" w:type="dxa"/>
            <w:right w:w="108" w:type="dxa"/>
          </w:tblCellMar>
        </w:tblPrEx>
        <w:trPr>
          <w:trHeight w:val="1251" w:hRule="exact"/>
          <w:jc w:val="center"/>
        </w:trPr>
        <w:tc>
          <w:tcPr>
            <w:tcW w:w="578" w:type="dxa"/>
            <w:vMerge w:val="continue"/>
            <w:tcBorders>
              <w:left w:val="single" w:color="auto" w:sz="4" w:space="0"/>
              <w:right w:val="single" w:color="auto" w:sz="4" w:space="0"/>
            </w:tcBorders>
            <w:vAlign w:val="center"/>
          </w:tcPr>
          <w:p w14:paraId="7AFB4686">
            <w:pPr>
              <w:widowControl/>
              <w:spacing w:line="240" w:lineRule="exact"/>
              <w:jc w:val="center"/>
              <w:rPr>
                <w:rFonts w:ascii="宋体" w:hAnsi="宋体" w:eastAsia="宋体" w:cs="宋体"/>
                <w:kern w:val="0"/>
                <w:sz w:val="18"/>
                <w:szCs w:val="18"/>
              </w:rPr>
            </w:pPr>
          </w:p>
        </w:tc>
        <w:tc>
          <w:tcPr>
            <w:tcW w:w="963" w:type="dxa"/>
            <w:gridSpan w:val="2"/>
            <w:vMerge w:val="restart"/>
            <w:tcBorders>
              <w:top w:val="nil"/>
              <w:left w:val="single" w:color="auto" w:sz="4" w:space="0"/>
              <w:bottom w:val="single" w:color="auto" w:sz="4" w:space="0"/>
              <w:right w:val="single" w:color="auto" w:sz="4" w:space="0"/>
            </w:tcBorders>
            <w:vAlign w:val="center"/>
          </w:tcPr>
          <w:p w14:paraId="3B18C7F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single" w:color="auto" w:sz="4" w:space="0"/>
              <w:left w:val="single" w:color="auto" w:sz="4" w:space="0"/>
              <w:bottom w:val="single" w:color="auto" w:sz="4" w:space="0"/>
              <w:right w:val="single" w:color="auto" w:sz="4" w:space="0"/>
            </w:tcBorders>
            <w:vAlign w:val="center"/>
          </w:tcPr>
          <w:p w14:paraId="4DCD18B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717B0E8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14:paraId="385EE915">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巩固核心区无煤化成果，燃煤污染得到有效控制；供暖季节空气细颗粒物排放浓度下降，空气质量改善。</w:t>
            </w:r>
          </w:p>
        </w:tc>
        <w:tc>
          <w:tcPr>
            <w:tcW w:w="839" w:type="dxa"/>
            <w:gridSpan w:val="2"/>
            <w:tcBorders>
              <w:top w:val="nil"/>
              <w:left w:val="nil"/>
              <w:bottom w:val="single" w:color="auto" w:sz="4" w:space="0"/>
              <w:right w:val="single" w:color="auto" w:sz="4" w:space="0"/>
            </w:tcBorders>
            <w:vAlign w:val="center"/>
          </w:tcPr>
          <w:p w14:paraId="08AFD94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0539CB2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0E0296E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693339B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3338FFC9">
            <w:pPr>
              <w:widowControl/>
              <w:spacing w:line="240" w:lineRule="exact"/>
              <w:jc w:val="center"/>
              <w:rPr>
                <w:rFonts w:ascii="宋体" w:hAnsi="宋体" w:eastAsia="宋体" w:cs="宋体"/>
                <w:kern w:val="0"/>
                <w:sz w:val="18"/>
                <w:szCs w:val="18"/>
              </w:rPr>
            </w:pPr>
          </w:p>
        </w:tc>
      </w:tr>
      <w:tr w14:paraId="0794C451">
        <w:tblPrEx>
          <w:tblCellMar>
            <w:top w:w="0" w:type="dxa"/>
            <w:left w:w="108" w:type="dxa"/>
            <w:bottom w:w="0" w:type="dxa"/>
            <w:right w:w="108" w:type="dxa"/>
          </w:tblCellMar>
        </w:tblPrEx>
        <w:trPr>
          <w:trHeight w:val="1476" w:hRule="exact"/>
          <w:jc w:val="center"/>
        </w:trPr>
        <w:tc>
          <w:tcPr>
            <w:tcW w:w="578" w:type="dxa"/>
            <w:vMerge w:val="continue"/>
            <w:tcBorders>
              <w:left w:val="single" w:color="auto" w:sz="4" w:space="0"/>
              <w:right w:val="single" w:color="auto" w:sz="4" w:space="0"/>
            </w:tcBorders>
            <w:vAlign w:val="center"/>
          </w:tcPr>
          <w:p w14:paraId="0D6C4172">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1B58305D">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14:paraId="387D32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62B7CFA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14:paraId="1F97411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提高电采暖设备使用率的同时降低居民采暖使用成本；落实政府惠民工程，保障居民安全过冬，让百姓充分体会幸福感和获得感。</w:t>
            </w:r>
          </w:p>
        </w:tc>
        <w:tc>
          <w:tcPr>
            <w:tcW w:w="839" w:type="dxa"/>
            <w:gridSpan w:val="2"/>
            <w:tcBorders>
              <w:top w:val="nil"/>
              <w:left w:val="nil"/>
              <w:bottom w:val="single" w:color="auto" w:sz="4" w:space="0"/>
              <w:right w:val="single" w:color="auto" w:sz="4" w:space="0"/>
            </w:tcBorders>
            <w:vAlign w:val="center"/>
          </w:tcPr>
          <w:p w14:paraId="31CDB75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39C368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483DFE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0AD4E5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394" w:type="dxa"/>
            <w:gridSpan w:val="2"/>
            <w:tcBorders>
              <w:top w:val="single" w:color="auto" w:sz="4" w:space="0"/>
              <w:left w:val="nil"/>
              <w:bottom w:val="single" w:color="auto" w:sz="4" w:space="0"/>
              <w:right w:val="single" w:color="auto" w:sz="4" w:space="0"/>
            </w:tcBorders>
            <w:vAlign w:val="center"/>
          </w:tcPr>
          <w:p w14:paraId="467DB5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偏差原因：居民期望值与实际获得间存在差异。改进措施：从多渠道了解居民实际需求。</w:t>
            </w:r>
          </w:p>
        </w:tc>
      </w:tr>
      <w:tr w14:paraId="3686EBDA">
        <w:tblPrEx>
          <w:tblCellMar>
            <w:top w:w="0" w:type="dxa"/>
            <w:left w:w="108" w:type="dxa"/>
            <w:bottom w:w="0" w:type="dxa"/>
            <w:right w:w="108" w:type="dxa"/>
          </w:tblCellMar>
        </w:tblPrEx>
        <w:trPr>
          <w:trHeight w:val="1761" w:hRule="exact"/>
          <w:jc w:val="center"/>
        </w:trPr>
        <w:tc>
          <w:tcPr>
            <w:tcW w:w="578" w:type="dxa"/>
            <w:vMerge w:val="continue"/>
            <w:tcBorders>
              <w:left w:val="single" w:color="auto" w:sz="4" w:space="0"/>
              <w:right w:val="single" w:color="auto" w:sz="4" w:space="0"/>
            </w:tcBorders>
            <w:vAlign w:val="center"/>
          </w:tcPr>
          <w:p w14:paraId="36184644">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5969BF90">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14:paraId="46A424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14:paraId="6D8F234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对居民环境意识、使用电采暖设备积极性有持续性影响； 为持续改善本市大气污染防治工作、提升本市空气质量达标有持续影响；全区个人燃煤取暖率为0。</w:t>
            </w:r>
          </w:p>
        </w:tc>
        <w:tc>
          <w:tcPr>
            <w:tcW w:w="839" w:type="dxa"/>
            <w:gridSpan w:val="2"/>
            <w:tcBorders>
              <w:top w:val="nil"/>
              <w:left w:val="nil"/>
              <w:bottom w:val="single" w:color="auto" w:sz="4" w:space="0"/>
              <w:right w:val="single" w:color="auto" w:sz="4" w:space="0"/>
            </w:tcBorders>
            <w:vAlign w:val="center"/>
          </w:tcPr>
          <w:p w14:paraId="77F228D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25A90D9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4437049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14:paraId="2385786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14:paraId="183783E4">
            <w:pPr>
              <w:widowControl/>
              <w:spacing w:line="240" w:lineRule="exact"/>
              <w:jc w:val="center"/>
              <w:rPr>
                <w:rFonts w:ascii="宋体" w:hAnsi="宋体" w:eastAsia="宋体" w:cs="宋体"/>
                <w:kern w:val="0"/>
                <w:sz w:val="18"/>
                <w:szCs w:val="18"/>
              </w:rPr>
            </w:pPr>
          </w:p>
        </w:tc>
      </w:tr>
      <w:tr w14:paraId="1A6ECCF2">
        <w:tblPrEx>
          <w:tblCellMar>
            <w:top w:w="0" w:type="dxa"/>
            <w:left w:w="108" w:type="dxa"/>
            <w:bottom w:w="0" w:type="dxa"/>
            <w:right w:w="108" w:type="dxa"/>
          </w:tblCellMar>
        </w:tblPrEx>
        <w:trPr>
          <w:trHeight w:val="891" w:hRule="exact"/>
          <w:jc w:val="center"/>
        </w:trPr>
        <w:tc>
          <w:tcPr>
            <w:tcW w:w="578" w:type="dxa"/>
            <w:vMerge w:val="continue"/>
            <w:tcBorders>
              <w:left w:val="single" w:color="auto" w:sz="4" w:space="0"/>
              <w:right w:val="single" w:color="auto" w:sz="4" w:space="0"/>
            </w:tcBorders>
            <w:vAlign w:val="center"/>
          </w:tcPr>
          <w:p w14:paraId="500F7624">
            <w:pPr>
              <w:widowControl/>
              <w:spacing w:line="240" w:lineRule="exact"/>
              <w:jc w:val="center"/>
              <w:rPr>
                <w:rFonts w:ascii="宋体" w:hAnsi="宋体" w:eastAsia="宋体" w:cs="宋体"/>
                <w:kern w:val="0"/>
                <w:sz w:val="18"/>
                <w:szCs w:val="18"/>
              </w:rPr>
            </w:pPr>
          </w:p>
        </w:tc>
        <w:tc>
          <w:tcPr>
            <w:tcW w:w="963" w:type="dxa"/>
            <w:gridSpan w:val="2"/>
            <w:tcBorders>
              <w:top w:val="single" w:color="auto" w:sz="4" w:space="0"/>
              <w:left w:val="single" w:color="auto" w:sz="4" w:space="0"/>
              <w:right w:val="single" w:color="auto" w:sz="4" w:space="0"/>
            </w:tcBorders>
            <w:vAlign w:val="center"/>
          </w:tcPr>
          <w:p w14:paraId="413631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7D97BAA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F2685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FF850E">
            <w:pPr>
              <w:widowControl/>
              <w:spacing w:line="240" w:lineRule="exact"/>
              <w:jc w:val="both"/>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煤改电补贴居民满意度</w:t>
            </w:r>
          </w:p>
        </w:tc>
        <w:tc>
          <w:tcPr>
            <w:tcW w:w="839" w:type="dxa"/>
            <w:gridSpan w:val="2"/>
            <w:tcBorders>
              <w:top w:val="single" w:color="auto" w:sz="4" w:space="0"/>
              <w:left w:val="nil"/>
              <w:bottom w:val="single" w:color="auto" w:sz="4" w:space="0"/>
              <w:right w:val="single" w:color="auto" w:sz="4" w:space="0"/>
            </w:tcBorders>
            <w:vAlign w:val="center"/>
          </w:tcPr>
          <w:p w14:paraId="3B833180">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95%</w:t>
            </w:r>
          </w:p>
        </w:tc>
        <w:tc>
          <w:tcPr>
            <w:tcW w:w="837" w:type="dxa"/>
            <w:tcBorders>
              <w:top w:val="single" w:color="auto" w:sz="4" w:space="0"/>
              <w:left w:val="nil"/>
              <w:bottom w:val="single" w:color="auto" w:sz="4" w:space="0"/>
              <w:right w:val="single" w:color="auto" w:sz="4" w:space="0"/>
            </w:tcBorders>
            <w:vAlign w:val="center"/>
          </w:tcPr>
          <w:p w14:paraId="61949C9F">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97%</w:t>
            </w:r>
          </w:p>
        </w:tc>
        <w:tc>
          <w:tcPr>
            <w:tcW w:w="557" w:type="dxa"/>
            <w:gridSpan w:val="2"/>
            <w:tcBorders>
              <w:top w:val="single" w:color="auto" w:sz="4" w:space="0"/>
              <w:left w:val="nil"/>
              <w:bottom w:val="single" w:color="auto" w:sz="4" w:space="0"/>
              <w:right w:val="single" w:color="auto" w:sz="4" w:space="0"/>
            </w:tcBorders>
            <w:vAlign w:val="center"/>
          </w:tcPr>
          <w:p w14:paraId="0C8C09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single" w:color="auto" w:sz="4" w:space="0"/>
              <w:left w:val="nil"/>
              <w:bottom w:val="single" w:color="auto" w:sz="4" w:space="0"/>
              <w:right w:val="single" w:color="auto" w:sz="4" w:space="0"/>
            </w:tcBorders>
            <w:vAlign w:val="center"/>
          </w:tcPr>
          <w:p w14:paraId="147EA5F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14:paraId="026D5E61">
            <w:pPr>
              <w:widowControl/>
              <w:spacing w:line="240" w:lineRule="exact"/>
              <w:jc w:val="center"/>
              <w:rPr>
                <w:rFonts w:ascii="宋体" w:hAnsi="宋体" w:eastAsia="宋体" w:cs="宋体"/>
                <w:kern w:val="0"/>
                <w:sz w:val="18"/>
                <w:szCs w:val="18"/>
              </w:rPr>
            </w:pPr>
          </w:p>
        </w:tc>
      </w:tr>
      <w:tr w14:paraId="6594ED59">
        <w:tblPrEx>
          <w:tblCellMar>
            <w:top w:w="0" w:type="dxa"/>
            <w:left w:w="108" w:type="dxa"/>
            <w:bottom w:w="0" w:type="dxa"/>
            <w:right w:w="108" w:type="dxa"/>
          </w:tblCellMar>
        </w:tblPrEx>
        <w:trPr>
          <w:trHeight w:val="291" w:hRule="exact"/>
          <w:jc w:val="center"/>
        </w:trPr>
        <w:tc>
          <w:tcPr>
            <w:tcW w:w="6420" w:type="dxa"/>
            <w:gridSpan w:val="10"/>
            <w:tcBorders>
              <w:top w:val="single" w:color="auto" w:sz="4" w:space="0"/>
              <w:left w:val="single" w:color="auto" w:sz="4" w:space="0"/>
              <w:bottom w:val="single" w:color="auto" w:sz="4" w:space="0"/>
              <w:right w:val="single" w:color="auto" w:sz="4" w:space="0"/>
            </w:tcBorders>
            <w:vAlign w:val="center"/>
          </w:tcPr>
          <w:p w14:paraId="2A0074E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2C5401F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63963E69">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w:t>
            </w:r>
          </w:p>
        </w:tc>
        <w:tc>
          <w:tcPr>
            <w:tcW w:w="1394" w:type="dxa"/>
            <w:gridSpan w:val="2"/>
            <w:tcBorders>
              <w:top w:val="single" w:color="auto" w:sz="4" w:space="0"/>
              <w:left w:val="nil"/>
              <w:bottom w:val="single" w:color="auto" w:sz="4" w:space="0"/>
              <w:right w:val="single" w:color="auto" w:sz="4" w:space="0"/>
            </w:tcBorders>
            <w:vAlign w:val="center"/>
          </w:tcPr>
          <w:p w14:paraId="732F9761">
            <w:pPr>
              <w:widowControl/>
              <w:spacing w:line="240" w:lineRule="exact"/>
              <w:jc w:val="center"/>
              <w:rPr>
                <w:rFonts w:ascii="宋体" w:hAnsi="宋体" w:eastAsia="宋体" w:cs="宋体"/>
                <w:kern w:val="0"/>
                <w:sz w:val="18"/>
                <w:szCs w:val="18"/>
              </w:rPr>
            </w:pPr>
          </w:p>
        </w:tc>
      </w:tr>
    </w:tbl>
    <w:p w14:paraId="06AD23B1">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14:paraId="5EFEA8A8">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9694">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14:paraId="27D8F71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2A825">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14:paraId="76B922C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839A">
    <w:pPr>
      <w:pStyle w:val="2"/>
      <w:jc w:val="center"/>
    </w:pPr>
    <w:r>
      <w:fldChar w:fldCharType="begin"/>
    </w:r>
    <w:r>
      <w:instrText xml:space="preserve">PAGE   \* MERGEFORMAT</w:instrText>
    </w:r>
    <w:r>
      <w:fldChar w:fldCharType="separate"/>
    </w:r>
    <w:r>
      <w:rPr>
        <w:lang w:val="zh-CN"/>
      </w:rPr>
      <w:t>1</w:t>
    </w:r>
    <w:r>
      <w:rPr>
        <w:lang w:val="zh-CN"/>
      </w:rPr>
      <w:fldChar w:fldCharType="end"/>
    </w:r>
  </w:p>
  <w:p w14:paraId="0A3764B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EB6138"/>
    <w:rsid w:val="045A1585"/>
    <w:rsid w:val="080326B4"/>
    <w:rsid w:val="261A696E"/>
    <w:rsid w:val="37445638"/>
    <w:rsid w:val="383D5474"/>
    <w:rsid w:val="4161526A"/>
    <w:rsid w:val="5A4A345A"/>
    <w:rsid w:val="6A5A4A18"/>
    <w:rsid w:val="713E1029"/>
    <w:rsid w:val="74011B05"/>
    <w:rsid w:val="79AF7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942</Words>
  <Characters>1071</Characters>
  <Lines>8</Lines>
  <Paragraphs>2</Paragraphs>
  <TotalTime>3</TotalTime>
  <ScaleCrop>false</ScaleCrop>
  <LinksUpToDate>false</LinksUpToDate>
  <CharactersWithSpaces>1083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Administrator</cp:lastModifiedBy>
  <cp:lastPrinted>2025-04-21T06:24:00Z</cp:lastPrinted>
  <dcterms:modified xsi:type="dcterms:W3CDTF">2025-08-24T08:06:15Z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ECF06697039C42AD918B8B640D8EE545</vt:lpwstr>
  </property>
  <property fmtid="{D5CDD505-2E9C-101B-9397-08002B2CF9AE}" pid="4" name="KSOTemplateDocerSaveRecord">
    <vt:lpwstr>eyJoZGlkIjoiYWM0YjEyMDMzZWYxZmIzZTY0Y2YwZDdjMzE4MTk5ZWYifQ==</vt:lpwstr>
  </property>
</Properties>
</file>