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76"/>
        <w:gridCol w:w="834"/>
        <w:gridCol w:w="1114"/>
        <w:gridCol w:w="339"/>
        <w:gridCol w:w="779"/>
        <w:gridCol w:w="837"/>
        <w:gridCol w:w="277"/>
        <w:gridCol w:w="280"/>
        <w:gridCol w:w="416"/>
        <w:gridCol w:w="141"/>
        <w:gridCol w:w="695"/>
        <w:gridCol w:w="699"/>
      </w:tblGrid>
      <w:tr w14:paraId="4EA86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DC264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FA74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3D7B26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52EB7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B3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457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西城区碳排放工作服务</w:t>
            </w:r>
          </w:p>
        </w:tc>
      </w:tr>
      <w:tr w14:paraId="15994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DC2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62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D50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601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 w14:paraId="2CC25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350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82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F72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6C2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672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729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9F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3C5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CE3D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846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0A21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F51D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18.563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FAC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18.563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DEDB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18.563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326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98B3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6F2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9F85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24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7EB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F876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18.563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C86E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18.563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E3E4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18.563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78A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375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B9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546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7AA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108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809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FD1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C33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C1F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4E5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9BE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349E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CC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5C9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F6A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F70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37A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34F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371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583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C9E7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38B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CFF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CDB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EDD3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B9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8E40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）完成西城区重点排放单位上一年度履约督促（排放单位以市生态环境局2023年度发布名单为准）；按照时间节点为西城区重点排放单位提供政策解读、填报咨询、核查咨询及各阶段技术答疑（排放单位以市生态环境局2023年度发布名单为准）。</w:t>
            </w:r>
          </w:p>
          <w:p w14:paraId="4A0B282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（2）为西城区一般报告单位提供碳排放管理政策解读、填报咨询以及各阶段技术答疑(排放单位以市生态环境局2024年度发布名单为准)。</w:t>
            </w:r>
          </w:p>
          <w:p w14:paraId="3AC5A115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（3）开展重点碳排放单位数据摸底，了解关注高耗能、高排放重点企业减排措施等情况。</w:t>
            </w:r>
          </w:p>
          <w:p w14:paraId="1E1CA1F7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（4）开展一般报告单位数据摸底，筛选出达到重点碳排放单位门槛的单位。</w:t>
            </w:r>
          </w:p>
          <w:p w14:paraId="134EF898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（5）为相关培训提供专业技术层面讲解。</w:t>
            </w:r>
          </w:p>
          <w:p w14:paraId="5791E07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（6）提供碳相关研究的技术支撑。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635F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（1）完成西城区重点排放单位上一年度履约督促；按照时间节点为西城区重点排放单位提供政策解读、填报咨询、核查咨询及各阶段技术答疑。</w:t>
            </w:r>
          </w:p>
          <w:p w14:paraId="6C4F471C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西城区一般报告单位提供碳排放管理政策解读、填报咨询以及各阶段技术答疑。</w:t>
            </w:r>
          </w:p>
          <w:p w14:paraId="3AFBD94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重点碳排放单位数据摸底，了解关注高耗能、高排放重点企业减排措施等情况。</w:t>
            </w:r>
          </w:p>
          <w:p w14:paraId="4898828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（4）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一般报告单位数据摸底，筛选出达到重点碳排放单位门槛的单位。</w:t>
            </w:r>
          </w:p>
          <w:p w14:paraId="07953A3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完成年度培训工作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  <w:p w14:paraId="65FF00CD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（6）提供碳相关研究的技术支撑。</w:t>
            </w:r>
          </w:p>
        </w:tc>
      </w:tr>
      <w:tr w14:paraId="59ACD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B1324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305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F32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B53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F5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27E0D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521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0B3D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FE5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0B1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517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2889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52FD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066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C35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2541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为相关培训提供专业技术层面讲解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A2B1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446F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BDE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7FC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19F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76C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3C80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FD9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732D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C2B78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开展一般报告单位数据摸底，筛选出达到重点碳排放单位门槛的单位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2729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787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5F8F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C4AA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BDE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D868E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B016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6B9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D0847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C14B7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开展重点碳排放单位数据摸底，了解关注高耗能、高排放重点企业减排措施等情况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25A0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C692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6A67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6861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744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8364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37CE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721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283F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52BC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提供碳相关研究的技术支撑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BD21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A671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8A1C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EEE2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224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341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909F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03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9D283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A0F9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为西城区重点碳排放单位提供碳排放管理政策解读、填报咨询，核查咨询、履约督促以及各阶段技术答疑。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8AE8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0421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67C2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EBD4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F4F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74F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8902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A6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395D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50C8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为西城区一般报告单位提供碳排放管理政策解读、填报咨询以及各阶段技术答疑。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4B50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2EA1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6E6D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29BF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38F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8DA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2072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A8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03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A348B4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协助推进西城区应对气候变化工作能力建设，为科学指导西城区碳排放单位贯彻落实碳达峰、碳中和政策，强化企业减碳责任，促进西城区碳排放稳中有降提供帮助。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E5BE2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</w:t>
            </w:r>
            <w:bookmarkStart w:id="0" w:name="_GoBack"/>
            <w:bookmarkEnd w:id="0"/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72A2B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D4322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A93B92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353C81B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偏差原因：存在个别重点碳排放单位更换管理人员，对于政策了解不够，碳排放管理经验不足现象。</w:t>
            </w:r>
          </w:p>
          <w:p w14:paraId="4E9F33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改进措施：强化宣传教育，切实提升新管理人员的专业能力。</w:t>
            </w:r>
          </w:p>
        </w:tc>
      </w:tr>
      <w:tr w14:paraId="0239B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7D5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42C5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F212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BDF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766EB2C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6FEF5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3E26C8D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0NTM0NGE4MjZjNGI5NjU5MzQwZjgxMzQ2MDQ1NzE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A221EF"/>
    <w:rsid w:val="074E1A69"/>
    <w:rsid w:val="0DBA16C0"/>
    <w:rsid w:val="12677C61"/>
    <w:rsid w:val="1E4F0D58"/>
    <w:rsid w:val="24C06D8A"/>
    <w:rsid w:val="26CA05C0"/>
    <w:rsid w:val="2B1E567C"/>
    <w:rsid w:val="38967FAB"/>
    <w:rsid w:val="3C6F1C7A"/>
    <w:rsid w:val="4161526A"/>
    <w:rsid w:val="47560506"/>
    <w:rsid w:val="4E4F117C"/>
    <w:rsid w:val="4E6C327F"/>
    <w:rsid w:val="57451E38"/>
    <w:rsid w:val="5AC36AE1"/>
    <w:rsid w:val="6E962B8B"/>
    <w:rsid w:val="713E1029"/>
    <w:rsid w:val="799567BF"/>
    <w:rsid w:val="7B2A1669"/>
    <w:rsid w:val="7FD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1135</Words>
  <Characters>1198</Characters>
  <Lines>8</Lines>
  <Paragraphs>2</Paragraphs>
  <TotalTime>1</TotalTime>
  <ScaleCrop>false</ScaleCrop>
  <LinksUpToDate>false</LinksUpToDate>
  <CharactersWithSpaces>1206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2022-02-08T15:11:00Z</dcterms:created>
  <dc:creator>王雅婧</dc:creator>
  <cp:lastModifiedBy>Administrator</cp:lastModifiedBy>
  <dcterms:modified xsi:type="dcterms:W3CDTF">2025-08-24T07:59:09Z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43B53FCEACE848EAA3A9B3C51ACDEBC3</vt:lpwstr>
  </property>
  <property fmtid="{D5CDD505-2E9C-101B-9397-08002B2CF9AE}" pid="4" name="KSOTemplateDocerSaveRecord">
    <vt:lpwstr>eyJoZGlkIjoiYWM0YjEyMDMzZWYxZmIzZTY0Y2YwZDdjMzE4MTk5ZWYifQ==</vt:lpwstr>
  </property>
</Properties>
</file>