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="仿宋_GB2312" w:hAnsi="Times New Roman" w:eastAsia="仿宋_GB2312" w:cs="Times New Roman"/>
          <w:b/>
          <w:sz w:val="44"/>
          <w:szCs w:val="44"/>
        </w:rPr>
      </w:pPr>
      <w:r>
        <w:rPr>
          <w:rFonts w:hint="eastAsia" w:ascii="仿宋_GB2312" w:hAnsi="Times New Roman" w:eastAsia="仿宋_GB2312" w:cs="Times New Roman"/>
          <w:b/>
          <w:sz w:val="44"/>
          <w:szCs w:val="44"/>
        </w:rPr>
        <w:t>全年部门整体支出单位自评需报送资料</w:t>
      </w:r>
    </w:p>
    <w:p>
      <w:pPr>
        <w:spacing w:line="640" w:lineRule="exact"/>
        <w:jc w:val="center"/>
        <w:rPr>
          <w:rFonts w:hint="eastAsia" w:ascii="仿宋_GB2312" w:hAnsi="Times New Roman" w:eastAsia="仿宋_GB2312" w:cs="Times New Roman"/>
          <w:b/>
          <w:sz w:val="44"/>
          <w:szCs w:val="44"/>
        </w:rPr>
      </w:pPr>
    </w:p>
    <w:p>
      <w:pPr>
        <w:spacing w:line="640" w:lineRule="exact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1.</w:t>
      </w:r>
      <w:r>
        <w:rPr>
          <w:rFonts w:hint="eastAsia"/>
          <w:b/>
        </w:rPr>
        <w:t xml:space="preserve"> </w:t>
      </w:r>
      <w:r>
        <w:rPr>
          <w:rFonts w:hint="eastAsia" w:ascii="仿宋_GB2312" w:hAnsi="Times New Roman" w:eastAsia="仿宋_GB2312" w:cs="Times New Roman"/>
          <w:b/>
          <w:sz w:val="32"/>
          <w:szCs w:val="32"/>
        </w:rPr>
        <w:t>项目支出绩效自评表</w:t>
      </w: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364"/>
        <w:gridCol w:w="332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运营管理经费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中共北京市西城区委老干部局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中共北京市西城区委老干部局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48.96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FF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  <w:t>48.9144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99.9%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48.96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  <w:t>48.9144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99.9%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按照区财政要求，</w:t>
            </w:r>
            <w:r>
              <w:rPr>
                <w:rFonts w:hint="eastAsia"/>
                <w:sz w:val="18"/>
                <w:szCs w:val="18"/>
                <w:highlight w:val="none"/>
                <w:lang w:eastAsia="zh-CN"/>
              </w:rPr>
              <w:t>配齐人员，对人员和设施设备进行管理，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保证工作正常运行</w:t>
            </w:r>
            <w:r>
              <w:rPr>
                <w:rFonts w:hint="eastAsia"/>
                <w:sz w:val="18"/>
                <w:szCs w:val="18"/>
                <w:highlight w:val="none"/>
                <w:lang w:eastAsia="zh-CN"/>
              </w:rPr>
              <w:t>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none"/>
                <w:lang w:eastAsia="zh-CN"/>
              </w:rPr>
              <w:t>人员在位无缺人现象，持证上岗，设施设备完好，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保证了工作正常运行。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用于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运营管理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开支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设备设施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维护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及安全检查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按合同支付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完成机关食堂的运行管理服务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95%以上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厨余垃圾减量化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对食堂服务及菜品供应的满意度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95%以上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按实际天数结算，稍有偏差</w:t>
            </w: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2E4063C"/>
    <w:rsid w:val="082D3484"/>
    <w:rsid w:val="09EA0B58"/>
    <w:rsid w:val="218579CD"/>
    <w:rsid w:val="22517973"/>
    <w:rsid w:val="2BD84338"/>
    <w:rsid w:val="31EF689B"/>
    <w:rsid w:val="35A968AB"/>
    <w:rsid w:val="39775DBF"/>
    <w:rsid w:val="40E14400"/>
    <w:rsid w:val="494F75CD"/>
    <w:rsid w:val="4D0B4B67"/>
    <w:rsid w:val="501E670D"/>
    <w:rsid w:val="55FD4FD0"/>
    <w:rsid w:val="56240FA7"/>
    <w:rsid w:val="61E03AA9"/>
    <w:rsid w:val="63EC7FBB"/>
    <w:rsid w:val="74D94CD6"/>
    <w:rsid w:val="77C71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3</TotalTime>
  <ScaleCrop>false</ScaleCrop>
  <LinksUpToDate>false</LinksUpToDate>
  <CharactersWithSpaces>1175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dcterms:modified xsi:type="dcterms:W3CDTF">2025-08-28T01:18:39Z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