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261"/>
        <w:gridCol w:w="575"/>
        <w:gridCol w:w="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7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7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3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离退休干部三项建设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289426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289426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201072.35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69.47%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289426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289426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201072.35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69.47%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加强离退休干部思想政治引领，增强“四个意识”，坚定“四个自信”，做到“两个维护”，始终在政治上、行动上和思想上与以习近平同志为核心的党中央保持高度一致。注重发挥离退休干部的政治优势，经验优势，威望优势，引导离退休干部向最能服务市区工作大局的领域、最能够发挥自身优势的方面聚焦，同时，影响和带动周围群众坚定不移跟党走，共同凝聚、传递和释放正能量，在区域发展建设方面持续贡献智慧和力量，做到老有所为。</w:t>
            </w:r>
          </w:p>
        </w:tc>
        <w:tc>
          <w:tcPr>
            <w:tcW w:w="3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《西城老干部》报稿费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39600元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预算执行率未达到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100%。提升预算的精准度，减少不必要的项目。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指标2：思想政治引领开展思想政治学习、参观教育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：购买党建学习资料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《西城老干部》报稿费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每月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3300元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指标2：思想政治引领开展思想政治学习、参观教育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≥500人次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：购买党建学习资料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≥180人次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《西城老干部》报稿费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每季度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指标2：思想政治引领开展思想政治学习、参观教育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4月、6月、10月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：购买党建学习资料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指标1：老干部理想信念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指标2：老干部优势作用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指标3：社会影响力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指标1：老干部理想信念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指标2：老干部优势作用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指标3：社会影响力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指标1：老干部理想信念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指标2：老干部优势作用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指标3：社会影响力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指标1：老干部理想信念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更加坚定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指标2：老干部优势作用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更好发挥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指标3：社会影响力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进一步提升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老干部参与正能量活动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52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5A24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85F4E7F"/>
    <w:rsid w:val="0ACD240C"/>
    <w:rsid w:val="0C9575CD"/>
    <w:rsid w:val="0F017857"/>
    <w:rsid w:val="0F4B711F"/>
    <w:rsid w:val="109C669F"/>
    <w:rsid w:val="11FB5230"/>
    <w:rsid w:val="144162C4"/>
    <w:rsid w:val="18B33127"/>
    <w:rsid w:val="300A7838"/>
    <w:rsid w:val="32AA122E"/>
    <w:rsid w:val="35880E68"/>
    <w:rsid w:val="40EB7400"/>
    <w:rsid w:val="445C4D7F"/>
    <w:rsid w:val="58880C38"/>
    <w:rsid w:val="599109AE"/>
    <w:rsid w:val="5DBA2462"/>
    <w:rsid w:val="66914178"/>
    <w:rsid w:val="704A38B3"/>
    <w:rsid w:val="707556DE"/>
    <w:rsid w:val="730D68C6"/>
    <w:rsid w:val="7BBC60C9"/>
    <w:rsid w:val="7EE56CB0"/>
    <w:rsid w:val="FFCBE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5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2025-08-28T07:23:45Z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F292662DACFAEC16EC9C1C662B3E9C5F</vt:lpwstr>
  </property>
</Properties>
</file>