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1134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低保金及其他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椿树街道市民服务中心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7214000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7107439.77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7107439.77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7214000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7107439.7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7107439.77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为贯彻落实《社会救助暂行办法》，保障城镇最低生活保障季低收入家庭基本生活，维护社会稳定，按月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发放最低生活保障金、生活困难补助和低收入家庭认定补贴。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为贯彻落实《社会救助暂行办法》，保障城镇最低生活保障季低收入家庭基本生活，维护社会稳定，按月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发放最低生活保障金、生活困难补助和低收入家庭认定补贴。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8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>低保</w:t>
            </w:r>
            <w:r>
              <w:rPr>
                <w:rFonts w:hint="eastAsia"/>
                <w:kern w:val="0"/>
                <w:sz w:val="20"/>
                <w:lang w:eastAsia="zh-CN"/>
              </w:rPr>
              <w:t>家庭</w:t>
            </w:r>
            <w:r>
              <w:rPr>
                <w:rFonts w:hint="eastAsia"/>
                <w:kern w:val="0"/>
                <w:sz w:val="20"/>
              </w:rPr>
              <w:t>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68</w:t>
            </w:r>
            <w:r>
              <w:rPr>
                <w:rFonts w:hint="eastAsia"/>
                <w:kern w:val="0"/>
                <w:sz w:val="20"/>
              </w:rPr>
              <w:t>户，4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03</w:t>
            </w:r>
            <w:r>
              <w:rPr>
                <w:rFonts w:hint="eastAsia"/>
                <w:kern w:val="0"/>
                <w:sz w:val="20"/>
              </w:rPr>
              <w:t>人,低收</w:t>
            </w:r>
            <w:r>
              <w:rPr>
                <w:rFonts w:hint="eastAsia"/>
                <w:kern w:val="0"/>
                <w:sz w:val="20"/>
                <w:lang w:eastAsia="zh-CN"/>
              </w:rPr>
              <w:t>入家庭</w:t>
            </w:r>
            <w:r>
              <w:rPr>
                <w:rFonts w:hint="eastAsia"/>
                <w:kern w:val="0"/>
                <w:sz w:val="20"/>
              </w:rPr>
              <w:t>1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</w:rPr>
              <w:t>户，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31</w:t>
            </w:r>
            <w:r>
              <w:rPr>
                <w:rFonts w:hint="eastAsia"/>
                <w:kern w:val="0"/>
                <w:sz w:val="20"/>
              </w:rPr>
              <w:t>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8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>通过社会化发放渠道，按月及时、准确发放到位。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8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</w:rPr>
              <w:t>每月1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0号</w:t>
            </w:r>
            <w:r>
              <w:rPr>
                <w:rFonts w:hint="eastAsia"/>
                <w:kern w:val="0"/>
                <w:sz w:val="20"/>
                <w:lang w:eastAsia="zh-CN"/>
              </w:rPr>
              <w:t>前发放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78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>保障城镇最低生活保障家庭基本生活，维护社会稳定。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78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eastAsia="zh-CN"/>
              </w:rPr>
              <w:t>救助金</w:t>
            </w:r>
            <w:r>
              <w:rPr>
                <w:rFonts w:hint="eastAsia"/>
                <w:kern w:val="0"/>
                <w:sz w:val="20"/>
              </w:rPr>
              <w:t>发放及时率、准确率满意度达到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19E3272D"/>
    <w:rsid w:val="2CD42FBC"/>
    <w:rsid w:val="54AD645E"/>
    <w:rsid w:val="71003EBE"/>
    <w:rsid w:val="72DA56D7"/>
    <w:rsid w:val="77B7021B"/>
    <w:rsid w:val="7E9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0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2025-08-26T08:30:17Z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