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计划生育家庭奖励经费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47.7952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开展计生家庭奖励，落实《北京市人口与计划生育条例》规定。充分体现对计划生育家庭的抚慰和关怀，送去关怀与温暖，让他们感受到社会对他们的关爱。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开展计生家庭奖励，落实《北京市人口与计划生育条例》规定。充分体现对计划生育家庭的抚慰和关怀，送去关怀与温暖，让他们感受到社会对他们的关爱。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对符合政策法规的计生家庭给予奖励。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符合计生奖励政策政策的家庭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符合计生奖励政策政策的家庭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按照政策依法依规进行发放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充分体现对计划生育家庭的抚慰和关怀，送去关怀与温暖，让他们感受到社会对他们的关爱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促进地区居民健康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6515F02"/>
    <w:rsid w:val="0C932583"/>
    <w:rsid w:val="0D1C1E0B"/>
    <w:rsid w:val="0E240F39"/>
    <w:rsid w:val="10CD4285"/>
    <w:rsid w:val="11F7740E"/>
    <w:rsid w:val="16223EE1"/>
    <w:rsid w:val="24100940"/>
    <w:rsid w:val="30D1063D"/>
    <w:rsid w:val="3414298F"/>
    <w:rsid w:val="344D7606"/>
    <w:rsid w:val="40726019"/>
    <w:rsid w:val="43DF4129"/>
    <w:rsid w:val="4E6D653B"/>
    <w:rsid w:val="520F33DB"/>
    <w:rsid w:val="54554686"/>
    <w:rsid w:val="572E4A08"/>
    <w:rsid w:val="5B8F12C2"/>
    <w:rsid w:val="5C7D6D34"/>
    <w:rsid w:val="5E7831F0"/>
    <w:rsid w:val="5F441D8B"/>
    <w:rsid w:val="6D50586E"/>
    <w:rsid w:val="6E374BDF"/>
    <w:rsid w:val="7114390C"/>
    <w:rsid w:val="770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DD0739E529714B76847D51806D1B0FE7</vt:lpwstr>
  </property>
</Properties>
</file>