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63"/>
        <w:gridCol w:w="1001"/>
        <w:gridCol w:w="746"/>
        <w:gridCol w:w="549"/>
        <w:gridCol w:w="585"/>
        <w:gridCol w:w="780"/>
        <w:gridCol w:w="1218"/>
        <w:gridCol w:w="277"/>
        <w:gridCol w:w="280"/>
        <w:gridCol w:w="416"/>
        <w:gridCol w:w="141"/>
        <w:gridCol w:w="695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</w:t>
            </w:r>
            <w:r>
              <w:rPr>
                <w:rFonts w:ascii="宋体" w:hAnsi="宋体" w:eastAsia="宋体" w:cs="宋体"/>
                <w:kern w:val="0"/>
                <w:sz w:val="22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民政代管退休人员经费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北京市西城区人民政府椿树街道办事处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民生保障办公室（综合服务组）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6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全年预算数（A）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（B）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B/A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168.1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</w:rPr>
              <w:t>913111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9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</w:rPr>
              <w:t>913111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168.1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上年结转资金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exact"/>
          <w:jc w:val="center"/>
        </w:trPr>
        <w:tc>
          <w:tcPr>
            <w:tcW w:w="5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46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1.依据京人社养发【2017】151号、劳人险【1983】3号、国发【1986】26号、京人社工发【2012】194号等文件规定和要求，保障民政离退休人员每月退休工资、年度供暖费、死亡人员抚恤金、丧葬费、福利费和管理费、慰问等经费支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2.全年计划完成对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人的按月补助发放，根据文件规定、上级主管部门要求和实际人员情况，支出供暖费、死亡人员抚恤金、丧葬费、福利费和管理费、节日慰问等。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3.推动民政事业的发展，确保民政离退休人员相关政策的有效落实，健全完善民政离退休人员服务保障体系，保障他们的基本生活需求，</w:t>
            </w:r>
          </w:p>
        </w:tc>
        <w:tc>
          <w:tcPr>
            <w:tcW w:w="37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1.依据京人社养发【2017】151号、劳人险【1983】3号、国发【1986】26号、京人社工发【2012】194号等文件规定和要求，保障民政离退休人员每月退休工资、年度供暖费、死亡人员抚恤金、丧葬费、福利费和管理费、慰问等经费支出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2.全年计划完成对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人的按月补助发放，根据文件规定、上级主管部门要求和实际人员情况，支出供暖费、死亡人员抚恤金、丧葬费、福利费和管理费、节日慰问等。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3.推动民政事业的发展，确保民政离退休人员相关政策的有效落实，健全完善民政离退休人员服务保障体系，保障他们的基本生活需求，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（9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民政离退休人员数量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200"/>
              </w:tabs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人（动态管理）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人（动态管理）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政策要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求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 w:eastAsiaTheme="maj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京人社养发【2017】151号、劳人险【1983】3号、国发【1986】26号、京人社工发【2012】194号等文件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eastAsia="zh-CN"/>
              </w:rPr>
              <w:t>的要求开展工作，确保申报，审核流程的规范性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</w:rPr>
              <w:t>京人社养发【2017】151号、劳人险【1983】3号、国发【1986】26号、京人社工发【2012】194号等文件</w:t>
            </w:r>
            <w:r>
              <w:rPr>
                <w:rFonts w:hint="eastAsia" w:asciiTheme="majorEastAsia" w:hAnsiTheme="majorEastAsia" w:eastAsiaTheme="majorEastAsia" w:cstheme="majorEastAsia"/>
                <w:sz w:val="15"/>
                <w:szCs w:val="15"/>
                <w:lang w:eastAsia="zh-CN"/>
              </w:rPr>
              <w:t>的要求开展工作，确保申报，审核流程的规范性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发放及时率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发放准确率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漏报漏发率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≤5%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≤5%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审核、审批时间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每月30日前完成对补贴申请和相关信息的审核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  <w:t>每月30日前完成对补贴申请和相关信息的审核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补贴发放时间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严格按政策要求，每月发放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严格按政策要求，每月发放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项目预算控制数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168.1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</w:rPr>
              <w:t>100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lang w:val="en-US" w:eastAsia="zh-CN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</w:rPr>
              <w:t>913111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人均补贴成本（月）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1.地退人员18人全年退休工资150万；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2.供暖费5万；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3.死亡抚恤金75万；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4.福利费、管理费1万；</w:t>
            </w:r>
          </w:p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5.过节费7.2万。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1.地退人员18人全年退休工资150万；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2.供暖费5万；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3.死亡抚恤金75万；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4.福利费、管理费1万；</w:t>
            </w:r>
          </w:p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5.过节费7.2万。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（3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社会效益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推动民政事业的发展，确保民政离退休人员相关政策的有效落实，健全完善民政离退休人员服务保障体系，保障他们的基本生活需求，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推动民政事业的发展，确保民政离退休人员相关政策的有效落实，健全完善民政离退休人员服务保障体系，保障他们的基本生活需求，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可持续影响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对保障民政离退休人员的基本生活需求，提高了生活质量可持续1年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对保障民政离退休人员的基本生活需求，提高了生活质量可持续1年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服务对象满意度指标（1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受补贴群体的满意度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≥9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%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  <w:jc w:val="center"/>
        </w:trPr>
        <w:tc>
          <w:tcPr>
            <w:tcW w:w="6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color w:val="000000"/>
          <w:kern w:val="0"/>
          <w:sz w:val="22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28"/>
    <w:rsid w:val="000002ED"/>
    <w:rsid w:val="0000126F"/>
    <w:rsid w:val="00001663"/>
    <w:rsid w:val="00001D0E"/>
    <w:rsid w:val="00002014"/>
    <w:rsid w:val="0000254F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3043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16E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4CF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8F6F09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30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C7D3A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3C4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B7F4B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1062EA9"/>
    <w:rsid w:val="01F80412"/>
    <w:rsid w:val="065D6DE5"/>
    <w:rsid w:val="0C8A2B89"/>
    <w:rsid w:val="0F8B6FDD"/>
    <w:rsid w:val="22451294"/>
    <w:rsid w:val="228A35AB"/>
    <w:rsid w:val="23A7530D"/>
    <w:rsid w:val="28E05D61"/>
    <w:rsid w:val="309745F5"/>
    <w:rsid w:val="315A2F0B"/>
    <w:rsid w:val="320C1A94"/>
    <w:rsid w:val="32995348"/>
    <w:rsid w:val="37C61381"/>
    <w:rsid w:val="43514A24"/>
    <w:rsid w:val="48F65AC9"/>
    <w:rsid w:val="49F476B8"/>
    <w:rsid w:val="4D824BEE"/>
    <w:rsid w:val="54E379FD"/>
    <w:rsid w:val="5ADC165C"/>
    <w:rsid w:val="5F8F1A7B"/>
    <w:rsid w:val="5FF11043"/>
    <w:rsid w:val="656816A0"/>
    <w:rsid w:val="66DA054D"/>
    <w:rsid w:val="68A05C01"/>
    <w:rsid w:val="70126B12"/>
    <w:rsid w:val="73FD1856"/>
    <w:rsid w:val="7F1F3188"/>
    <w:rsid w:val="9FEFD88B"/>
    <w:rsid w:val="EEDF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637</Characters>
  <Lines>5</Lines>
  <Paragraphs>1</Paragraphs>
  <TotalTime>0</TotalTime>
  <ScaleCrop>false</ScaleCrop>
  <LinksUpToDate>false</LinksUpToDate>
  <CharactersWithSpaces>747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2022-02-09T23:11:00Z</dcterms:created>
  <dc:creator>王雅婧</dc:creator>
  <cp:lastModifiedBy>Administrator</cp:lastModifiedBy>
  <dcterms:modified xsi:type="dcterms:W3CDTF">2025-08-26T08:35:17Z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2D784A02450B50ED25C8FD6722016E8E</vt:lpwstr>
  </property>
</Properties>
</file>