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4年度）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统计调查工作经费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综合办公室（统计所）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173487.41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173487.41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172587.41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99.5%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173487.41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按照国家、市区统计局工作要求，完成国家、市区统计局布置的各项统计调查，确保数据真实、准确无误，为地区统计调查提供基础数据。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通过购买服务，聘请第三方公司协助完成住户收支与生活状况调查、人口抽样调查、商用楼宇信息采集、就业失业状况调查等各项调查以及统计年定报等任务，所需经费171800元；支付</w:t>
            </w:r>
            <w:r>
              <w:rPr>
                <w:rFonts w:hint="eastAsia" w:ascii="华文仿宋" w:hAnsi="华文仿宋" w:eastAsia="华文仿宋" w:cs="宋体"/>
                <w:kern w:val="0"/>
                <w:szCs w:val="21"/>
              </w:rPr>
              <w:t>住户调查电子记账户相关费用787.41元。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指标1：完成国家、市、区布置的统计调查任务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完成国家、市、区布置的统计调查任务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指标1：通过国家、市、区数据质量验收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达到预期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</w:rPr>
              <w:t>严格遵守国家、市、区布置的统计、调查完成节点，按时完成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按时完成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173487.41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172587.41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99.5%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指标1：完成国家、市区统计局布置的各项统计调查，确保数据真实、准确无误，为地区统计调查提供基础数据，数据准确率&gt;95%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达到预期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指标1：为地区统计调查提供基础数据，满意度高于95%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达到预期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3151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2899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5B42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66CBD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4AE4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29D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29E3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48262A12"/>
    <w:rsid w:val="71003EB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664</Characters>
  <Lines>132</Lines>
  <Paragraphs>94</Paragraphs>
  <TotalTime>28</TotalTime>
  <ScaleCrop>false</ScaleCrop>
  <LinksUpToDate>false</LinksUpToDate>
  <CharactersWithSpaces>1131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2025-08-26T08:37:52Z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