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卫健工作经费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40.674228费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做好爱国卫生、控烟、健康教育、献血、红会等宣传工作，为做好地区卫生健康工作打下坚实基础。组织辖区单位、居民160人参加无偿献血活动；组织居民红十字急救知识培训等。根据区爱卫会工作要求，为达到“除四害”消杀效果，聘请专业公司对辖区进行除四害消杀服务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做好爱国卫生、控烟、健康教育、献血、红会等宣传工作，为做好地区卫生健康工作打下坚实基础。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开展爱国卫生、控烟、健康教育、献血、红会等宣传工作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完成相关工作指标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完成相关工作指标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kern w:val="0"/>
                <w:sz w:val="20"/>
                <w:lang w:eastAsia="zh-CN"/>
              </w:rPr>
              <w:t>组织辖区单位、居民参加无偿献血活动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160人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160人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kern w:val="0"/>
                <w:sz w:val="20"/>
                <w:lang w:eastAsia="zh-CN"/>
              </w:rPr>
              <w:t>聘请专业公司对辖区进行除四害消杀服务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区卫健委工作要求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为做好地区卫生健康工作打下坚实基础。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促进居民健康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居民满意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5A276D4"/>
    <w:rsid w:val="0D1C1E0B"/>
    <w:rsid w:val="0E240F39"/>
    <w:rsid w:val="117F196D"/>
    <w:rsid w:val="11F7740E"/>
    <w:rsid w:val="1B981A71"/>
    <w:rsid w:val="30D1063D"/>
    <w:rsid w:val="32D51DA1"/>
    <w:rsid w:val="3414298F"/>
    <w:rsid w:val="389902A7"/>
    <w:rsid w:val="40726019"/>
    <w:rsid w:val="49034660"/>
    <w:rsid w:val="495E5EE9"/>
    <w:rsid w:val="4BA5335F"/>
    <w:rsid w:val="4E6D653B"/>
    <w:rsid w:val="52DA4CBF"/>
    <w:rsid w:val="54554686"/>
    <w:rsid w:val="572E4A08"/>
    <w:rsid w:val="5B8F12C2"/>
    <w:rsid w:val="5C7D6D34"/>
    <w:rsid w:val="5E7831F0"/>
    <w:rsid w:val="5F441D8B"/>
    <w:rsid w:val="68840D6F"/>
    <w:rsid w:val="6E374BDF"/>
    <w:rsid w:val="7114390C"/>
    <w:rsid w:val="71363B04"/>
    <w:rsid w:val="770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DD0739E529714B76847D51806D1B0FE7</vt:lpwstr>
  </property>
</Properties>
</file>