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1134"/>
        <w:gridCol w:w="322"/>
        <w:gridCol w:w="812"/>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严重精神障碍患者监护人看护管理补贴经费</w:t>
            </w:r>
          </w:p>
        </w:tc>
      </w:tr>
      <w:tr>
        <w:tblPrEx>
          <w:tblCellMar>
            <w:top w:w="0" w:type="dxa"/>
            <w:left w:w="108" w:type="dxa"/>
            <w:bottom w:w="0" w:type="dxa"/>
            <w:right w:w="108" w:type="dxa"/>
          </w:tblCellMar>
        </w:tblPrEx>
        <w:trPr>
          <w:trHeight w:val="70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民生保障办公室（综合服务组）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23</w:t>
            </w:r>
            <w:r>
              <w:rPr>
                <w:rFonts w:hint="eastAsia" w:ascii="宋体" w:hAnsi="宋体" w:eastAsia="宋体" w:cs="宋体"/>
                <w:kern w:val="0"/>
                <w:sz w:val="18"/>
                <w:szCs w:val="18"/>
                <w:lang w:eastAsia="zh-CN"/>
              </w:rPr>
              <w:t>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21.24</w:t>
            </w:r>
            <w:r>
              <w:rPr>
                <w:rFonts w:hint="eastAsia" w:ascii="宋体" w:hAnsi="宋体" w:eastAsia="宋体" w:cs="宋体"/>
                <w:kern w:val="0"/>
                <w:sz w:val="18"/>
                <w:szCs w:val="18"/>
                <w:lang w:eastAsia="zh-CN"/>
              </w:rPr>
              <w:t>万元</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21.24</w:t>
            </w:r>
            <w:r>
              <w:rPr>
                <w:rFonts w:hint="eastAsia" w:ascii="宋体" w:hAnsi="宋体" w:eastAsia="宋体" w:cs="宋体"/>
                <w:kern w:val="0"/>
                <w:sz w:val="18"/>
                <w:szCs w:val="18"/>
                <w:lang w:eastAsia="zh-CN"/>
              </w:rPr>
              <w:t>万元</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23</w:t>
            </w:r>
            <w:r>
              <w:rPr>
                <w:rFonts w:hint="eastAsia" w:ascii="宋体" w:hAnsi="宋体" w:eastAsia="宋体" w:cs="宋体"/>
                <w:kern w:val="0"/>
                <w:sz w:val="18"/>
                <w:szCs w:val="18"/>
                <w:lang w:eastAsia="zh-CN"/>
              </w:rPr>
              <w:t>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69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依据西卫[2016]11号等文件指导，为地区持有精神病残疾证的家庭发放监护人看护管理补贴，根据当前数据测算估计符合条件的人数为80余人，为服务辖区残疾人家属，完善残疾人专项福利政策，健全本市残疾人社会保障体系，维护社会和谐稳定，为其家属发放看护管理费用</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依据西卫[2016]11号等文件指导，为地区持有精神病残疾证的家庭发放监护人看护管理补贴，根据当前数据测算估计符合条件的人数为80余人，为服务辖区残疾人家属，完善残疾人专项福利政策，健全本市残疾人社会保障体系，维护社会和谐稳定，为其家属发放看护管理费用</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02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符合发放严重精神障碍患者监护人看护管理补贴人员</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预计</w:t>
            </w:r>
            <w:r>
              <w:rPr>
                <w:rFonts w:hint="eastAsia" w:ascii="宋体" w:hAnsi="宋体" w:eastAsia="宋体" w:cs="宋体"/>
                <w:color w:val="000000"/>
                <w:kern w:val="0"/>
                <w:sz w:val="18"/>
                <w:szCs w:val="18"/>
                <w:lang w:val="en-US" w:eastAsia="zh-CN"/>
              </w:rPr>
              <w:t>80余人，动态管理</w:t>
            </w: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预计</w:t>
            </w:r>
            <w:r>
              <w:rPr>
                <w:rFonts w:hint="eastAsia" w:ascii="宋体" w:hAnsi="宋体" w:eastAsia="宋体" w:cs="宋体"/>
                <w:color w:val="000000"/>
                <w:kern w:val="0"/>
                <w:sz w:val="18"/>
                <w:szCs w:val="18"/>
                <w:lang w:val="en-US" w:eastAsia="zh-CN"/>
              </w:rPr>
              <w:t>80余人，动态管理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96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充分保障低保、低收入家庭合法权益</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严重精神障碍患者监护人享受</w:t>
            </w:r>
            <w:r>
              <w:rPr>
                <w:rFonts w:hint="eastAsia" w:ascii="宋体" w:hAnsi="宋体" w:eastAsia="宋体" w:cs="宋体"/>
                <w:color w:val="000000"/>
                <w:kern w:val="0"/>
                <w:sz w:val="18"/>
                <w:szCs w:val="18"/>
                <w:lang w:val="en-US" w:eastAsia="zh-CN"/>
              </w:rPr>
              <w:t>200元/月看护补贴</w:t>
            </w: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严重精神障碍患者监护人享受</w:t>
            </w:r>
            <w:r>
              <w:rPr>
                <w:rFonts w:hint="eastAsia" w:ascii="宋体" w:hAnsi="宋体" w:eastAsia="宋体" w:cs="宋体"/>
                <w:color w:val="000000"/>
                <w:kern w:val="0"/>
                <w:sz w:val="18"/>
                <w:szCs w:val="18"/>
                <w:lang w:val="en-US" w:eastAsia="zh-CN"/>
              </w:rPr>
              <w:t>200元/月看护补贴</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3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按照政策规定的补贴发放时间</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按照上级管理部门通知时间完成严重精神障碍患者监护人看护管理补贴发放</w:t>
            </w: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按照上级管理部门通知时间完成严重精神障碍患者监护人看护管理补贴发放</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指标1：项目预算控制数</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23</w:t>
            </w:r>
            <w:r>
              <w:rPr>
                <w:rFonts w:hint="eastAsia" w:ascii="宋体" w:hAnsi="宋体" w:eastAsia="宋体" w:cs="宋体"/>
                <w:color w:val="000000"/>
                <w:kern w:val="0"/>
                <w:sz w:val="18"/>
                <w:szCs w:val="18"/>
                <w:lang w:eastAsia="zh-CN"/>
              </w:rPr>
              <w:t>万元</w:t>
            </w: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r>
              <w:rPr>
                <w:rFonts w:hint="eastAsia" w:ascii="宋体" w:hAnsi="宋体" w:eastAsia="宋体" w:cs="宋体"/>
                <w:color w:val="000000"/>
                <w:kern w:val="0"/>
                <w:sz w:val="18"/>
                <w:szCs w:val="18"/>
                <w:lang w:val="en-US" w:eastAsia="zh-CN"/>
              </w:rPr>
              <w:t>24</w:t>
            </w:r>
            <w:r>
              <w:rPr>
                <w:rFonts w:hint="eastAsia" w:ascii="宋体" w:hAnsi="宋体" w:eastAsia="宋体" w:cs="宋体"/>
                <w:color w:val="000000"/>
                <w:kern w:val="0"/>
                <w:sz w:val="18"/>
                <w:szCs w:val="18"/>
                <w:lang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4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指标1：社会效益</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切实落实本市严重精神障碍患者监护人责任，激励监护人积极主动履责，减轻患者及家属负担，</w:t>
            </w: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切实落实本市严重精神障碍患者监护人责任，激励监护人积极主动履责，减轻患者及家属负担，</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4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受保障群体的满意度</w:t>
            </w:r>
          </w:p>
        </w:tc>
        <w:tc>
          <w:tcPr>
            <w:tcW w:w="81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2DAE0448"/>
    <w:rsid w:val="38016268"/>
    <w:rsid w:val="3E833679"/>
    <w:rsid w:val="3FEF2815"/>
    <w:rsid w:val="475DD262"/>
    <w:rsid w:val="4F5E0FEF"/>
    <w:rsid w:val="609D65BB"/>
    <w:rsid w:val="7E27617A"/>
    <w:rsid w:val="7E5545A9"/>
    <w:rsid w:val="7FFE467A"/>
    <w:rsid w:val="BFEF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4</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2022-02-09T15:11:00Z</dcterms:created>
  <dc:creator>王雅婧</dc:creator>
  <cp:lastModifiedBy>Administrator</cp:lastModifiedBy>
  <dcterms:modified xsi:type="dcterms:W3CDTF">2025-08-26T08:40:44Z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A5CDD32B3E41C4995DCCFD67488F3D7E</vt:lpwstr>
  </property>
</Properties>
</file>