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9" w:rsidRDefault="00E84AC5">
      <w:pPr>
        <w:spacing w:line="640" w:lineRule="exact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1.</w:t>
      </w:r>
      <w:r>
        <w:rPr>
          <w:rFonts w:hint="eastAsia"/>
          <w:b/>
        </w:rPr>
        <w:t xml:space="preserve"> 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项目支出绩效自评表</w:t>
      </w:r>
    </w:p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1057"/>
        <w:gridCol w:w="1590"/>
        <w:gridCol w:w="821"/>
        <w:gridCol w:w="424"/>
        <w:gridCol w:w="150"/>
        <w:gridCol w:w="480"/>
        <w:gridCol w:w="525"/>
        <w:gridCol w:w="530"/>
      </w:tblGrid>
      <w:tr w:rsidR="00254FA9">
        <w:trPr>
          <w:trHeight w:hRule="exact" w:val="440"/>
          <w:jc w:val="center"/>
        </w:trPr>
        <w:tc>
          <w:tcPr>
            <w:tcW w:w="892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4FA9" w:rsidRDefault="00E84AC5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254FA9">
        <w:trPr>
          <w:trHeight w:val="194"/>
          <w:jc w:val="center"/>
        </w:trPr>
        <w:tc>
          <w:tcPr>
            <w:tcW w:w="89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54FA9" w:rsidRDefault="00E84A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（2024年度）</w:t>
            </w:r>
          </w:p>
        </w:tc>
      </w:tr>
      <w:tr w:rsidR="00254FA9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3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“马连道·茶·中国数据街”规划项目</w:t>
            </w:r>
          </w:p>
        </w:tc>
      </w:tr>
      <w:tr w:rsidR="00254FA9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主管部门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北京市西城区住房和城市建设委员会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实施单位</w:t>
            </w:r>
          </w:p>
        </w:tc>
        <w:tc>
          <w:tcPr>
            <w:tcW w:w="21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协调联络科</w:t>
            </w:r>
          </w:p>
        </w:tc>
      </w:tr>
      <w:tr w:rsidR="00254FA9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</w:t>
            </w:r>
            <w:r>
              <w:rPr>
                <w:rFonts w:ascii="宋体" w:eastAsia="宋体" w:hAnsi="宋体" w:cs="宋体"/>
                <w:kern w:val="0"/>
                <w:szCs w:val="21"/>
              </w:rPr>
              <w:t>负责人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1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254FA9">
        <w:trPr>
          <w:trHeight w:hRule="exact" w:val="534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项目资金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年初预算数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全年预算数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全年执行数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执行率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得分</w:t>
            </w:r>
          </w:p>
        </w:tc>
      </w:tr>
      <w:tr w:rsidR="00254FA9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年度资金总额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46.8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46.8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37.44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80%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</w:tr>
      <w:tr w:rsidR="00254FA9">
        <w:trPr>
          <w:trHeight w:hRule="exact" w:val="566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其中：当年财政拨款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46.8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46.8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</w:p>
        </w:tc>
      </w:tr>
      <w:tr w:rsidR="00254FA9">
        <w:trPr>
          <w:trHeight w:hRule="exact" w:val="706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上年结转资金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</w:p>
        </w:tc>
      </w:tr>
      <w:tr w:rsidR="00254FA9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其他资金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</w:p>
        </w:tc>
      </w:tr>
      <w:tr w:rsidR="00254FA9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年度总体目标</w:t>
            </w:r>
          </w:p>
        </w:tc>
        <w:tc>
          <w:tcPr>
            <w:tcW w:w="5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预期目标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实际完成情况</w:t>
            </w:r>
          </w:p>
        </w:tc>
      </w:tr>
      <w:tr w:rsidR="00254FA9">
        <w:trPr>
          <w:trHeight w:hRule="exact" w:val="2634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bookmarkStart w:id="1" w:name="OLE_LINK1"/>
            <w:r>
              <w:rPr>
                <w:rFonts w:ascii="宋体" w:eastAsia="宋体" w:hAnsi="宋体" w:cs="宋体" w:hint="eastAsia"/>
                <w:kern w:val="0"/>
                <w:szCs w:val="21"/>
              </w:rPr>
              <w:t>细化落实首都功能核心区控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，以创新数字理念引领城市全面更新；坚持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产城融合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，同步推进街区整体空间更新与产业数字化升级部署，实现马连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道全面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发展</w:t>
            </w:r>
          </w:p>
          <w:bookmarkEnd w:id="1"/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规划项目细化落实首都功能核心区控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，以创新数字理念引领城市全面更新；坚持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产城融合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，同步推进街区整体空间更新与产业数字化升级部署，实现马连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道全面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发展。因考虑到设计成果尚需进一步深化完善，未达到支付尾款的成熟度，9.36万元的合同尾款没有支付。</w:t>
            </w:r>
          </w:p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4FA9">
        <w:trPr>
          <w:trHeight w:hRule="exact" w:val="78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>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三级指标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年度</w:t>
            </w:r>
          </w:p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指标值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实际</w:t>
            </w:r>
          </w:p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完成值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得分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偏差原因分析及改进措施</w:t>
            </w:r>
          </w:p>
        </w:tc>
      </w:tr>
      <w:tr w:rsidR="00254FA9">
        <w:trPr>
          <w:trHeight w:hRule="exact" w:val="34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数量指标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规划区位图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编制多于2版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&gt;2版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4FA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规划范围图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编制多于2版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&gt;2版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4FA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总体平面设计图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编制多于2版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&gt;2版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4FA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质量指标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规划成果度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达到预期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达到预期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4FA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实施效率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达到预期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达到预期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4FA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时效指标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验收时间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12月中旬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12月中旬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4FA9">
        <w:trPr>
          <w:trHeight w:hRule="exact" w:val="41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成本指标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项目预算控制数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46.8万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37.44万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4FA9">
        <w:trPr>
          <w:trHeight w:hRule="exact" w:val="51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效益指标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经济效益</w:t>
            </w:r>
          </w:p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产业升级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得到提升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得到提升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4FA9">
        <w:trPr>
          <w:trHeight w:hRule="exact" w:val="59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社会效益</w:t>
            </w:r>
          </w:p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工作效率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得到提升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得到提升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4FA9">
        <w:trPr>
          <w:trHeight w:hRule="exact" w:val="81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满意度</w:t>
            </w:r>
          </w:p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服务对象满意度指标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指标1：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不适用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54FA9">
        <w:trPr>
          <w:trHeight w:hRule="exact" w:val="291"/>
          <w:jc w:val="center"/>
        </w:trPr>
        <w:tc>
          <w:tcPr>
            <w:tcW w:w="7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E84AC5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4FA9" w:rsidRDefault="00254FA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254FA9" w:rsidRDefault="00254FA9">
      <w:pPr>
        <w:rPr>
          <w:rFonts w:ascii="黑体" w:eastAsia="黑体" w:hAnsi="黑体" w:cs="Times New Roman"/>
          <w:szCs w:val="24"/>
        </w:rPr>
        <w:sectPr w:rsidR="00254FA9">
          <w:footerReference w:type="even" r:id="rId8"/>
          <w:footerReference w:type="default" r:id="rId9"/>
          <w:footerReference w:type="first" r:id="rId10"/>
          <w:pgSz w:w="11906" w:h="16838"/>
          <w:pgMar w:top="1911" w:right="1474" w:bottom="1882" w:left="1588" w:header="737" w:footer="851" w:gutter="0"/>
          <w:pgNumType w:fmt="numberInDash"/>
          <w:cols w:space="720"/>
          <w:docGrid w:type="lines" w:linePitch="408"/>
        </w:sectPr>
      </w:pPr>
    </w:p>
    <w:p w:rsidR="00254FA9" w:rsidRDefault="00254FA9">
      <w:pPr>
        <w:spacing w:line="600" w:lineRule="exact"/>
        <w:rPr>
          <w:rFonts w:ascii="宋体" w:eastAsia="宋体" w:hAnsi="宋体" w:cs="宋体"/>
          <w:b/>
          <w:color w:val="000000"/>
          <w:kern w:val="0"/>
          <w:sz w:val="22"/>
          <w:szCs w:val="24"/>
        </w:rPr>
      </w:pPr>
    </w:p>
    <w:sectPr w:rsidR="00254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68" w:rsidRDefault="00C86A68">
      <w:r>
        <w:separator/>
      </w:r>
    </w:p>
  </w:endnote>
  <w:endnote w:type="continuationSeparator" w:id="0">
    <w:p w:rsidR="00C86A68" w:rsidRDefault="00C8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A9" w:rsidRDefault="00E84AC5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 w:rsidR="00254FA9" w:rsidRDefault="00254FA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A9" w:rsidRDefault="00E84AC5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876329" w:rsidRPr="00876329">
      <w:rPr>
        <w:rFonts w:ascii="宋体" w:hAnsi="宋体"/>
        <w:noProof/>
        <w:sz w:val="28"/>
        <w:szCs w:val="28"/>
        <w:lang w:val="zh-CN"/>
      </w:rPr>
      <w:t>-</w:t>
    </w:r>
    <w:r w:rsidR="00876329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254FA9" w:rsidRDefault="00254FA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A9" w:rsidRDefault="00E84AC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:rsidR="00254FA9" w:rsidRDefault="00254FA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68" w:rsidRDefault="00C86A68">
      <w:r>
        <w:separator/>
      </w:r>
    </w:p>
  </w:footnote>
  <w:footnote w:type="continuationSeparator" w:id="0">
    <w:p w:rsidR="00C86A68" w:rsidRDefault="00C86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4FA9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2171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329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1B9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86A68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4AC5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5FA6EF1"/>
    <w:rsid w:val="072C3EBF"/>
    <w:rsid w:val="07A14691"/>
    <w:rsid w:val="37863023"/>
    <w:rsid w:val="428105F7"/>
    <w:rsid w:val="47BF69AA"/>
    <w:rsid w:val="599D0EA6"/>
    <w:rsid w:val="626C4BF1"/>
    <w:rsid w:val="6D836C8C"/>
    <w:rsid w:val="70CB6543"/>
    <w:rsid w:val="75D1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727</Characters>
  <Application>Microsoft Office Word</Application>
  <DocSecurity>0</DocSecurity>
  <Lines>6</Lines>
  <Paragraphs>1</Paragraphs>
  <ScaleCrop>false</ScaleCrop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王雅婧</dc:creator>
  <cp:lastModifiedBy>李雅璇</cp:lastModifiedBy>
  <cp:revision>7</cp:revision>
  <cp:lastPrinted>2025-04-21T02:12:00Z</cp:lastPrinted>
  <dcterms:created xsi:type="dcterms:W3CDTF">2022-02-08T07:11:00Z</dcterms:created>
  <dcterms:modified xsi:type="dcterms:W3CDTF">2025-08-22T03:29:00Z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