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96446" w14:textId="4FA7CE21" w:rsidR="00813510" w:rsidRDefault="00813510">
      <w:pPr>
        <w:spacing w:line="640" w:lineRule="exact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8985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963"/>
        <w:gridCol w:w="1092"/>
        <w:gridCol w:w="718"/>
        <w:gridCol w:w="1114"/>
        <w:gridCol w:w="173"/>
        <w:gridCol w:w="945"/>
        <w:gridCol w:w="1022"/>
        <w:gridCol w:w="92"/>
        <w:gridCol w:w="492"/>
        <w:gridCol w:w="204"/>
        <w:gridCol w:w="396"/>
        <w:gridCol w:w="440"/>
        <w:gridCol w:w="699"/>
      </w:tblGrid>
      <w:tr w:rsidR="00813510" w14:paraId="3BE0C5A6" w14:textId="77777777">
        <w:trPr>
          <w:trHeight w:hRule="exact" w:val="440"/>
          <w:jc w:val="center"/>
        </w:trPr>
        <w:tc>
          <w:tcPr>
            <w:tcW w:w="898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5812D" w14:textId="77777777" w:rsidR="00813510" w:rsidRDefault="00AE393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813510" w14:paraId="51315211" w14:textId="77777777">
        <w:trPr>
          <w:trHeight w:val="194"/>
          <w:jc w:val="center"/>
        </w:trPr>
        <w:tc>
          <w:tcPr>
            <w:tcW w:w="89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1984ED8" w14:textId="77777777" w:rsidR="00813510" w:rsidRDefault="00AE39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  2024 年度）</w:t>
            </w:r>
          </w:p>
        </w:tc>
      </w:tr>
      <w:tr w:rsidR="00813510" w14:paraId="500B4DA3" w14:textId="77777777">
        <w:trPr>
          <w:trHeight w:hRule="exact" w:val="291"/>
          <w:jc w:val="center"/>
        </w:trPr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43E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950A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20"/>
                <w:szCs w:val="24"/>
              </w:rPr>
              <w:t>西城区</w:t>
            </w:r>
            <w:r>
              <w:rPr>
                <w:rFonts w:ascii="宋体" w:eastAsia="宋体" w:hAnsi="宋体" w:cs="Times New Roman" w:hint="eastAsia"/>
                <w:sz w:val="20"/>
                <w:szCs w:val="24"/>
                <w:lang w:val="zh-CN"/>
              </w:rPr>
              <w:t>“</w:t>
            </w:r>
            <w:r>
              <w:rPr>
                <w:rFonts w:ascii="宋体" w:eastAsia="宋体" w:hAnsi="宋体" w:hint="eastAsia"/>
                <w:sz w:val="20"/>
                <w:szCs w:val="24"/>
                <w:lang w:val="zh-CN"/>
              </w:rPr>
              <w:t>减量时代”互联网+西城区老城改造应用</w:t>
            </w:r>
            <w:r>
              <w:rPr>
                <w:rFonts w:ascii="宋体" w:eastAsia="宋体" w:hAnsi="宋体" w:hint="eastAsia"/>
                <w:sz w:val="20"/>
                <w:szCs w:val="24"/>
              </w:rPr>
              <w:t>运维</w:t>
            </w:r>
          </w:p>
        </w:tc>
      </w:tr>
      <w:tr w:rsidR="00813510" w14:paraId="2F16A555" w14:textId="77777777">
        <w:trPr>
          <w:trHeight w:hRule="exact" w:val="581"/>
          <w:jc w:val="center"/>
        </w:trPr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E2D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54B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北京市西城区住房和城市建设会员会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E9278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39C9A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北京市西城区住房和城市建设委员会</w:t>
            </w:r>
          </w:p>
        </w:tc>
      </w:tr>
      <w:tr w:rsidR="00813510" w14:paraId="75C0C1E1" w14:textId="77777777">
        <w:trPr>
          <w:trHeight w:hRule="exact" w:val="291"/>
          <w:jc w:val="center"/>
        </w:trPr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55F3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6376" w14:textId="327E488B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4362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0E44E" w14:textId="4FF60A60" w:rsidR="00813510" w:rsidRDefault="00813510" w:rsidP="003B6952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16695524" w14:textId="77777777">
        <w:trPr>
          <w:trHeight w:hRule="exact" w:val="566"/>
          <w:jc w:val="center"/>
        </w:trPr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4C78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6553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89FD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0F53A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B2D2C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8DE1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4CE1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3AF1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13510" w14:paraId="5AFF2164" w14:textId="77777777">
        <w:trPr>
          <w:trHeight w:hRule="exact" w:val="291"/>
          <w:jc w:val="center"/>
        </w:trPr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AECF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8CE3" w14:textId="77777777" w:rsidR="00813510" w:rsidRDefault="00AE393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6F38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EFE5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E7EDE" w14:textId="5D20DD4F" w:rsidR="00813510" w:rsidRDefault="00664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98CF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BB32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4ADE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813510" w14:paraId="144F0462" w14:textId="77777777">
        <w:trPr>
          <w:trHeight w:hRule="exact" w:val="291"/>
          <w:jc w:val="center"/>
        </w:trPr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ED2F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2B5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D6695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0E2D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4A375" w14:textId="2C51C606" w:rsidR="00813510" w:rsidRDefault="00664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21.6</w:t>
            </w:r>
            <w:bookmarkStart w:id="0" w:name="_GoBack"/>
            <w:bookmarkEnd w:id="0"/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D2FF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FB41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EABEA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813510" w14:paraId="72487C72" w14:textId="77777777">
        <w:trPr>
          <w:trHeight w:hRule="exact" w:val="291"/>
          <w:jc w:val="center"/>
        </w:trPr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012F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6B1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F49E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90A3C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D6AB2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075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0973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A14F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813510" w14:paraId="7DFDF780" w14:textId="77777777">
        <w:trPr>
          <w:trHeight w:hRule="exact" w:val="291"/>
          <w:jc w:val="center"/>
        </w:trPr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7EA8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E1AC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0B5B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C56E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8264B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BD62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D311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3576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813510" w14:paraId="75773658" w14:textId="77777777">
        <w:trPr>
          <w:trHeight w:hRule="exact" w:val="291"/>
          <w:jc w:val="center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6C43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2F1B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B543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813510" w:rsidRPr="00F7604C" w14:paraId="5C383141" w14:textId="77777777">
        <w:trPr>
          <w:trHeight w:hRule="exact" w:val="1704"/>
          <w:jc w:val="center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B733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AE21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运维期间保证西城区住房和城市建设委员会“减量时代”互联网+西城区老城改造应用平台的正常运转，保证系统问题故障的及时发现、快速处置以及提供技术支持，帮助委内工作人员日常工作高效运转。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5B55" w14:textId="132273B6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 w:rsidR="00F760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年度全年保证了西城区住房和城市建设委员会“减量时代”互联网+西城区老城改造应用平台的正常运转，及时发现系统问题故障、快速处置解决问题以及提供技术支持，帮助委内工作人员日常工作高效运转。</w:t>
            </w:r>
          </w:p>
        </w:tc>
      </w:tr>
      <w:tr w:rsidR="00813510" w14:paraId="66BD7ED1" w14:textId="77777777">
        <w:trPr>
          <w:trHeight w:hRule="exact" w:val="517"/>
          <w:jc w:val="center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5E4CB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0DD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75D8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0AF20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7D5A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14:paraId="55732821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F15F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14:paraId="33AB8D68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2CA9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C6FB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681D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813510" w14:paraId="2BE81D13" w14:textId="77777777">
        <w:trPr>
          <w:trHeight w:hRule="exact" w:val="291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63F58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783E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FCB8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B8BA9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软件维护数量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DD78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66471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1套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6D3C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4A3EE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796E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0D974268" w14:textId="77777777">
        <w:trPr>
          <w:trHeight w:hRule="exact" w:val="291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D8D12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442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07BC10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A00C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系统正常运行率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2F251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≥99%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72A1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≥99%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830F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183E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2D33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5B0DBD77" w14:textId="77777777">
        <w:trPr>
          <w:trHeight w:hRule="exact" w:val="291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C28E7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31E7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AC3E5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CB05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系统数据更新频率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54CA3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8A6A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实时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5092D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623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0BC3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705963D4" w14:textId="77777777">
        <w:trPr>
          <w:trHeight w:hRule="exact" w:val="621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EA3C7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095D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9DF42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FD05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系统数据备份频率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0CB1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重大活动或节假日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FCAFC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重大活动或节假日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DBEF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6C0C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5D674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20A656DA" w14:textId="77777777">
        <w:trPr>
          <w:trHeight w:hRule="exact" w:val="291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C2CA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AD3D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3284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1089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故障响应率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C8E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≥100%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0428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≥100%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498B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953D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4EF4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1F2E1078" w14:textId="77777777">
        <w:trPr>
          <w:trHeight w:hRule="exact" w:val="291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7C60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B07C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70E2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8E60C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故障排除率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1270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≥100%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976E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≥100%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BF1E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77B3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3D1F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457B03CA" w14:textId="77777777">
        <w:trPr>
          <w:trHeight w:hRule="exact" w:val="576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E3D9D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8B28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03F6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41EB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系统故障修复响应时间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E3D92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≤2小时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9850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≤2小时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7C9B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8386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3A6AA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7DFBC646" w14:textId="77777777">
        <w:trPr>
          <w:trHeight w:hRule="exact" w:val="591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EE9A7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42FA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0ADD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5A8D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系统运行维护响应时间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C2DBD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≤60分钟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14C6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≤60分钟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CC4E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7BBF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F950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75A90029" w14:textId="77777777">
        <w:trPr>
          <w:trHeight w:hRule="exact" w:val="291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0CC79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A09A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A9B8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93C4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EB67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7B4DA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4685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FBC8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B443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70EA6BEA" w14:textId="77777777">
        <w:trPr>
          <w:trHeight w:hRule="exact" w:val="576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F235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5D00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45C2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14:paraId="4E47003E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EEA2B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0F75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BF692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AE503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BAF6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43A8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16C95B1D" w14:textId="77777777">
        <w:trPr>
          <w:trHeight w:hRule="exact" w:val="576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E2D46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769A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3243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14:paraId="2F8662EF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8C7A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使用人员满意度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C4E21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≥98%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A9BB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≥98%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8F09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6397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09E43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2AE8E845" w14:textId="77777777">
        <w:trPr>
          <w:trHeight w:hRule="exact" w:val="591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C5377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61B3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B773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14:paraId="3E2A0BA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3028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FCA6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9025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22EE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76C0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369D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6B496BE2" w14:textId="77777777">
        <w:trPr>
          <w:trHeight w:hRule="exact" w:val="606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6F5A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063A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A071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F77B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D6D6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B89C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859D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4005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EFBE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05DBEA4E" w14:textId="77777777">
        <w:trPr>
          <w:trHeight w:hRule="exact" w:val="291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42FDC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57E09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14:paraId="5D53337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01DB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90244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使用人员满意度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C3162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BE18F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9609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7F8F9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8AD1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13510" w14:paraId="4720CB7B" w14:textId="77777777">
        <w:trPr>
          <w:trHeight w:hRule="exact" w:val="291"/>
          <w:jc w:val="center"/>
        </w:trPr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6E30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EF8F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1CD1E" w14:textId="77777777" w:rsidR="00813510" w:rsidRDefault="00AE393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604A" w14:textId="77777777" w:rsidR="00813510" w:rsidRDefault="0081351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6B5AB1EB" w14:textId="77777777" w:rsidR="00813510" w:rsidRDefault="00813510">
      <w:pPr>
        <w:spacing w:line="600" w:lineRule="exact"/>
        <w:rPr>
          <w:rFonts w:ascii="宋体" w:eastAsia="宋体" w:hAnsi="宋体" w:cs="宋体"/>
          <w:b/>
          <w:color w:val="000000"/>
          <w:kern w:val="0"/>
          <w:sz w:val="22"/>
          <w:szCs w:val="24"/>
        </w:rPr>
      </w:pPr>
    </w:p>
    <w:sectPr w:rsidR="0081351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8E3F3" w14:textId="77777777" w:rsidR="0054415A" w:rsidRDefault="0054415A">
      <w:r>
        <w:separator/>
      </w:r>
    </w:p>
  </w:endnote>
  <w:endnote w:type="continuationSeparator" w:id="0">
    <w:p w14:paraId="0D8567FB" w14:textId="77777777" w:rsidR="0054415A" w:rsidRDefault="0054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3D4B1" w14:textId="77777777" w:rsidR="00813510" w:rsidRDefault="00AE393E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6475D" w:rsidRPr="0066475D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 w14:paraId="75D44C5C" w14:textId="77777777" w:rsidR="00813510" w:rsidRDefault="008135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69847" w14:textId="77777777" w:rsidR="0054415A" w:rsidRDefault="0054415A">
      <w:r>
        <w:separator/>
      </w:r>
    </w:p>
  </w:footnote>
  <w:footnote w:type="continuationSeparator" w:id="0">
    <w:p w14:paraId="0F90678D" w14:textId="77777777" w:rsidR="0054415A" w:rsidRDefault="0054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OWNhMzM0ZDU0NzUwNDBkYzQ4YmFlMjFhODQ5MWYifQ=="/>
  </w:docVars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C6DC8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B6952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415A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75D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510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393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04C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415CD2"/>
    <w:rsid w:val="0C994C14"/>
    <w:rsid w:val="1146351C"/>
    <w:rsid w:val="1BDC5B27"/>
    <w:rsid w:val="2B5D6875"/>
    <w:rsid w:val="43D16466"/>
    <w:rsid w:val="5CA574CA"/>
    <w:rsid w:val="628679BA"/>
    <w:rsid w:val="64AF294C"/>
    <w:rsid w:val="66B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xb21cn</cp:lastModifiedBy>
  <cp:revision>7</cp:revision>
  <cp:lastPrinted>2024-04-29T08:34:00Z</cp:lastPrinted>
  <dcterms:created xsi:type="dcterms:W3CDTF">2022-02-08T07:11:00Z</dcterms:created>
  <dcterms:modified xsi:type="dcterms:W3CDTF">2025-08-27T08:35:00Z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604A59F534804ACAA28846B956D5C5C8_13</vt:lpwstr>
  </property>
  <property fmtid="{D5CDD505-2E9C-101B-9397-08002B2CF9AE}" pid="4" name="KSOTemplateDocerSaveRecord">
    <vt:lpwstr>eyJoZGlkIjoiOTIwOWNhMzM0ZDU0NzUwNDBkYzQ4YmFlMjFhODQ5MWYiLCJ1c2VySWQiOiI0OTk1ODQ0ODAifQ==</vt:lpwstr>
  </property>
</Properties>
</file>