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D00A7">
      <w:pPr>
        <w:spacing w:line="640" w:lineRule="exact"/>
        <w:jc w:val="center"/>
        <w:rPr>
          <w:rFonts w:hint="eastAsia" w:ascii="仿宋_GB2312" w:hAnsi="Times New Roman" w:eastAsia="仿宋_GB2312" w:cs="Times New Roman"/>
          <w:b/>
          <w:sz w:val="44"/>
          <w:szCs w:val="44"/>
        </w:rPr>
      </w:pPr>
      <w:bookmarkStart w:id="0" w:name="_Toc396293517"/>
      <w:bookmarkStart w:id="1" w:name="_Toc380588482"/>
      <w:r>
        <w:rPr>
          <w:rFonts w:hint="eastAsia" w:ascii="仿宋_GB2312" w:hAnsi="Times New Roman" w:eastAsia="仿宋_GB2312" w:cs="Times New Roman"/>
          <w:b/>
          <w:sz w:val="44"/>
          <w:szCs w:val="44"/>
        </w:rPr>
        <w:t>全年部门整体支出单位自评需报送资料</w:t>
      </w:r>
    </w:p>
    <w:p w14:paraId="235571F0">
      <w:pPr>
        <w:spacing w:line="640" w:lineRule="exact"/>
        <w:jc w:val="center"/>
        <w:rPr>
          <w:rFonts w:hint="eastAsia" w:ascii="仿宋_GB2312" w:hAnsi="Times New Roman" w:eastAsia="仿宋_GB2312" w:cs="Times New Roman"/>
          <w:b/>
          <w:sz w:val="44"/>
          <w:szCs w:val="44"/>
        </w:rPr>
      </w:pPr>
    </w:p>
    <w:p w14:paraId="129A7B7D">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806"/>
        <w:gridCol w:w="308"/>
        <w:gridCol w:w="1582"/>
        <w:gridCol w:w="889"/>
        <w:gridCol w:w="457"/>
        <w:gridCol w:w="664"/>
        <w:gridCol w:w="172"/>
        <w:gridCol w:w="699"/>
      </w:tblGrid>
      <w:tr w14:paraId="4D8741D9">
        <w:tblPrEx>
          <w:tblCellMar>
            <w:top w:w="0" w:type="dxa"/>
            <w:left w:w="108" w:type="dxa"/>
            <w:bottom w:w="0" w:type="dxa"/>
            <w:right w:w="108" w:type="dxa"/>
          </w:tblCellMar>
        </w:tblPrEx>
        <w:trPr>
          <w:trHeight w:val="440" w:hRule="exact"/>
          <w:jc w:val="center"/>
        </w:trPr>
        <w:tc>
          <w:tcPr>
            <w:tcW w:w="8928" w:type="dxa"/>
            <w:gridSpan w:val="12"/>
            <w:tcBorders>
              <w:top w:val="nil"/>
              <w:left w:val="nil"/>
              <w:bottom w:val="nil"/>
              <w:right w:val="nil"/>
            </w:tcBorders>
            <w:vAlign w:val="center"/>
          </w:tcPr>
          <w:p w14:paraId="527F1D1E">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28B5C577">
        <w:tblPrEx>
          <w:tblCellMar>
            <w:top w:w="0" w:type="dxa"/>
            <w:left w:w="108" w:type="dxa"/>
            <w:bottom w:w="0" w:type="dxa"/>
            <w:right w:w="108" w:type="dxa"/>
          </w:tblCellMar>
        </w:tblPrEx>
        <w:trPr>
          <w:trHeight w:val="194" w:hRule="atLeast"/>
          <w:jc w:val="center"/>
        </w:trPr>
        <w:tc>
          <w:tcPr>
            <w:tcW w:w="8928" w:type="dxa"/>
            <w:gridSpan w:val="12"/>
            <w:tcBorders>
              <w:top w:val="nil"/>
              <w:left w:val="nil"/>
              <w:bottom w:val="nil"/>
              <w:right w:val="nil"/>
            </w:tcBorders>
          </w:tcPr>
          <w:p w14:paraId="5935648C">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 xml:space="preserve">  年度）</w:t>
            </w:r>
          </w:p>
        </w:tc>
      </w:tr>
      <w:tr w14:paraId="10CC4AD0">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08A04B8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0"/>
            <w:tcBorders>
              <w:top w:val="single" w:color="auto" w:sz="4" w:space="0"/>
              <w:left w:val="nil"/>
              <w:bottom w:val="single" w:color="auto" w:sz="4" w:space="0"/>
              <w:right w:val="single" w:color="auto" w:sz="4" w:space="0"/>
            </w:tcBorders>
            <w:vAlign w:val="center"/>
          </w:tcPr>
          <w:p w14:paraId="64EAD036">
            <w:pPr>
              <w:widowControl/>
              <w:spacing w:line="240" w:lineRule="exact"/>
              <w:jc w:val="center"/>
              <w:rPr>
                <w:rFonts w:hint="eastAsia" w:ascii="宋体" w:hAnsi="宋体" w:eastAsia="华文仿宋" w:cs="宋体"/>
                <w:kern w:val="0"/>
                <w:sz w:val="18"/>
                <w:szCs w:val="18"/>
                <w:lang w:eastAsia="zh-CN"/>
              </w:rPr>
            </w:pPr>
            <w:r>
              <w:rPr>
                <w:rFonts w:ascii="华文仿宋" w:hAnsi="华文仿宋" w:eastAsia="华文仿宋" w:cs="宋体"/>
                <w:kern w:val="0"/>
                <w:sz w:val="20"/>
                <w:szCs w:val="20"/>
              </w:rPr>
              <w:t>解决下属企业历史遗留问题</w:t>
            </w:r>
            <w:r>
              <w:rPr>
                <w:rFonts w:hint="eastAsia" w:ascii="华文仿宋" w:hAnsi="华文仿宋" w:eastAsia="华文仿宋" w:cs="宋体"/>
                <w:kern w:val="0"/>
                <w:sz w:val="20"/>
                <w:szCs w:val="20"/>
              </w:rPr>
              <w:t>（申请追加西单西南角拆迁人员安置资金</w:t>
            </w:r>
            <w:r>
              <w:rPr>
                <w:rFonts w:hint="eastAsia" w:ascii="华文仿宋" w:hAnsi="华文仿宋" w:eastAsia="华文仿宋" w:cs="宋体"/>
                <w:kern w:val="0"/>
                <w:sz w:val="20"/>
                <w:szCs w:val="20"/>
                <w:lang w:eastAsia="zh-CN"/>
              </w:rPr>
              <w:t>）</w:t>
            </w:r>
          </w:p>
        </w:tc>
      </w:tr>
      <w:tr w14:paraId="385B4581">
        <w:tblPrEx>
          <w:tblCellMar>
            <w:top w:w="0" w:type="dxa"/>
            <w:left w:w="108" w:type="dxa"/>
            <w:bottom w:w="0" w:type="dxa"/>
            <w:right w:w="108" w:type="dxa"/>
          </w:tblCellMar>
        </w:tblPrEx>
        <w:trPr>
          <w:trHeight w:val="460"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7EB69F6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506" w:type="dxa"/>
            <w:gridSpan w:val="5"/>
            <w:tcBorders>
              <w:top w:val="single" w:color="auto" w:sz="4" w:space="0"/>
              <w:left w:val="nil"/>
              <w:bottom w:val="single" w:color="auto" w:sz="4" w:space="0"/>
              <w:right w:val="single" w:color="auto" w:sz="4" w:space="0"/>
            </w:tcBorders>
            <w:vAlign w:val="center"/>
          </w:tcPr>
          <w:p w14:paraId="514F04D5">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国资委</w:t>
            </w:r>
          </w:p>
        </w:tc>
        <w:tc>
          <w:tcPr>
            <w:tcW w:w="889" w:type="dxa"/>
            <w:tcBorders>
              <w:top w:val="nil"/>
              <w:left w:val="nil"/>
              <w:bottom w:val="single" w:color="auto" w:sz="4" w:space="0"/>
              <w:right w:val="single" w:color="auto" w:sz="4" w:space="0"/>
            </w:tcBorders>
            <w:vAlign w:val="center"/>
          </w:tcPr>
          <w:p w14:paraId="75D91C3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992" w:type="dxa"/>
            <w:gridSpan w:val="4"/>
            <w:tcBorders>
              <w:top w:val="single" w:color="auto" w:sz="4" w:space="0"/>
              <w:left w:val="nil"/>
              <w:bottom w:val="single" w:color="auto" w:sz="4" w:space="0"/>
              <w:right w:val="single" w:color="auto" w:sz="4" w:space="0"/>
            </w:tcBorders>
            <w:vAlign w:val="center"/>
          </w:tcPr>
          <w:p w14:paraId="2F4D32F0">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北京华方投资有限</w:t>
            </w:r>
            <w:r>
              <w:rPr>
                <w:rFonts w:hint="eastAsia" w:ascii="宋体" w:hAnsi="宋体" w:eastAsia="宋体" w:cs="宋体"/>
                <w:kern w:val="0"/>
                <w:sz w:val="18"/>
                <w:szCs w:val="18"/>
              </w:rPr>
              <w:t>公</w:t>
            </w:r>
            <w:r>
              <w:rPr>
                <w:rFonts w:hint="eastAsia" w:ascii="宋体" w:hAnsi="宋体" w:eastAsia="宋体" w:cs="宋体"/>
                <w:kern w:val="0"/>
                <w:sz w:val="20"/>
                <w:szCs w:val="20"/>
              </w:rPr>
              <w:t>司</w:t>
            </w:r>
          </w:p>
        </w:tc>
      </w:tr>
      <w:tr w14:paraId="72409784">
        <w:tblPrEx>
          <w:tblCellMar>
            <w:top w:w="0" w:type="dxa"/>
            <w:left w:w="108" w:type="dxa"/>
            <w:bottom w:w="0" w:type="dxa"/>
            <w:right w:w="108" w:type="dxa"/>
          </w:tblCellMar>
        </w:tblPrEx>
        <w:trPr>
          <w:trHeight w:val="522"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65755CA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139953F7">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31A856B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582" w:type="dxa"/>
            <w:tcBorders>
              <w:top w:val="nil"/>
              <w:left w:val="nil"/>
              <w:bottom w:val="single" w:color="auto" w:sz="4" w:space="0"/>
              <w:right w:val="single" w:color="auto" w:sz="4" w:space="0"/>
            </w:tcBorders>
            <w:vAlign w:val="center"/>
          </w:tcPr>
          <w:p w14:paraId="68B8F52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889" w:type="dxa"/>
            <w:tcBorders>
              <w:top w:val="nil"/>
              <w:left w:val="nil"/>
              <w:bottom w:val="single" w:color="auto" w:sz="4" w:space="0"/>
              <w:right w:val="single" w:color="auto" w:sz="4" w:space="0"/>
            </w:tcBorders>
            <w:vAlign w:val="center"/>
          </w:tcPr>
          <w:p w14:paraId="32A880E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457" w:type="dxa"/>
            <w:tcBorders>
              <w:top w:val="nil"/>
              <w:left w:val="nil"/>
              <w:bottom w:val="single" w:color="auto" w:sz="4" w:space="0"/>
              <w:right w:val="single" w:color="auto" w:sz="4" w:space="0"/>
            </w:tcBorders>
            <w:vAlign w:val="center"/>
          </w:tcPr>
          <w:p w14:paraId="0858FC0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74433C2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30C11BD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4AA176A5">
        <w:tblPrEx>
          <w:tblCellMar>
            <w:top w:w="0" w:type="dxa"/>
            <w:left w:w="108" w:type="dxa"/>
            <w:bottom w:w="0" w:type="dxa"/>
            <w:right w:w="108" w:type="dxa"/>
          </w:tblCellMar>
        </w:tblPrEx>
        <w:trPr>
          <w:trHeight w:val="498"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74EDE29">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866F5B4">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14:paraId="7413355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107.19</w:t>
            </w:r>
          </w:p>
        </w:tc>
        <w:tc>
          <w:tcPr>
            <w:tcW w:w="1582" w:type="dxa"/>
            <w:tcBorders>
              <w:top w:val="nil"/>
              <w:left w:val="nil"/>
              <w:bottom w:val="single" w:color="auto" w:sz="4" w:space="0"/>
              <w:right w:val="single" w:color="auto" w:sz="4" w:space="0"/>
            </w:tcBorders>
            <w:vAlign w:val="center"/>
          </w:tcPr>
          <w:p w14:paraId="20419C3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107.19</w:t>
            </w:r>
          </w:p>
        </w:tc>
        <w:tc>
          <w:tcPr>
            <w:tcW w:w="889" w:type="dxa"/>
            <w:tcBorders>
              <w:top w:val="nil"/>
              <w:left w:val="nil"/>
              <w:bottom w:val="single" w:color="auto" w:sz="4" w:space="0"/>
              <w:right w:val="single" w:color="auto" w:sz="4" w:space="0"/>
            </w:tcBorders>
            <w:vAlign w:val="center"/>
          </w:tcPr>
          <w:p w14:paraId="0A487D9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107.19</w:t>
            </w:r>
          </w:p>
        </w:tc>
        <w:tc>
          <w:tcPr>
            <w:tcW w:w="457" w:type="dxa"/>
            <w:tcBorders>
              <w:top w:val="nil"/>
              <w:left w:val="nil"/>
              <w:bottom w:val="single" w:color="auto" w:sz="4" w:space="0"/>
              <w:right w:val="single" w:color="auto" w:sz="4" w:space="0"/>
            </w:tcBorders>
            <w:vAlign w:val="center"/>
          </w:tcPr>
          <w:p w14:paraId="11F7BBB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131910E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99" w:type="dxa"/>
            <w:tcBorders>
              <w:top w:val="nil"/>
              <w:left w:val="nil"/>
              <w:bottom w:val="single" w:color="auto" w:sz="4" w:space="0"/>
              <w:right w:val="single" w:color="auto" w:sz="4" w:space="0"/>
            </w:tcBorders>
            <w:vAlign w:val="center"/>
          </w:tcPr>
          <w:p w14:paraId="26B321E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66A74D11">
        <w:tblPrEx>
          <w:tblCellMar>
            <w:top w:w="0" w:type="dxa"/>
            <w:left w:w="108" w:type="dxa"/>
            <w:bottom w:w="0" w:type="dxa"/>
            <w:right w:w="108" w:type="dxa"/>
          </w:tblCellMar>
        </w:tblPrEx>
        <w:trPr>
          <w:trHeight w:val="37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1A57C3E">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28BE3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14:paraId="6661397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107</w:t>
            </w:r>
          </w:p>
        </w:tc>
        <w:tc>
          <w:tcPr>
            <w:tcW w:w="1582" w:type="dxa"/>
            <w:tcBorders>
              <w:top w:val="nil"/>
              <w:left w:val="nil"/>
              <w:bottom w:val="single" w:color="auto" w:sz="4" w:space="0"/>
              <w:right w:val="single" w:color="auto" w:sz="4" w:space="0"/>
            </w:tcBorders>
            <w:vAlign w:val="center"/>
          </w:tcPr>
          <w:p w14:paraId="051A357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107</w:t>
            </w:r>
          </w:p>
        </w:tc>
        <w:tc>
          <w:tcPr>
            <w:tcW w:w="889" w:type="dxa"/>
            <w:tcBorders>
              <w:top w:val="nil"/>
              <w:left w:val="nil"/>
              <w:bottom w:val="single" w:color="auto" w:sz="4" w:space="0"/>
              <w:right w:val="single" w:color="auto" w:sz="4" w:space="0"/>
            </w:tcBorders>
            <w:vAlign w:val="center"/>
          </w:tcPr>
          <w:p w14:paraId="26E54C7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w:t>
            </w:r>
          </w:p>
        </w:tc>
        <w:tc>
          <w:tcPr>
            <w:tcW w:w="457" w:type="dxa"/>
            <w:tcBorders>
              <w:top w:val="nil"/>
              <w:left w:val="nil"/>
              <w:bottom w:val="single" w:color="auto" w:sz="4" w:space="0"/>
              <w:right w:val="single" w:color="auto" w:sz="4" w:space="0"/>
            </w:tcBorders>
            <w:vAlign w:val="center"/>
          </w:tcPr>
          <w:p w14:paraId="1BBEE0E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F9B80F0">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99" w:type="dxa"/>
            <w:tcBorders>
              <w:top w:val="nil"/>
              <w:left w:val="nil"/>
              <w:bottom w:val="single" w:color="auto" w:sz="4" w:space="0"/>
              <w:right w:val="single" w:color="auto" w:sz="4" w:space="0"/>
            </w:tcBorders>
            <w:vAlign w:val="center"/>
          </w:tcPr>
          <w:p w14:paraId="7D18613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0585F0C">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F5F93A1">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5A451FD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14:paraId="1823875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582" w:type="dxa"/>
            <w:tcBorders>
              <w:top w:val="nil"/>
              <w:left w:val="nil"/>
              <w:bottom w:val="single" w:color="auto" w:sz="4" w:space="0"/>
              <w:right w:val="single" w:color="auto" w:sz="4" w:space="0"/>
            </w:tcBorders>
            <w:vAlign w:val="center"/>
          </w:tcPr>
          <w:p w14:paraId="4123092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9" w:type="dxa"/>
            <w:tcBorders>
              <w:top w:val="nil"/>
              <w:left w:val="nil"/>
              <w:bottom w:val="single" w:color="auto" w:sz="4" w:space="0"/>
              <w:right w:val="single" w:color="auto" w:sz="4" w:space="0"/>
            </w:tcBorders>
            <w:vAlign w:val="center"/>
          </w:tcPr>
          <w:p w14:paraId="4DF6318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457" w:type="dxa"/>
            <w:tcBorders>
              <w:top w:val="nil"/>
              <w:left w:val="nil"/>
              <w:bottom w:val="single" w:color="auto" w:sz="4" w:space="0"/>
              <w:right w:val="single" w:color="auto" w:sz="4" w:space="0"/>
            </w:tcBorders>
            <w:vAlign w:val="center"/>
          </w:tcPr>
          <w:p w14:paraId="4451EDC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743B48A7">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4417362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F018755">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6E252FD">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887E16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14:paraId="2423418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0.19</w:t>
            </w:r>
          </w:p>
        </w:tc>
        <w:tc>
          <w:tcPr>
            <w:tcW w:w="1582" w:type="dxa"/>
            <w:tcBorders>
              <w:top w:val="nil"/>
              <w:left w:val="nil"/>
              <w:bottom w:val="single" w:color="auto" w:sz="4" w:space="0"/>
              <w:right w:val="single" w:color="auto" w:sz="4" w:space="0"/>
            </w:tcBorders>
            <w:vAlign w:val="center"/>
          </w:tcPr>
          <w:p w14:paraId="3373377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0.19</w:t>
            </w:r>
          </w:p>
        </w:tc>
        <w:tc>
          <w:tcPr>
            <w:tcW w:w="889" w:type="dxa"/>
            <w:tcBorders>
              <w:top w:val="nil"/>
              <w:left w:val="nil"/>
              <w:bottom w:val="single" w:color="auto" w:sz="4" w:space="0"/>
              <w:right w:val="single" w:color="auto" w:sz="4" w:space="0"/>
            </w:tcBorders>
            <w:vAlign w:val="center"/>
          </w:tcPr>
          <w:p w14:paraId="29E4407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0.19</w:t>
            </w:r>
          </w:p>
        </w:tc>
        <w:tc>
          <w:tcPr>
            <w:tcW w:w="457" w:type="dxa"/>
            <w:tcBorders>
              <w:top w:val="nil"/>
              <w:left w:val="nil"/>
              <w:bottom w:val="single" w:color="auto" w:sz="4" w:space="0"/>
              <w:right w:val="single" w:color="auto" w:sz="4" w:space="0"/>
            </w:tcBorders>
            <w:vAlign w:val="center"/>
          </w:tcPr>
          <w:p w14:paraId="5AFD3A3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DBF69C8">
            <w:pPr>
              <w:widowControl/>
              <w:spacing w:line="240" w:lineRule="exact"/>
              <w:jc w:val="center"/>
              <w:rPr>
                <w:rFonts w:hint="default" w:ascii="宋体" w:hAnsi="宋体" w:eastAsia="宋体" w:cs="宋体"/>
                <w:kern w:val="0"/>
                <w:sz w:val="18"/>
                <w:szCs w:val="18"/>
                <w:lang w:val="en-US" w:eastAsia="zh-CN"/>
              </w:rPr>
            </w:pPr>
          </w:p>
        </w:tc>
        <w:tc>
          <w:tcPr>
            <w:tcW w:w="699" w:type="dxa"/>
            <w:tcBorders>
              <w:top w:val="nil"/>
              <w:left w:val="nil"/>
              <w:bottom w:val="single" w:color="auto" w:sz="4" w:space="0"/>
              <w:right w:val="single" w:color="auto" w:sz="4" w:space="0"/>
            </w:tcBorders>
            <w:vAlign w:val="center"/>
          </w:tcPr>
          <w:p w14:paraId="47733C8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473711ED">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2A80382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469" w:type="dxa"/>
            <w:gridSpan w:val="6"/>
            <w:tcBorders>
              <w:top w:val="single" w:color="auto" w:sz="4" w:space="0"/>
              <w:left w:val="nil"/>
              <w:bottom w:val="single" w:color="auto" w:sz="4" w:space="0"/>
              <w:right w:val="single" w:color="auto" w:sz="4" w:space="0"/>
            </w:tcBorders>
            <w:vAlign w:val="center"/>
          </w:tcPr>
          <w:p w14:paraId="79CB711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2881" w:type="dxa"/>
            <w:gridSpan w:val="5"/>
            <w:tcBorders>
              <w:top w:val="single" w:color="auto" w:sz="4" w:space="0"/>
              <w:left w:val="nil"/>
              <w:bottom w:val="single" w:color="auto" w:sz="4" w:space="0"/>
              <w:right w:val="single" w:color="auto" w:sz="4" w:space="0"/>
            </w:tcBorders>
            <w:vAlign w:val="center"/>
          </w:tcPr>
          <w:p w14:paraId="4D684C2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74C37825">
        <w:tblPrEx>
          <w:tblCellMar>
            <w:top w:w="0" w:type="dxa"/>
            <w:left w:w="108" w:type="dxa"/>
            <w:bottom w:w="0" w:type="dxa"/>
            <w:right w:w="108" w:type="dxa"/>
          </w:tblCellMar>
        </w:tblPrEx>
        <w:trPr>
          <w:trHeight w:val="749"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1ADCBE10">
            <w:pPr>
              <w:widowControl/>
              <w:spacing w:line="240" w:lineRule="exact"/>
              <w:jc w:val="center"/>
              <w:rPr>
                <w:rFonts w:ascii="宋体" w:hAnsi="宋体" w:eastAsia="宋体" w:cs="宋体"/>
                <w:kern w:val="0"/>
                <w:sz w:val="18"/>
                <w:szCs w:val="18"/>
              </w:rPr>
            </w:pPr>
          </w:p>
        </w:tc>
        <w:tc>
          <w:tcPr>
            <w:tcW w:w="5469" w:type="dxa"/>
            <w:gridSpan w:val="6"/>
            <w:tcBorders>
              <w:top w:val="single" w:color="auto" w:sz="4" w:space="0"/>
              <w:left w:val="nil"/>
              <w:bottom w:val="single" w:color="auto" w:sz="4" w:space="0"/>
              <w:right w:val="single" w:color="auto" w:sz="4" w:space="0"/>
            </w:tcBorders>
            <w:vAlign w:val="center"/>
          </w:tcPr>
          <w:p w14:paraId="2DBC2383">
            <w:pPr>
              <w:widowControl/>
              <w:spacing w:line="240" w:lineRule="exact"/>
              <w:jc w:val="center"/>
              <w:rPr>
                <w:rFonts w:ascii="宋体" w:hAnsi="宋体" w:eastAsia="宋体" w:cs="宋体"/>
                <w:kern w:val="0"/>
                <w:sz w:val="18"/>
                <w:szCs w:val="18"/>
              </w:rPr>
            </w:pPr>
            <w:r>
              <w:rPr>
                <w:rFonts w:hint="eastAsia" w:ascii="宋体" w:hAnsi="宋体"/>
                <w:color w:val="auto"/>
                <w:sz w:val="18"/>
                <w:szCs w:val="18"/>
              </w:rPr>
              <w:t>解决下属企业北京复星金象医药股份有限公司，在改制前接收的西单西南角拆迁企业职工所产生的每年大量退休员工的工资、各项补贴、供暖费等安置费用。</w:t>
            </w:r>
          </w:p>
        </w:tc>
        <w:tc>
          <w:tcPr>
            <w:tcW w:w="2881" w:type="dxa"/>
            <w:gridSpan w:val="5"/>
            <w:tcBorders>
              <w:top w:val="single" w:color="auto" w:sz="4" w:space="0"/>
              <w:left w:val="nil"/>
              <w:bottom w:val="single" w:color="auto" w:sz="4" w:space="0"/>
              <w:right w:val="single" w:color="auto" w:sz="4" w:space="0"/>
            </w:tcBorders>
            <w:vAlign w:val="center"/>
          </w:tcPr>
          <w:p w14:paraId="2DA00BF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100%完成</w:t>
            </w:r>
          </w:p>
        </w:tc>
      </w:tr>
      <w:tr w14:paraId="4784CC7C">
        <w:tblPrEx>
          <w:tblCellMar>
            <w:top w:w="0" w:type="dxa"/>
            <w:left w:w="108" w:type="dxa"/>
            <w:bottom w:w="0" w:type="dxa"/>
            <w:right w:w="108" w:type="dxa"/>
          </w:tblCellMar>
        </w:tblPrEx>
        <w:trPr>
          <w:trHeight w:val="1012" w:hRule="exact"/>
          <w:jc w:val="center"/>
        </w:trPr>
        <w:tc>
          <w:tcPr>
            <w:tcW w:w="578" w:type="dxa"/>
            <w:vMerge w:val="restart"/>
            <w:tcBorders>
              <w:top w:val="nil"/>
              <w:left w:val="single" w:color="auto" w:sz="4" w:space="0"/>
              <w:right w:val="single" w:color="auto" w:sz="4" w:space="0"/>
            </w:tcBorders>
            <w:vAlign w:val="center"/>
          </w:tcPr>
          <w:p w14:paraId="359801F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437DDCD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248982C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524" w:type="dxa"/>
            <w:gridSpan w:val="2"/>
            <w:tcBorders>
              <w:top w:val="single" w:color="auto" w:sz="4" w:space="0"/>
              <w:left w:val="nil"/>
              <w:bottom w:val="single" w:color="auto" w:sz="4" w:space="0"/>
              <w:right w:val="single" w:color="auto" w:sz="4" w:space="0"/>
            </w:tcBorders>
            <w:vAlign w:val="center"/>
          </w:tcPr>
          <w:p w14:paraId="27BE29D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890" w:type="dxa"/>
            <w:gridSpan w:val="2"/>
            <w:tcBorders>
              <w:top w:val="nil"/>
              <w:left w:val="nil"/>
              <w:bottom w:val="single" w:color="auto" w:sz="4" w:space="0"/>
              <w:right w:val="single" w:color="auto" w:sz="4" w:space="0"/>
            </w:tcBorders>
            <w:vAlign w:val="center"/>
          </w:tcPr>
          <w:p w14:paraId="453D337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3BE9552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89" w:type="dxa"/>
            <w:tcBorders>
              <w:top w:val="nil"/>
              <w:left w:val="nil"/>
              <w:bottom w:val="single" w:color="auto" w:sz="4" w:space="0"/>
              <w:right w:val="single" w:color="auto" w:sz="4" w:space="0"/>
            </w:tcBorders>
            <w:vAlign w:val="center"/>
          </w:tcPr>
          <w:p w14:paraId="00FCC1E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26DFD7A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457" w:type="dxa"/>
            <w:tcBorders>
              <w:top w:val="nil"/>
              <w:left w:val="nil"/>
              <w:bottom w:val="single" w:color="auto" w:sz="4" w:space="0"/>
              <w:right w:val="single" w:color="auto" w:sz="4" w:space="0"/>
            </w:tcBorders>
            <w:vAlign w:val="center"/>
          </w:tcPr>
          <w:p w14:paraId="01829DE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64" w:type="dxa"/>
            <w:tcBorders>
              <w:top w:val="nil"/>
              <w:left w:val="nil"/>
              <w:bottom w:val="single" w:color="auto" w:sz="4" w:space="0"/>
              <w:right w:val="single" w:color="auto" w:sz="4" w:space="0"/>
            </w:tcBorders>
            <w:vAlign w:val="center"/>
          </w:tcPr>
          <w:p w14:paraId="75508E2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871" w:type="dxa"/>
            <w:gridSpan w:val="2"/>
            <w:tcBorders>
              <w:top w:val="single" w:color="auto" w:sz="4" w:space="0"/>
              <w:left w:val="nil"/>
              <w:bottom w:val="single" w:color="auto" w:sz="4" w:space="0"/>
              <w:right w:val="single" w:color="auto" w:sz="4" w:space="0"/>
            </w:tcBorders>
            <w:vAlign w:val="center"/>
          </w:tcPr>
          <w:p w14:paraId="7EBF833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1B5B29BC">
        <w:tblPrEx>
          <w:tblCellMar>
            <w:top w:w="0" w:type="dxa"/>
            <w:left w:w="108" w:type="dxa"/>
            <w:bottom w:w="0" w:type="dxa"/>
            <w:right w:w="108" w:type="dxa"/>
          </w:tblCellMar>
        </w:tblPrEx>
        <w:trPr>
          <w:trHeight w:val="816" w:hRule="exact"/>
          <w:jc w:val="center"/>
        </w:trPr>
        <w:tc>
          <w:tcPr>
            <w:tcW w:w="578" w:type="dxa"/>
            <w:vMerge w:val="continue"/>
            <w:tcBorders>
              <w:left w:val="single" w:color="auto" w:sz="4" w:space="0"/>
              <w:right w:val="single" w:color="auto" w:sz="4" w:space="0"/>
            </w:tcBorders>
            <w:vAlign w:val="center"/>
          </w:tcPr>
          <w:p w14:paraId="0C9EEF2A">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7ACC7BA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14:paraId="08B15A4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524" w:type="dxa"/>
            <w:gridSpan w:val="2"/>
            <w:tcBorders>
              <w:top w:val="single" w:color="auto" w:sz="4" w:space="0"/>
              <w:left w:val="nil"/>
              <w:bottom w:val="single" w:color="auto" w:sz="4" w:space="0"/>
              <w:right w:val="single" w:color="auto" w:sz="4" w:space="0"/>
            </w:tcBorders>
            <w:vAlign w:val="center"/>
          </w:tcPr>
          <w:p w14:paraId="30EDC044">
            <w:pPr>
              <w:widowControl/>
              <w:spacing w:line="240" w:lineRule="exact"/>
              <w:jc w:val="left"/>
              <w:rPr>
                <w:rFonts w:hint="default" w:ascii="宋体" w:hAnsi="宋体" w:cs="宋体" w:eastAsiaTheme="minorEastAsia"/>
                <w:color w:val="000000"/>
                <w:kern w:val="0"/>
                <w:sz w:val="18"/>
                <w:szCs w:val="18"/>
                <w:lang w:val="en-US" w:eastAsia="zh-CN"/>
              </w:rPr>
            </w:pPr>
            <w:r>
              <w:rPr>
                <w:rFonts w:hint="eastAsia" w:ascii="宋体" w:hAnsi="宋体" w:eastAsia="宋体" w:cs="宋体"/>
                <w:color w:val="000000"/>
                <w:kern w:val="0"/>
                <w:sz w:val="18"/>
                <w:szCs w:val="18"/>
                <w:lang w:val="en-US" w:eastAsia="zh-CN"/>
              </w:rPr>
              <w:t>解决接收人员全部费用支出</w:t>
            </w:r>
          </w:p>
        </w:tc>
        <w:tc>
          <w:tcPr>
            <w:tcW w:w="1890" w:type="dxa"/>
            <w:gridSpan w:val="2"/>
            <w:tcBorders>
              <w:top w:val="nil"/>
              <w:left w:val="nil"/>
              <w:bottom w:val="single" w:color="auto" w:sz="4" w:space="0"/>
              <w:right w:val="single" w:color="auto" w:sz="4" w:space="0"/>
            </w:tcBorders>
            <w:vAlign w:val="center"/>
          </w:tcPr>
          <w:p w14:paraId="5250CDE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sz w:val="18"/>
                <w:szCs w:val="18"/>
                <w:lang w:val="en-US" w:eastAsia="zh-CN"/>
              </w:rPr>
              <w:t>≤425人</w:t>
            </w:r>
            <w:bookmarkStart w:id="2" w:name="_GoBack"/>
            <w:bookmarkEnd w:id="2"/>
          </w:p>
        </w:tc>
        <w:tc>
          <w:tcPr>
            <w:tcW w:w="889" w:type="dxa"/>
            <w:tcBorders>
              <w:top w:val="nil"/>
              <w:left w:val="nil"/>
              <w:bottom w:val="single" w:color="auto" w:sz="4" w:space="0"/>
              <w:right w:val="single" w:color="auto" w:sz="4" w:space="0"/>
            </w:tcBorders>
            <w:vAlign w:val="center"/>
          </w:tcPr>
          <w:p w14:paraId="04302C8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vAlign w:val="center"/>
          </w:tcPr>
          <w:p w14:paraId="05453A4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4" w:type="dxa"/>
            <w:tcBorders>
              <w:top w:val="nil"/>
              <w:left w:val="nil"/>
              <w:bottom w:val="single" w:color="auto" w:sz="4" w:space="0"/>
              <w:right w:val="single" w:color="auto" w:sz="4" w:space="0"/>
            </w:tcBorders>
            <w:vAlign w:val="center"/>
          </w:tcPr>
          <w:p w14:paraId="35BB7FA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871" w:type="dxa"/>
            <w:gridSpan w:val="2"/>
            <w:tcBorders>
              <w:top w:val="single" w:color="auto" w:sz="4" w:space="0"/>
              <w:left w:val="nil"/>
              <w:bottom w:val="single" w:color="auto" w:sz="4" w:space="0"/>
              <w:right w:val="single" w:color="auto" w:sz="4" w:space="0"/>
            </w:tcBorders>
            <w:vAlign w:val="center"/>
          </w:tcPr>
          <w:p w14:paraId="213D803D">
            <w:pPr>
              <w:widowControl/>
              <w:spacing w:line="240" w:lineRule="exact"/>
              <w:jc w:val="center"/>
              <w:rPr>
                <w:rFonts w:ascii="宋体" w:hAnsi="宋体" w:eastAsia="宋体" w:cs="宋体"/>
                <w:kern w:val="0"/>
                <w:sz w:val="18"/>
                <w:szCs w:val="18"/>
              </w:rPr>
            </w:pPr>
          </w:p>
        </w:tc>
      </w:tr>
      <w:tr w14:paraId="54D38576">
        <w:tblPrEx>
          <w:tblCellMar>
            <w:top w:w="0" w:type="dxa"/>
            <w:left w:w="108" w:type="dxa"/>
            <w:bottom w:w="0" w:type="dxa"/>
            <w:right w:w="108" w:type="dxa"/>
          </w:tblCellMar>
        </w:tblPrEx>
        <w:trPr>
          <w:trHeight w:val="756" w:hRule="exact"/>
          <w:jc w:val="center"/>
        </w:trPr>
        <w:tc>
          <w:tcPr>
            <w:tcW w:w="578" w:type="dxa"/>
            <w:vMerge w:val="continue"/>
            <w:tcBorders>
              <w:left w:val="single" w:color="auto" w:sz="4" w:space="0"/>
              <w:right w:val="single" w:color="auto" w:sz="4" w:space="0"/>
            </w:tcBorders>
            <w:vAlign w:val="center"/>
          </w:tcPr>
          <w:p w14:paraId="09F95E87">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A1DEB1D">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7B0234F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524" w:type="dxa"/>
            <w:gridSpan w:val="2"/>
            <w:tcBorders>
              <w:top w:val="single" w:color="auto" w:sz="4" w:space="0"/>
              <w:left w:val="nil"/>
              <w:bottom w:val="single" w:color="auto" w:sz="4" w:space="0"/>
              <w:right w:val="single" w:color="auto" w:sz="4" w:space="0"/>
            </w:tcBorders>
            <w:vAlign w:val="center"/>
          </w:tcPr>
          <w:p w14:paraId="4114C9D9">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完成接收人员各项费用报销，提高人员满意度</w:t>
            </w:r>
          </w:p>
        </w:tc>
        <w:tc>
          <w:tcPr>
            <w:tcW w:w="1890" w:type="dxa"/>
            <w:gridSpan w:val="2"/>
            <w:tcBorders>
              <w:top w:val="nil"/>
              <w:left w:val="nil"/>
              <w:bottom w:val="single" w:color="auto" w:sz="4" w:space="0"/>
              <w:right w:val="single" w:color="auto" w:sz="4" w:space="0"/>
            </w:tcBorders>
            <w:vAlign w:val="center"/>
          </w:tcPr>
          <w:p w14:paraId="0C2411BD">
            <w:pPr>
              <w:widowControl/>
              <w:spacing w:line="240" w:lineRule="exact"/>
              <w:jc w:val="center"/>
              <w:rPr>
                <w:rFonts w:ascii="宋体" w:hAnsi="宋体" w:eastAsia="宋体" w:cs="宋体"/>
                <w:kern w:val="0"/>
                <w:sz w:val="18"/>
                <w:szCs w:val="18"/>
              </w:rPr>
            </w:pPr>
            <w:r>
              <w:rPr>
                <w:rFonts w:hint="eastAsia" w:ascii="宋体" w:hAnsi="宋体"/>
                <w:sz w:val="18"/>
                <w:szCs w:val="18"/>
              </w:rPr>
              <w:t>解决企业的历史遗留问题，企业负担减少</w:t>
            </w:r>
          </w:p>
        </w:tc>
        <w:tc>
          <w:tcPr>
            <w:tcW w:w="889" w:type="dxa"/>
            <w:tcBorders>
              <w:top w:val="nil"/>
              <w:left w:val="nil"/>
              <w:bottom w:val="single" w:color="auto" w:sz="4" w:space="0"/>
              <w:right w:val="single" w:color="auto" w:sz="4" w:space="0"/>
            </w:tcBorders>
            <w:vAlign w:val="center"/>
          </w:tcPr>
          <w:p w14:paraId="00067B7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vAlign w:val="center"/>
          </w:tcPr>
          <w:p w14:paraId="368FF545">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4" w:type="dxa"/>
            <w:tcBorders>
              <w:top w:val="nil"/>
              <w:left w:val="nil"/>
              <w:bottom w:val="single" w:color="auto" w:sz="4" w:space="0"/>
              <w:right w:val="single" w:color="auto" w:sz="4" w:space="0"/>
            </w:tcBorders>
            <w:vAlign w:val="center"/>
          </w:tcPr>
          <w:p w14:paraId="70B761F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871" w:type="dxa"/>
            <w:gridSpan w:val="2"/>
            <w:tcBorders>
              <w:top w:val="single" w:color="auto" w:sz="4" w:space="0"/>
              <w:left w:val="nil"/>
              <w:bottom w:val="single" w:color="auto" w:sz="4" w:space="0"/>
              <w:right w:val="single" w:color="auto" w:sz="4" w:space="0"/>
            </w:tcBorders>
            <w:vAlign w:val="center"/>
          </w:tcPr>
          <w:p w14:paraId="5080A23A">
            <w:pPr>
              <w:widowControl/>
              <w:spacing w:line="240" w:lineRule="exact"/>
              <w:jc w:val="center"/>
              <w:rPr>
                <w:rFonts w:ascii="宋体" w:hAnsi="宋体" w:eastAsia="宋体" w:cs="宋体"/>
                <w:kern w:val="0"/>
                <w:sz w:val="18"/>
                <w:szCs w:val="18"/>
              </w:rPr>
            </w:pPr>
          </w:p>
        </w:tc>
      </w:tr>
      <w:tr w14:paraId="07DCFCDB">
        <w:tblPrEx>
          <w:tblCellMar>
            <w:top w:w="0" w:type="dxa"/>
            <w:left w:w="108" w:type="dxa"/>
            <w:bottom w:w="0" w:type="dxa"/>
            <w:right w:w="108" w:type="dxa"/>
          </w:tblCellMar>
        </w:tblPrEx>
        <w:trPr>
          <w:trHeight w:val="452" w:hRule="exact"/>
          <w:jc w:val="center"/>
        </w:trPr>
        <w:tc>
          <w:tcPr>
            <w:tcW w:w="578" w:type="dxa"/>
            <w:vMerge w:val="continue"/>
            <w:tcBorders>
              <w:left w:val="single" w:color="auto" w:sz="4" w:space="0"/>
              <w:right w:val="single" w:color="auto" w:sz="4" w:space="0"/>
            </w:tcBorders>
            <w:vAlign w:val="center"/>
          </w:tcPr>
          <w:p w14:paraId="1734301D">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03FA658">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7790590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524" w:type="dxa"/>
            <w:gridSpan w:val="2"/>
            <w:tcBorders>
              <w:top w:val="single" w:color="auto" w:sz="4" w:space="0"/>
              <w:left w:val="nil"/>
              <w:bottom w:val="single" w:color="auto" w:sz="4" w:space="0"/>
              <w:right w:val="single" w:color="auto" w:sz="4" w:space="0"/>
            </w:tcBorders>
            <w:vAlign w:val="center"/>
          </w:tcPr>
          <w:p w14:paraId="6251E928">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2024年度内</w:t>
            </w:r>
          </w:p>
        </w:tc>
        <w:tc>
          <w:tcPr>
            <w:tcW w:w="1890" w:type="dxa"/>
            <w:gridSpan w:val="2"/>
            <w:tcBorders>
              <w:top w:val="nil"/>
              <w:left w:val="nil"/>
              <w:bottom w:val="single" w:color="auto" w:sz="4" w:space="0"/>
              <w:right w:val="single" w:color="auto" w:sz="4" w:space="0"/>
            </w:tcBorders>
            <w:vAlign w:val="center"/>
          </w:tcPr>
          <w:p w14:paraId="6D3E3F7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100%完成</w:t>
            </w:r>
          </w:p>
        </w:tc>
        <w:tc>
          <w:tcPr>
            <w:tcW w:w="889" w:type="dxa"/>
            <w:tcBorders>
              <w:top w:val="nil"/>
              <w:left w:val="nil"/>
              <w:bottom w:val="single" w:color="auto" w:sz="4" w:space="0"/>
              <w:right w:val="single" w:color="auto" w:sz="4" w:space="0"/>
            </w:tcBorders>
            <w:vAlign w:val="center"/>
          </w:tcPr>
          <w:p w14:paraId="3F0A553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vAlign w:val="center"/>
          </w:tcPr>
          <w:p w14:paraId="398169E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664" w:type="dxa"/>
            <w:tcBorders>
              <w:top w:val="nil"/>
              <w:left w:val="nil"/>
              <w:bottom w:val="single" w:color="auto" w:sz="4" w:space="0"/>
              <w:right w:val="single" w:color="auto" w:sz="4" w:space="0"/>
            </w:tcBorders>
            <w:vAlign w:val="center"/>
          </w:tcPr>
          <w:p w14:paraId="1E10FFB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20</w:t>
            </w:r>
          </w:p>
        </w:tc>
        <w:tc>
          <w:tcPr>
            <w:tcW w:w="871" w:type="dxa"/>
            <w:gridSpan w:val="2"/>
            <w:tcBorders>
              <w:top w:val="single" w:color="auto" w:sz="4" w:space="0"/>
              <w:left w:val="nil"/>
              <w:bottom w:val="single" w:color="auto" w:sz="4" w:space="0"/>
              <w:right w:val="single" w:color="auto" w:sz="4" w:space="0"/>
            </w:tcBorders>
            <w:vAlign w:val="center"/>
          </w:tcPr>
          <w:p w14:paraId="4690F7C4">
            <w:pPr>
              <w:widowControl/>
              <w:spacing w:line="240" w:lineRule="exact"/>
              <w:jc w:val="center"/>
              <w:rPr>
                <w:rFonts w:ascii="宋体" w:hAnsi="宋体" w:eastAsia="宋体" w:cs="宋体"/>
                <w:kern w:val="0"/>
                <w:sz w:val="18"/>
                <w:szCs w:val="18"/>
              </w:rPr>
            </w:pPr>
          </w:p>
        </w:tc>
      </w:tr>
      <w:tr w14:paraId="5EE466BD">
        <w:tblPrEx>
          <w:tblCellMar>
            <w:top w:w="0" w:type="dxa"/>
            <w:left w:w="108" w:type="dxa"/>
            <w:bottom w:w="0" w:type="dxa"/>
            <w:right w:w="108" w:type="dxa"/>
          </w:tblCellMar>
        </w:tblPrEx>
        <w:trPr>
          <w:trHeight w:val="966" w:hRule="exact"/>
          <w:jc w:val="center"/>
        </w:trPr>
        <w:tc>
          <w:tcPr>
            <w:tcW w:w="578" w:type="dxa"/>
            <w:vMerge w:val="continue"/>
            <w:tcBorders>
              <w:left w:val="single" w:color="auto" w:sz="4" w:space="0"/>
              <w:right w:val="single" w:color="auto" w:sz="4" w:space="0"/>
            </w:tcBorders>
            <w:vAlign w:val="center"/>
          </w:tcPr>
          <w:p w14:paraId="59D6F436">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3235291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nil"/>
              <w:left w:val="single" w:color="auto" w:sz="4" w:space="0"/>
              <w:bottom w:val="single" w:color="auto" w:sz="4" w:space="0"/>
              <w:right w:val="single" w:color="auto" w:sz="4" w:space="0"/>
            </w:tcBorders>
            <w:shd w:val="clear"/>
            <w:vAlign w:val="center"/>
          </w:tcPr>
          <w:p w14:paraId="59BADDC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1422973B">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指标</w:t>
            </w:r>
          </w:p>
        </w:tc>
        <w:tc>
          <w:tcPr>
            <w:tcW w:w="1524" w:type="dxa"/>
            <w:gridSpan w:val="2"/>
            <w:tcBorders>
              <w:top w:val="single" w:color="auto" w:sz="4" w:space="0"/>
              <w:left w:val="nil"/>
              <w:bottom w:val="single" w:color="auto" w:sz="4" w:space="0"/>
              <w:right w:val="single" w:color="auto" w:sz="4" w:space="0"/>
            </w:tcBorders>
            <w:shd w:val="clear"/>
            <w:vAlign w:val="center"/>
          </w:tcPr>
          <w:p w14:paraId="3189907F">
            <w:pPr>
              <w:widowControl/>
              <w:spacing w:line="240" w:lineRule="exact"/>
              <w:jc w:val="left"/>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rPr>
              <w:t>保障社会稳定及接收人员晚年生活</w:t>
            </w:r>
          </w:p>
        </w:tc>
        <w:tc>
          <w:tcPr>
            <w:tcW w:w="1890" w:type="dxa"/>
            <w:gridSpan w:val="2"/>
            <w:tcBorders>
              <w:top w:val="nil"/>
              <w:left w:val="nil"/>
              <w:bottom w:val="single" w:color="auto" w:sz="4" w:space="0"/>
              <w:right w:val="single" w:color="auto" w:sz="4" w:space="0"/>
            </w:tcBorders>
            <w:shd w:val="clear"/>
            <w:vAlign w:val="center"/>
          </w:tcPr>
          <w:p w14:paraId="00EEC3A3">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对促进社会和谐、稳定员工队伍及保障退休人员晚年生活都起到积极作用</w:t>
            </w:r>
          </w:p>
        </w:tc>
        <w:tc>
          <w:tcPr>
            <w:tcW w:w="889" w:type="dxa"/>
            <w:tcBorders>
              <w:top w:val="nil"/>
              <w:left w:val="nil"/>
              <w:bottom w:val="single" w:color="auto" w:sz="4" w:space="0"/>
              <w:right w:val="single" w:color="auto" w:sz="4" w:space="0"/>
            </w:tcBorders>
            <w:shd w:val="clear"/>
            <w:vAlign w:val="center"/>
          </w:tcPr>
          <w:p w14:paraId="051C387B">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shd w:val="clear"/>
            <w:vAlign w:val="center"/>
          </w:tcPr>
          <w:p w14:paraId="7B1C364F">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664" w:type="dxa"/>
            <w:tcBorders>
              <w:top w:val="nil"/>
              <w:left w:val="nil"/>
              <w:bottom w:val="single" w:color="auto" w:sz="4" w:space="0"/>
              <w:right w:val="single" w:color="auto" w:sz="4" w:space="0"/>
            </w:tcBorders>
            <w:shd w:val="clear"/>
            <w:vAlign w:val="center"/>
          </w:tcPr>
          <w:p w14:paraId="259EB0CA">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871" w:type="dxa"/>
            <w:gridSpan w:val="2"/>
            <w:tcBorders>
              <w:top w:val="single" w:color="auto" w:sz="4" w:space="0"/>
              <w:left w:val="nil"/>
              <w:bottom w:val="single" w:color="auto" w:sz="4" w:space="0"/>
              <w:right w:val="single" w:color="auto" w:sz="4" w:space="0"/>
            </w:tcBorders>
            <w:vAlign w:val="center"/>
          </w:tcPr>
          <w:p w14:paraId="29AC468E">
            <w:pPr>
              <w:widowControl/>
              <w:spacing w:line="240" w:lineRule="exact"/>
              <w:jc w:val="center"/>
              <w:rPr>
                <w:rFonts w:ascii="宋体" w:hAnsi="宋体" w:eastAsia="宋体" w:cs="宋体"/>
                <w:kern w:val="0"/>
                <w:sz w:val="18"/>
                <w:szCs w:val="18"/>
              </w:rPr>
            </w:pPr>
          </w:p>
        </w:tc>
      </w:tr>
      <w:tr w14:paraId="02E578B8">
        <w:tblPrEx>
          <w:tblCellMar>
            <w:top w:w="0" w:type="dxa"/>
            <w:left w:w="108" w:type="dxa"/>
            <w:bottom w:w="0" w:type="dxa"/>
            <w:right w:w="108" w:type="dxa"/>
          </w:tblCellMar>
        </w:tblPrEx>
        <w:trPr>
          <w:trHeight w:val="1038" w:hRule="exact"/>
          <w:jc w:val="center"/>
        </w:trPr>
        <w:tc>
          <w:tcPr>
            <w:tcW w:w="578" w:type="dxa"/>
            <w:vMerge w:val="continue"/>
            <w:tcBorders>
              <w:left w:val="single" w:color="auto" w:sz="4" w:space="0"/>
              <w:right w:val="single" w:color="auto" w:sz="4" w:space="0"/>
            </w:tcBorders>
            <w:vAlign w:val="center"/>
          </w:tcPr>
          <w:p w14:paraId="792D802B">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45A06C8">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shd w:val="clear"/>
            <w:vAlign w:val="center"/>
          </w:tcPr>
          <w:p w14:paraId="304453D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14:paraId="51ECEDFD">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指标</w:t>
            </w:r>
          </w:p>
        </w:tc>
        <w:tc>
          <w:tcPr>
            <w:tcW w:w="1524" w:type="dxa"/>
            <w:gridSpan w:val="2"/>
            <w:tcBorders>
              <w:top w:val="single" w:color="auto" w:sz="4" w:space="0"/>
              <w:left w:val="nil"/>
              <w:bottom w:val="single" w:color="auto" w:sz="4" w:space="0"/>
              <w:right w:val="single" w:color="auto" w:sz="4" w:space="0"/>
            </w:tcBorders>
            <w:shd w:val="clear"/>
            <w:vAlign w:val="center"/>
          </w:tcPr>
          <w:p w14:paraId="204FFCCB">
            <w:pPr>
              <w:widowControl/>
              <w:spacing w:line="240" w:lineRule="exact"/>
              <w:jc w:val="left"/>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rPr>
              <w:t>维护社会及企业稳定</w:t>
            </w:r>
          </w:p>
        </w:tc>
        <w:tc>
          <w:tcPr>
            <w:tcW w:w="1890" w:type="dxa"/>
            <w:gridSpan w:val="2"/>
            <w:tcBorders>
              <w:top w:val="nil"/>
              <w:left w:val="nil"/>
              <w:bottom w:val="single" w:color="auto" w:sz="4" w:space="0"/>
              <w:right w:val="single" w:color="auto" w:sz="4" w:space="0"/>
            </w:tcBorders>
            <w:shd w:val="clear"/>
            <w:vAlign w:val="center"/>
          </w:tcPr>
          <w:p w14:paraId="509024A9">
            <w:pPr>
              <w:widowControl/>
              <w:spacing w:line="240" w:lineRule="exact"/>
              <w:jc w:val="center"/>
              <w:rPr>
                <w:rFonts w:hint="default" w:ascii="宋体" w:hAnsi="宋体" w:cs="宋体" w:eastAsiaTheme="minorEastAsia"/>
                <w:kern w:val="0"/>
                <w:sz w:val="18"/>
                <w:szCs w:val="18"/>
                <w:lang w:val="en-US" w:eastAsia="zh-CN" w:bidi="ar-SA"/>
              </w:rPr>
            </w:pPr>
            <w:r>
              <w:rPr>
                <w:rFonts w:hint="eastAsia" w:ascii="宋体" w:hAnsi="宋体"/>
                <w:sz w:val="18"/>
                <w:szCs w:val="18"/>
              </w:rPr>
              <w:t>化解矛盾纠纷，对维护社会和企业的稳定起到关键作</w:t>
            </w:r>
            <w:r>
              <w:rPr>
                <w:rFonts w:hint="eastAsia" w:ascii="宋体" w:hAnsi="宋体"/>
                <w:sz w:val="18"/>
                <w:szCs w:val="18"/>
                <w:lang w:val="en-US" w:eastAsia="zh-CN"/>
              </w:rPr>
              <w:t>用</w:t>
            </w:r>
          </w:p>
        </w:tc>
        <w:tc>
          <w:tcPr>
            <w:tcW w:w="889" w:type="dxa"/>
            <w:tcBorders>
              <w:top w:val="nil"/>
              <w:left w:val="nil"/>
              <w:bottom w:val="single" w:color="auto" w:sz="4" w:space="0"/>
              <w:right w:val="single" w:color="auto" w:sz="4" w:space="0"/>
            </w:tcBorders>
            <w:shd w:val="clear"/>
            <w:vAlign w:val="center"/>
          </w:tcPr>
          <w:p w14:paraId="1D39E18A">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shd w:val="clear"/>
            <w:vAlign w:val="center"/>
          </w:tcPr>
          <w:p w14:paraId="2502E69E">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664" w:type="dxa"/>
            <w:tcBorders>
              <w:top w:val="nil"/>
              <w:left w:val="nil"/>
              <w:bottom w:val="single" w:color="auto" w:sz="4" w:space="0"/>
              <w:right w:val="single" w:color="auto" w:sz="4" w:space="0"/>
            </w:tcBorders>
            <w:shd w:val="clear"/>
            <w:vAlign w:val="center"/>
          </w:tcPr>
          <w:p w14:paraId="6AD11ED1">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871" w:type="dxa"/>
            <w:gridSpan w:val="2"/>
            <w:tcBorders>
              <w:top w:val="single" w:color="auto" w:sz="4" w:space="0"/>
              <w:left w:val="nil"/>
              <w:bottom w:val="single" w:color="auto" w:sz="4" w:space="0"/>
              <w:right w:val="single" w:color="auto" w:sz="4" w:space="0"/>
            </w:tcBorders>
            <w:vAlign w:val="center"/>
          </w:tcPr>
          <w:p w14:paraId="16A13CD2">
            <w:pPr>
              <w:widowControl/>
              <w:spacing w:line="240" w:lineRule="exact"/>
              <w:jc w:val="center"/>
              <w:rPr>
                <w:rFonts w:ascii="宋体" w:hAnsi="宋体" w:eastAsia="宋体" w:cs="宋体"/>
                <w:kern w:val="0"/>
                <w:sz w:val="18"/>
                <w:szCs w:val="18"/>
              </w:rPr>
            </w:pPr>
          </w:p>
        </w:tc>
      </w:tr>
      <w:tr w14:paraId="11CC07E8">
        <w:tblPrEx>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14:paraId="63899E5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10713B1">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shd w:val="clear"/>
            <w:vAlign w:val="center"/>
          </w:tcPr>
          <w:p w14:paraId="332CFC91">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可持续影响指标</w:t>
            </w:r>
          </w:p>
        </w:tc>
        <w:tc>
          <w:tcPr>
            <w:tcW w:w="1524" w:type="dxa"/>
            <w:gridSpan w:val="2"/>
            <w:tcBorders>
              <w:top w:val="single" w:color="auto" w:sz="4" w:space="0"/>
              <w:left w:val="nil"/>
              <w:bottom w:val="single" w:color="auto" w:sz="4" w:space="0"/>
              <w:right w:val="single" w:color="auto" w:sz="4" w:space="0"/>
            </w:tcBorders>
            <w:shd w:val="clear"/>
            <w:vAlign w:val="center"/>
          </w:tcPr>
          <w:p w14:paraId="4C446938">
            <w:pPr>
              <w:widowControl/>
              <w:spacing w:line="240" w:lineRule="exact"/>
              <w:jc w:val="left"/>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rPr>
              <w:t>增加接受人员幸福感、体现新时代社会主义先进性</w:t>
            </w:r>
          </w:p>
        </w:tc>
        <w:tc>
          <w:tcPr>
            <w:tcW w:w="1890" w:type="dxa"/>
            <w:gridSpan w:val="2"/>
            <w:tcBorders>
              <w:top w:val="nil"/>
              <w:left w:val="nil"/>
              <w:bottom w:val="single" w:color="auto" w:sz="4" w:space="0"/>
              <w:right w:val="single" w:color="auto" w:sz="4" w:space="0"/>
            </w:tcBorders>
            <w:shd w:val="clear"/>
            <w:vAlign w:val="center"/>
          </w:tcPr>
          <w:p w14:paraId="31894ED7">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使退休职工增加国家发展的获得感、增加对社会的认同感及对政府的信心</w:t>
            </w:r>
          </w:p>
        </w:tc>
        <w:tc>
          <w:tcPr>
            <w:tcW w:w="889" w:type="dxa"/>
            <w:tcBorders>
              <w:top w:val="nil"/>
              <w:left w:val="nil"/>
              <w:bottom w:val="single" w:color="auto" w:sz="4" w:space="0"/>
              <w:right w:val="single" w:color="auto" w:sz="4" w:space="0"/>
            </w:tcBorders>
            <w:shd w:val="clear"/>
            <w:vAlign w:val="center"/>
          </w:tcPr>
          <w:p w14:paraId="3CC43D16">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457" w:type="dxa"/>
            <w:tcBorders>
              <w:top w:val="nil"/>
              <w:left w:val="nil"/>
              <w:bottom w:val="single" w:color="auto" w:sz="4" w:space="0"/>
              <w:right w:val="single" w:color="auto" w:sz="4" w:space="0"/>
            </w:tcBorders>
            <w:shd w:val="clear"/>
            <w:vAlign w:val="center"/>
          </w:tcPr>
          <w:p w14:paraId="753B0ADD">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664" w:type="dxa"/>
            <w:tcBorders>
              <w:top w:val="nil"/>
              <w:left w:val="nil"/>
              <w:bottom w:val="single" w:color="auto" w:sz="4" w:space="0"/>
              <w:right w:val="single" w:color="auto" w:sz="4" w:space="0"/>
            </w:tcBorders>
            <w:shd w:val="clear"/>
            <w:vAlign w:val="center"/>
          </w:tcPr>
          <w:p w14:paraId="4FA70253">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871" w:type="dxa"/>
            <w:gridSpan w:val="2"/>
            <w:tcBorders>
              <w:top w:val="single" w:color="auto" w:sz="4" w:space="0"/>
              <w:left w:val="nil"/>
              <w:bottom w:val="single" w:color="auto" w:sz="4" w:space="0"/>
              <w:right w:val="single" w:color="auto" w:sz="4" w:space="0"/>
            </w:tcBorders>
            <w:vAlign w:val="center"/>
          </w:tcPr>
          <w:p w14:paraId="5EBFA45D">
            <w:pPr>
              <w:widowControl/>
              <w:spacing w:line="240" w:lineRule="exact"/>
              <w:jc w:val="center"/>
              <w:rPr>
                <w:rFonts w:ascii="宋体" w:hAnsi="宋体" w:eastAsia="宋体" w:cs="宋体"/>
                <w:kern w:val="0"/>
                <w:sz w:val="18"/>
                <w:szCs w:val="18"/>
              </w:rPr>
            </w:pPr>
          </w:p>
        </w:tc>
      </w:tr>
      <w:tr w14:paraId="64421103">
        <w:tblPrEx>
          <w:tblCellMar>
            <w:top w:w="0" w:type="dxa"/>
            <w:left w:w="108" w:type="dxa"/>
            <w:bottom w:w="0" w:type="dxa"/>
            <w:right w:w="108" w:type="dxa"/>
          </w:tblCellMar>
        </w:tblPrEx>
        <w:trPr>
          <w:trHeight w:val="857" w:hRule="exact"/>
          <w:jc w:val="center"/>
        </w:trPr>
        <w:tc>
          <w:tcPr>
            <w:tcW w:w="578" w:type="dxa"/>
            <w:vMerge w:val="continue"/>
            <w:tcBorders>
              <w:left w:val="single" w:color="auto" w:sz="4" w:space="0"/>
              <w:right w:val="single" w:color="auto" w:sz="4" w:space="0"/>
            </w:tcBorders>
            <w:vAlign w:val="center"/>
          </w:tcPr>
          <w:p w14:paraId="79557D40">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428868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4A66538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14:paraId="4AEF63B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524" w:type="dxa"/>
            <w:gridSpan w:val="2"/>
            <w:tcBorders>
              <w:top w:val="single" w:color="auto" w:sz="4" w:space="0"/>
              <w:left w:val="nil"/>
              <w:bottom w:val="single" w:color="auto" w:sz="4" w:space="0"/>
              <w:right w:val="single" w:color="auto" w:sz="4" w:space="0"/>
            </w:tcBorders>
            <w:vAlign w:val="center"/>
          </w:tcPr>
          <w:p w14:paraId="2147193A">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提高工作质量，提升接收人员满意度</w:t>
            </w:r>
          </w:p>
        </w:tc>
        <w:tc>
          <w:tcPr>
            <w:tcW w:w="1890" w:type="dxa"/>
            <w:gridSpan w:val="2"/>
            <w:tcBorders>
              <w:top w:val="single" w:color="auto" w:sz="4" w:space="0"/>
              <w:left w:val="nil"/>
              <w:bottom w:val="single" w:color="auto" w:sz="4" w:space="0"/>
              <w:right w:val="single" w:color="auto" w:sz="4" w:space="0"/>
            </w:tcBorders>
            <w:vAlign w:val="center"/>
          </w:tcPr>
          <w:p w14:paraId="09FA4095">
            <w:pPr>
              <w:widowControl/>
              <w:spacing w:line="240" w:lineRule="exact"/>
              <w:jc w:val="center"/>
              <w:rPr>
                <w:rFonts w:ascii="宋体" w:hAnsi="宋体" w:eastAsia="宋体" w:cs="宋体"/>
                <w:kern w:val="0"/>
                <w:sz w:val="18"/>
                <w:szCs w:val="18"/>
              </w:rPr>
            </w:pPr>
            <w:r>
              <w:rPr>
                <w:rFonts w:hint="eastAsia" w:ascii="宋体" w:hAnsi="宋体"/>
                <w:bCs/>
                <w:sz w:val="18"/>
                <w:szCs w:val="18"/>
              </w:rPr>
              <w:t>保障了企业和职工的利益，职工们满意度100%。</w:t>
            </w:r>
          </w:p>
        </w:tc>
        <w:tc>
          <w:tcPr>
            <w:tcW w:w="889" w:type="dxa"/>
            <w:tcBorders>
              <w:top w:val="single" w:color="auto" w:sz="4" w:space="0"/>
              <w:left w:val="nil"/>
              <w:bottom w:val="single" w:color="auto" w:sz="4" w:space="0"/>
              <w:right w:val="single" w:color="auto" w:sz="4" w:space="0"/>
            </w:tcBorders>
            <w:vAlign w:val="center"/>
          </w:tcPr>
          <w:p w14:paraId="1B8557A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457" w:type="dxa"/>
            <w:tcBorders>
              <w:top w:val="single" w:color="auto" w:sz="4" w:space="0"/>
              <w:left w:val="nil"/>
              <w:bottom w:val="single" w:color="auto" w:sz="4" w:space="0"/>
              <w:right w:val="single" w:color="auto" w:sz="4" w:space="0"/>
            </w:tcBorders>
            <w:vAlign w:val="center"/>
          </w:tcPr>
          <w:p w14:paraId="1B3B0BC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4" w:type="dxa"/>
            <w:tcBorders>
              <w:top w:val="single" w:color="auto" w:sz="4" w:space="0"/>
              <w:left w:val="nil"/>
              <w:bottom w:val="single" w:color="auto" w:sz="4" w:space="0"/>
              <w:right w:val="single" w:color="auto" w:sz="4" w:space="0"/>
            </w:tcBorders>
            <w:vAlign w:val="center"/>
          </w:tcPr>
          <w:p w14:paraId="436AD33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871" w:type="dxa"/>
            <w:gridSpan w:val="2"/>
            <w:tcBorders>
              <w:top w:val="single" w:color="auto" w:sz="4" w:space="0"/>
              <w:left w:val="nil"/>
              <w:bottom w:val="single" w:color="auto" w:sz="4" w:space="0"/>
              <w:right w:val="single" w:color="auto" w:sz="4" w:space="0"/>
            </w:tcBorders>
            <w:vAlign w:val="center"/>
          </w:tcPr>
          <w:p w14:paraId="2BF57B60">
            <w:pPr>
              <w:widowControl/>
              <w:spacing w:line="240" w:lineRule="exact"/>
              <w:jc w:val="center"/>
              <w:rPr>
                <w:rFonts w:ascii="宋体" w:hAnsi="宋体" w:eastAsia="宋体" w:cs="宋体"/>
                <w:kern w:val="0"/>
                <w:sz w:val="18"/>
                <w:szCs w:val="18"/>
              </w:rPr>
            </w:pPr>
          </w:p>
        </w:tc>
      </w:tr>
      <w:tr w14:paraId="02229AA2">
        <w:tblPrEx>
          <w:tblCellMar>
            <w:top w:w="0" w:type="dxa"/>
            <w:left w:w="108" w:type="dxa"/>
            <w:bottom w:w="0" w:type="dxa"/>
            <w:right w:w="108" w:type="dxa"/>
          </w:tblCellMar>
        </w:tblPrEx>
        <w:trPr>
          <w:trHeight w:val="291" w:hRule="exact"/>
          <w:jc w:val="center"/>
        </w:trPr>
        <w:tc>
          <w:tcPr>
            <w:tcW w:w="6936" w:type="dxa"/>
            <w:gridSpan w:val="8"/>
            <w:tcBorders>
              <w:top w:val="single" w:color="auto" w:sz="4" w:space="0"/>
              <w:left w:val="single" w:color="auto" w:sz="4" w:space="0"/>
              <w:bottom w:val="single" w:color="auto" w:sz="4" w:space="0"/>
              <w:right w:val="single" w:color="auto" w:sz="4" w:space="0"/>
            </w:tcBorders>
            <w:vAlign w:val="center"/>
          </w:tcPr>
          <w:p w14:paraId="12CA14D5">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457" w:type="dxa"/>
            <w:tcBorders>
              <w:top w:val="nil"/>
              <w:left w:val="nil"/>
              <w:bottom w:val="single" w:color="auto" w:sz="4" w:space="0"/>
              <w:right w:val="single" w:color="auto" w:sz="4" w:space="0"/>
            </w:tcBorders>
            <w:vAlign w:val="center"/>
          </w:tcPr>
          <w:p w14:paraId="6DF8DA78">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64" w:type="dxa"/>
            <w:tcBorders>
              <w:top w:val="nil"/>
              <w:left w:val="nil"/>
              <w:bottom w:val="single" w:color="auto" w:sz="4" w:space="0"/>
              <w:right w:val="single" w:color="auto" w:sz="4" w:space="0"/>
            </w:tcBorders>
            <w:vAlign w:val="center"/>
          </w:tcPr>
          <w:p w14:paraId="1BD4FCC4">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871" w:type="dxa"/>
            <w:gridSpan w:val="2"/>
            <w:tcBorders>
              <w:top w:val="single" w:color="auto" w:sz="4" w:space="0"/>
              <w:left w:val="nil"/>
              <w:bottom w:val="single" w:color="auto" w:sz="4" w:space="0"/>
              <w:right w:val="single" w:color="auto" w:sz="4" w:space="0"/>
            </w:tcBorders>
            <w:vAlign w:val="center"/>
          </w:tcPr>
          <w:p w14:paraId="699CD9F0">
            <w:pPr>
              <w:widowControl/>
              <w:spacing w:line="240" w:lineRule="exact"/>
              <w:jc w:val="center"/>
              <w:rPr>
                <w:rFonts w:ascii="宋体" w:hAnsi="宋体" w:eastAsia="宋体" w:cs="宋体"/>
                <w:kern w:val="0"/>
                <w:sz w:val="18"/>
                <w:szCs w:val="18"/>
              </w:rPr>
            </w:pPr>
          </w:p>
        </w:tc>
      </w:tr>
    </w:tbl>
    <w:p w14:paraId="6B503843">
      <w:pPr>
        <w:numPr>
          <w:ilvl w:val="0"/>
          <w:numId w:val="0"/>
        </w:numPr>
        <w:spacing w:line="600" w:lineRule="exact"/>
        <w:rPr>
          <w:rFonts w:hint="default" w:ascii="宋体" w:hAnsi="宋体" w:eastAsia="宋体" w:cs="宋体"/>
          <w:b w:val="0"/>
          <w:bCs/>
          <w:color w:val="000000"/>
          <w:kern w:val="0"/>
          <w:sz w:val="22"/>
          <w:szCs w:val="24"/>
          <w:lang w:val="en-US" w:eastAsia="zh-CN"/>
        </w:rPr>
      </w:pPr>
    </w:p>
    <w:p w14:paraId="6C9FC6F5">
      <w:pPr>
        <w:rPr>
          <w:rFonts w:hint="eastAsia" w:ascii="Times New Roman" w:hAnsi="Times New Roman" w:eastAsia="宋体" w:cs="Times New Roman"/>
          <w:b/>
          <w:sz w:val="52"/>
          <w:szCs w:val="52"/>
        </w:rPr>
      </w:pPr>
    </w:p>
    <w:p w14:paraId="219DD301">
      <w:pPr>
        <w:jc w:val="center"/>
        <w:rPr>
          <w:rFonts w:ascii="Times New Roman" w:hAnsi="Times New Roman" w:eastAsia="宋体" w:cs="Times New Roman"/>
          <w:sz w:val="52"/>
          <w:szCs w:val="52"/>
        </w:rPr>
      </w:pPr>
      <w:r>
        <w:rPr>
          <w:rFonts w:hint="eastAsia" w:ascii="Times New Roman" w:hAnsi="Times New Roman" w:eastAsia="宋体" w:cs="Times New Roman"/>
          <w:b/>
          <w:sz w:val="52"/>
          <w:szCs w:val="52"/>
        </w:rPr>
        <w:t>西城区项目支出绩效报告</w:t>
      </w:r>
      <w:bookmarkEnd w:id="0"/>
      <w:bookmarkEnd w:id="1"/>
    </w:p>
    <w:p w14:paraId="200748D5">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02E5838A">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 xml:space="preserve">（  </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 xml:space="preserve">   年度）</w:t>
      </w:r>
    </w:p>
    <w:p w14:paraId="50D84C9E">
      <w:pPr>
        <w:spacing w:before="100" w:beforeAutospacing="1" w:after="100" w:afterAutospacing="1" w:line="312" w:lineRule="auto"/>
        <w:ind w:firstLine="600"/>
        <w:rPr>
          <w:rFonts w:ascii="仿宋_GB2312" w:hAnsi="Times New Roman" w:eastAsia="宋体" w:cs="Times New Roman"/>
          <w:sz w:val="30"/>
          <w:szCs w:val="24"/>
        </w:rPr>
      </w:pPr>
    </w:p>
    <w:p w14:paraId="267917BE">
      <w:pPr>
        <w:spacing w:before="100" w:beforeAutospacing="1" w:after="100" w:afterAutospacing="1" w:line="312" w:lineRule="auto"/>
        <w:ind w:firstLine="600"/>
        <w:rPr>
          <w:rFonts w:ascii="仿宋_GB2312" w:hAnsi="Times New Roman" w:eastAsia="宋体" w:cs="Times New Roman"/>
          <w:sz w:val="30"/>
          <w:szCs w:val="24"/>
        </w:rPr>
      </w:pPr>
    </w:p>
    <w:p w14:paraId="163B0EB3">
      <w:pPr>
        <w:spacing w:before="100" w:beforeAutospacing="1" w:after="100" w:afterAutospacing="1" w:line="312" w:lineRule="auto"/>
        <w:ind w:firstLine="600"/>
        <w:rPr>
          <w:rFonts w:ascii="仿宋_GB2312" w:hAnsi="Times New Roman" w:eastAsia="宋体" w:cs="Times New Roman"/>
          <w:sz w:val="30"/>
          <w:szCs w:val="24"/>
        </w:rPr>
      </w:pPr>
    </w:p>
    <w:p w14:paraId="1538A127">
      <w:pPr>
        <w:spacing w:before="100" w:beforeAutospacing="1" w:after="100" w:afterAutospacing="1" w:line="312" w:lineRule="auto"/>
        <w:ind w:firstLine="600"/>
        <w:rPr>
          <w:rFonts w:ascii="仿宋_GB2312" w:hAnsi="Times New Roman" w:eastAsia="宋体" w:cs="Times New Roman"/>
          <w:sz w:val="30"/>
          <w:szCs w:val="24"/>
        </w:rPr>
      </w:pPr>
    </w:p>
    <w:p w14:paraId="142652A2">
      <w:pPr>
        <w:spacing w:before="100" w:beforeAutospacing="1" w:after="100" w:afterAutospacing="1" w:line="312" w:lineRule="auto"/>
        <w:ind w:firstLine="600"/>
        <w:rPr>
          <w:rFonts w:ascii="仿宋_GB2312" w:hAnsi="Times New Roman" w:eastAsia="宋体" w:cs="Times New Roman"/>
          <w:sz w:val="30"/>
          <w:szCs w:val="24"/>
        </w:rPr>
      </w:pPr>
    </w:p>
    <w:p w14:paraId="106BE90C">
      <w:pPr>
        <w:spacing w:before="100" w:beforeAutospacing="1" w:after="100" w:afterAutospacing="1" w:line="312" w:lineRule="auto"/>
        <w:ind w:firstLine="899" w:firstLineChars="281"/>
        <w:rPr>
          <w:rFonts w:ascii="仿宋_GB2312" w:hAnsi="宋体" w:eastAsia="宋体" w:cs="Times New Roman"/>
          <w:sz w:val="32"/>
          <w:szCs w:val="32"/>
          <w:u w:val="single"/>
        </w:rPr>
      </w:pPr>
    </w:p>
    <w:p w14:paraId="19639EE8">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北京华方投资有限公司           </w:t>
      </w:r>
    </w:p>
    <w:p w14:paraId="3B350A3D">
      <w:pPr>
        <w:spacing w:before="100" w:beforeAutospacing="1" w:after="100" w:afterAutospacing="1" w:line="312" w:lineRule="auto"/>
        <w:ind w:left="2938" w:leftChars="456" w:hanging="1980" w:hangingChars="619"/>
        <w:rPr>
          <w:rFonts w:hint="eastAsia" w:ascii="仿宋_GB2312" w:hAnsi="宋体" w:eastAsia="宋体" w:cs="Times New Roman"/>
          <w:sz w:val="32"/>
          <w:szCs w:val="32"/>
          <w:u w:val="single"/>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解决下属企业历史遗留问题（申请</w:t>
      </w:r>
    </w:p>
    <w:p w14:paraId="5ED4B0B7">
      <w:pPr>
        <w:spacing w:before="100" w:beforeAutospacing="1" w:after="100" w:afterAutospacing="1" w:line="312" w:lineRule="auto"/>
        <w:ind w:left="2934" w:leftChars="1064" w:hanging="700" w:hangingChars="219"/>
        <w:rPr>
          <w:rFonts w:ascii="仿宋_GB2312" w:hAnsi="宋体" w:eastAsia="宋体" w:cs="Times New Roman"/>
          <w:sz w:val="32"/>
          <w:szCs w:val="32"/>
        </w:rPr>
      </w:pPr>
      <w:r>
        <w:rPr>
          <w:rFonts w:hint="eastAsia" w:ascii="仿宋_GB2312" w:hAnsi="宋体" w:eastAsia="宋体" w:cs="Times New Roman"/>
          <w:sz w:val="32"/>
          <w:szCs w:val="32"/>
          <w:u w:val="single"/>
        </w:rPr>
        <w:t xml:space="preserve">追加西单西南角拆迁人员安置资金） </w:t>
      </w:r>
    </w:p>
    <w:p w14:paraId="6C2D568B">
      <w:pPr>
        <w:spacing w:before="100" w:beforeAutospacing="1" w:after="100" w:afterAutospacing="1" w:line="312" w:lineRule="auto"/>
        <w:rPr>
          <w:rFonts w:ascii="仿宋_GB2312" w:hAnsi="宋体" w:eastAsia="宋体" w:cs="Times New Roman"/>
          <w:sz w:val="32"/>
          <w:szCs w:val="32"/>
          <w:u w:val="single"/>
        </w:rPr>
      </w:pPr>
    </w:p>
    <w:p w14:paraId="6F4FE086">
      <w:pPr>
        <w:jc w:val="center"/>
        <w:rPr>
          <w:rFonts w:ascii="Arial" w:hAnsi="Arial" w:eastAsia="宋体" w:cs="Arial"/>
          <w:b/>
          <w:bCs/>
          <w:sz w:val="36"/>
          <w:szCs w:val="36"/>
        </w:rPr>
      </w:pPr>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B43CC2C">
      <w:pPr>
        <w:jc w:val="center"/>
        <w:rPr>
          <w:rFonts w:ascii="仿宋_GB2312" w:hAnsi="Times New Roman" w:eastAsia="宋体" w:cs="Times New Roman"/>
          <w:szCs w:val="30"/>
        </w:rPr>
      </w:pPr>
    </w:p>
    <w:p w14:paraId="64D0A7F1">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714E4412">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北京华方投资有限公司（后称：华方公司）下属企业北京金象复星医药股份有限公司（后称：金象复星公司）根据西城区政府西西工程的建设要求，原西城区医药公司于1999年4月接收西单西南角拆迁企业职工共732人，其中在职职工433人，退休人员299人，原计划接收人员全部安置于西单西南角医药大厦，但因服从政府大局需要，医药大厦改建，接收人员全部留下，为此，上级曾拨款6,945万元，医药公司改制为北京金象复星医药股份有限公司时，该款项及退休人员单独核算，未曾进入改制公司，在职人员提前分流进入各门店，医药公司改制时所有人员身份没有转变。</w:t>
      </w:r>
    </w:p>
    <w:p w14:paraId="16D6C4E1">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金象复星公司为此成立了人员调剂中心，设专人进行日常管理。上级拨款主要用于大楼拆迁费用、员工工龄买断费用、在职员工工资保险等费用、退休人员企业负担费用（洗理费及住房补贴）、供暖费、补充医疗保险、丧葬费、计划生育奖励及日常管理费用等。</w:t>
      </w:r>
    </w:p>
    <w:p w14:paraId="24846A61">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2013年金象复星公司在预计政府拆迁补偿款可使用到2014年末后，将西单西南角历史遗留问题提出追加资金的申请，</w:t>
      </w:r>
      <w:r>
        <w:rPr>
          <w:rFonts w:hint="eastAsia" w:ascii="宋体" w:hAnsi="宋体" w:eastAsia="宋体" w:cs="宋体"/>
          <w:color w:val="000000"/>
          <w:kern w:val="0"/>
          <w:sz w:val="22"/>
          <w:szCs w:val="24"/>
          <w:lang w:val="en-US" w:eastAsia="zh-CN"/>
        </w:rPr>
        <w:t>自2015年起</w:t>
      </w:r>
      <w:r>
        <w:rPr>
          <w:rFonts w:hint="eastAsia" w:ascii="宋体" w:hAnsi="宋体" w:eastAsia="宋体" w:cs="宋体"/>
          <w:color w:val="000000"/>
          <w:kern w:val="0"/>
          <w:sz w:val="22"/>
          <w:szCs w:val="24"/>
        </w:rPr>
        <w:t>华方公司将此历史遗留问题向西城区财政局及西城区国资委申请国有资本经营预算费用性项目并获得审批，有效缓解了企业矛盾，解决了当年的历史遗留问题。</w:t>
      </w:r>
    </w:p>
    <w:p w14:paraId="751DC8AF">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（二）项目绩效目标。解决下属企业北京复星金象医药股份有限公司接收的西单西南角拆迁企业职工所产生的工资、各项补贴、供暖费等安置费用。</w:t>
      </w:r>
    </w:p>
    <w:p w14:paraId="6C82893D">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5C7B9286">
      <w:pPr>
        <w:spacing w:line="600" w:lineRule="exact"/>
        <w:ind w:firstLine="440" w:firstLineChars="20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rPr>
        <w:t>北京复星金象医药股份有限公司</w:t>
      </w:r>
      <w:r>
        <w:rPr>
          <w:rFonts w:hint="eastAsia" w:ascii="宋体" w:hAnsi="宋体" w:eastAsia="宋体" w:cs="宋体"/>
          <w:color w:val="000000"/>
          <w:kern w:val="0"/>
          <w:sz w:val="22"/>
          <w:szCs w:val="24"/>
          <w:lang w:val="en-US" w:eastAsia="zh-CN"/>
        </w:rPr>
        <w:t>严格执行《西城区国有资本经营预算编报和执行细则(暂行)》(西财企〔2023〕376号)，在历年的审计中没有出现明现的违反行为，所有员工能够得到平稳安置。</w:t>
      </w:r>
    </w:p>
    <w:p w14:paraId="65562870">
      <w:pPr>
        <w:spacing w:line="600" w:lineRule="exact"/>
        <w:ind w:firstLine="440" w:firstLineChars="20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2024年度，北京华方投资有限公司获批西城区国有资本经营预算资金107万元，于2024年8月划入北京华方投资有限公司账户并立即下拨至北京金象复星医药股份有限公司，具体情况为：</w:t>
      </w:r>
    </w:p>
    <w:p w14:paraId="02DF5216">
      <w:pPr>
        <w:spacing w:line="600" w:lineRule="exact"/>
        <w:ind w:firstLine="440" w:firstLineChars="20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㈠项目资金实际使用情况分析</w:t>
      </w:r>
    </w:p>
    <w:p w14:paraId="35214BE2">
      <w:pPr>
        <w:spacing w:line="600" w:lineRule="exact"/>
        <w:ind w:firstLine="440" w:firstLineChars="20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2024年度申请的资金共解决退休人员共422人（其中退休职工411人，已去世职工11人）一年的安置费用，截止至2024年12月底，调剂中心（广药分公司）安置员工费用共1071928.69元，其中：2024年度国有资本经营预算资金支出107万元，公司自筹资金1928.69元。</w:t>
      </w:r>
    </w:p>
    <w:p w14:paraId="4E3758B6">
      <w:pPr>
        <w:spacing w:line="600" w:lineRule="exact"/>
        <w:ind w:firstLine="440" w:firstLineChars="20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㈡项目绩效目标完成情况分析</w:t>
      </w:r>
    </w:p>
    <w:p w14:paraId="1C257263">
      <w:pPr>
        <w:spacing w:line="600" w:lineRule="exact"/>
        <w:ind w:firstLine="440" w:firstLineChars="20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该项费用解决了西单西南角拆迁企业人员422人供暖费、住房补贴、洗理费等基本费用问题，为退休人员的晚年生活提供了生活保障。对于促进社会和谐和稳定起到积极的作用。</w:t>
      </w:r>
    </w:p>
    <w:p w14:paraId="4D61AB46">
      <w:pPr>
        <w:numPr>
          <w:ilvl w:val="0"/>
          <w:numId w:val="1"/>
        </w:num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主要经验及做法、存在的问题及原因分析</w:t>
      </w:r>
    </w:p>
    <w:p w14:paraId="2384C8C4">
      <w:pPr>
        <w:numPr>
          <w:ilvl w:val="0"/>
          <w:numId w:val="0"/>
        </w:numPr>
        <w:spacing w:line="600" w:lineRule="exact"/>
        <w:ind w:firstLine="440" w:firstLineChars="200"/>
        <w:rPr>
          <w:rFonts w:hint="eastAsia" w:ascii="宋体" w:hAnsi="宋体" w:eastAsia="宋体" w:cs="宋体"/>
          <w:b w:val="0"/>
          <w:bCs/>
          <w:color w:val="000000"/>
          <w:kern w:val="0"/>
          <w:sz w:val="22"/>
          <w:szCs w:val="24"/>
          <w:lang w:val="en-US" w:eastAsia="zh-CN"/>
        </w:rPr>
      </w:pPr>
      <w:r>
        <w:rPr>
          <w:rFonts w:hint="eastAsia" w:ascii="宋体" w:hAnsi="宋体" w:eastAsia="宋体" w:cs="宋体"/>
          <w:b w:val="0"/>
          <w:bCs/>
          <w:color w:val="000000"/>
          <w:kern w:val="0"/>
          <w:sz w:val="22"/>
          <w:szCs w:val="24"/>
        </w:rPr>
        <w:t>202</w:t>
      </w:r>
      <w:r>
        <w:rPr>
          <w:rFonts w:hint="eastAsia" w:ascii="宋体" w:hAnsi="宋体" w:eastAsia="宋体" w:cs="宋体"/>
          <w:b w:val="0"/>
          <w:bCs/>
          <w:color w:val="000000"/>
          <w:kern w:val="0"/>
          <w:sz w:val="22"/>
          <w:szCs w:val="24"/>
          <w:lang w:val="en-US" w:eastAsia="zh-CN"/>
        </w:rPr>
        <w:t>5</w:t>
      </w:r>
      <w:r>
        <w:rPr>
          <w:rFonts w:hint="eastAsia" w:ascii="宋体" w:hAnsi="宋体" w:eastAsia="宋体" w:cs="宋体"/>
          <w:b w:val="0"/>
          <w:bCs/>
          <w:color w:val="000000"/>
          <w:kern w:val="0"/>
          <w:sz w:val="22"/>
          <w:szCs w:val="24"/>
        </w:rPr>
        <w:t>年西城区财政局对国有资本经营预算费用性项目政策执行情况进行财政监督专项检查，认为基本符合现行财经法规及相关制度的规定。但是，发现</w:t>
      </w:r>
      <w:r>
        <w:rPr>
          <w:rFonts w:hint="eastAsia" w:ascii="宋体" w:hAnsi="宋体" w:eastAsia="宋体" w:cs="宋体"/>
          <w:b w:val="0"/>
          <w:bCs/>
          <w:color w:val="000000"/>
          <w:kern w:val="0"/>
          <w:sz w:val="22"/>
          <w:szCs w:val="24"/>
          <w:lang w:val="en-US" w:eastAsia="zh-CN"/>
        </w:rPr>
        <w:t>票据审核的基础</w:t>
      </w:r>
      <w:r>
        <w:rPr>
          <w:rFonts w:hint="eastAsia" w:ascii="宋体" w:hAnsi="宋体" w:eastAsia="宋体" w:cs="宋体"/>
          <w:b w:val="0"/>
          <w:bCs/>
          <w:color w:val="000000"/>
          <w:kern w:val="0"/>
          <w:sz w:val="22"/>
          <w:szCs w:val="24"/>
        </w:rPr>
        <w:t>工作方面还存在一些值得注意的问题。</w:t>
      </w:r>
      <w:r>
        <w:rPr>
          <w:rFonts w:hint="eastAsia" w:ascii="宋体" w:hAnsi="宋体" w:eastAsia="宋体" w:cs="宋体"/>
          <w:b w:val="0"/>
          <w:bCs/>
          <w:color w:val="000000"/>
          <w:kern w:val="0"/>
          <w:sz w:val="22"/>
          <w:szCs w:val="24"/>
          <w:lang w:val="en-US" w:eastAsia="zh-CN"/>
        </w:rPr>
        <w:t>针对出现的问题，公司将加强审核力度，规范操作流程，避免此类事情发生。</w:t>
      </w:r>
    </w:p>
    <w:p w14:paraId="7EDE3116">
      <w:pPr>
        <w:numPr>
          <w:ilvl w:val="0"/>
          <w:numId w:val="0"/>
        </w:numPr>
        <w:spacing w:line="600" w:lineRule="exact"/>
        <w:ind w:firstLine="440" w:firstLineChars="200"/>
        <w:rPr>
          <w:rFonts w:hint="eastAsia" w:ascii="宋体" w:hAnsi="宋体" w:eastAsia="宋体" w:cs="宋体"/>
          <w:b w:val="0"/>
          <w:bCs/>
          <w:color w:val="000000"/>
          <w:kern w:val="0"/>
          <w:sz w:val="22"/>
          <w:szCs w:val="24"/>
          <w:lang w:val="en-US" w:eastAsia="zh-CN"/>
        </w:rPr>
      </w:pPr>
    </w:p>
    <w:p w14:paraId="6641FCAB">
      <w:pPr>
        <w:numPr>
          <w:ilvl w:val="0"/>
          <w:numId w:val="0"/>
        </w:numPr>
        <w:spacing w:line="600" w:lineRule="exact"/>
        <w:ind w:firstLine="440" w:firstLineChars="200"/>
        <w:rPr>
          <w:rFonts w:hint="default" w:ascii="宋体" w:hAnsi="宋体" w:eastAsia="宋体" w:cs="宋体"/>
          <w:b w:val="0"/>
          <w:bCs/>
          <w:color w:val="000000"/>
          <w:kern w:val="0"/>
          <w:sz w:val="22"/>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1CC40">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3C899F9C">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16662"/>
    <w:multiLevelType w:val="singleLevel"/>
    <w:tmpl w:val="3551666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D6360D"/>
    <w:rsid w:val="05E231C9"/>
    <w:rsid w:val="08170FFB"/>
    <w:rsid w:val="0974193D"/>
    <w:rsid w:val="0B220212"/>
    <w:rsid w:val="0D2507EA"/>
    <w:rsid w:val="14362F34"/>
    <w:rsid w:val="1CD70AE4"/>
    <w:rsid w:val="228E2BD8"/>
    <w:rsid w:val="2A8C6717"/>
    <w:rsid w:val="30CB1EA9"/>
    <w:rsid w:val="33923FE8"/>
    <w:rsid w:val="373D34D1"/>
    <w:rsid w:val="387C0027"/>
    <w:rsid w:val="432C103B"/>
    <w:rsid w:val="796F4D8B"/>
    <w:rsid w:val="79B27446"/>
    <w:rsid w:val="7FFE3587"/>
    <w:rsid w:val="BFEEA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1180</Words>
  <Characters>1263</Characters>
  <Lines>8</Lines>
  <Paragraphs>2</Paragraphs>
  <TotalTime>3</TotalTime>
  <ScaleCrop>false</ScaleCrop>
  <LinksUpToDate>false</LinksUpToDate>
  <CharactersWithSpaces>1391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2022-02-08T15:11:00Z</dcterms:created>
  <dc:creator>王雅婧</dc:creator>
  <cp:lastModifiedBy>admin</cp:lastModifiedBy>
  <dcterms:modified xsi:type="dcterms:W3CDTF">2025-08-28T17:04:20Z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eyJoZGlkIjoiZDNhYjcwYmU1YzE4ZDVmMDY3MzVmNjQwZWJhNmYxNjUiLCJ1c2VySWQiOiIxNjQwNzk3NjI1In0=</vt:lpwstr>
  </property>
  <property fmtid="{D5CDD505-2E9C-101B-9397-08002B2CF9AE}" pid="3" name="KSOProductBuildVer">
    <vt:lpwstr>2052-12.8.2.1119</vt:lpwstr>
  </property>
  <property fmtid="{D5CDD505-2E9C-101B-9397-08002B2CF9AE}" pid="4" name="ICV">
    <vt:lpwstr>DBE58BF274414C599506F85A63E9E0A9_12</vt:lpwstr>
  </property>
</Properties>
</file>