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4F494">
      <w:pPr>
        <w:spacing w:line="640" w:lineRule="exact"/>
        <w:jc w:val="center"/>
        <w:rPr>
          <w:rFonts w:hint="eastAsia" w:ascii="仿宋_GB2312" w:hAnsi="Times New Roman" w:eastAsia="仿宋_GB2312" w:cs="Times New Roman"/>
          <w:b/>
          <w:sz w:val="44"/>
          <w:szCs w:val="44"/>
        </w:rPr>
      </w:pPr>
      <w:r>
        <w:rPr>
          <w:rFonts w:hint="eastAsia" w:ascii="仿宋_GB2312" w:hAnsi="Times New Roman" w:eastAsia="仿宋_GB2312" w:cs="Times New Roman"/>
          <w:b/>
          <w:sz w:val="44"/>
          <w:szCs w:val="44"/>
        </w:rPr>
        <w:t>全年部门整体支出单位自评需报送资料</w:t>
      </w:r>
    </w:p>
    <w:p w14:paraId="0BB7F3A7">
      <w:pPr>
        <w:spacing w:line="640" w:lineRule="exact"/>
        <w:jc w:val="center"/>
        <w:rPr>
          <w:rFonts w:hint="eastAsia" w:ascii="仿宋_GB2312" w:hAnsi="Times New Roman" w:eastAsia="仿宋_GB2312" w:cs="Times New Roman"/>
          <w:b/>
          <w:sz w:val="44"/>
          <w:szCs w:val="44"/>
        </w:rPr>
      </w:pPr>
    </w:p>
    <w:p w14:paraId="4A414697">
      <w:pPr>
        <w:spacing w:line="640" w:lineRule="exact"/>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1.</w:t>
      </w:r>
      <w:r>
        <w:rPr>
          <w:rFonts w:hint="eastAsia"/>
          <w:b/>
        </w:rPr>
        <w:t xml:space="preserve"> </w:t>
      </w:r>
      <w:r>
        <w:rPr>
          <w:rFonts w:hint="eastAsia" w:ascii="仿宋_GB2312" w:hAnsi="Times New Roman" w:eastAsia="仿宋_GB2312" w:cs="Times New Roman"/>
          <w:b/>
          <w:sz w:val="32"/>
          <w:szCs w:val="32"/>
        </w:rPr>
        <w:t>项目支出绩效自评表</w:t>
      </w:r>
    </w:p>
    <w:tbl>
      <w:tblPr>
        <w:tblStyle w:val="4"/>
        <w:tblW w:w="8928" w:type="dxa"/>
        <w:jc w:val="center"/>
        <w:tblLayout w:type="fixed"/>
        <w:tblCellMar>
          <w:top w:w="0" w:type="dxa"/>
          <w:left w:w="108" w:type="dxa"/>
          <w:bottom w:w="0" w:type="dxa"/>
          <w:right w:w="108" w:type="dxa"/>
        </w:tblCellMar>
      </w:tblPr>
      <w:tblGrid>
        <w:gridCol w:w="578"/>
        <w:gridCol w:w="963"/>
        <w:gridCol w:w="1092"/>
        <w:gridCol w:w="718"/>
        <w:gridCol w:w="1114"/>
        <w:gridCol w:w="942"/>
        <w:gridCol w:w="1290"/>
        <w:gridCol w:w="40"/>
        <w:gridCol w:w="503"/>
        <w:gridCol w:w="153"/>
        <w:gridCol w:w="430"/>
        <w:gridCol w:w="406"/>
        <w:gridCol w:w="699"/>
      </w:tblGrid>
      <w:tr w14:paraId="6E23670E">
        <w:tblPrEx>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14:paraId="15A6E7C2">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14:paraId="00B81EEE">
        <w:tblPrEx>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tcPr>
          <w:p w14:paraId="275BC9B7">
            <w:pPr>
              <w:widowControl/>
              <w:jc w:val="center"/>
              <w:rPr>
                <w:rFonts w:ascii="宋体" w:hAnsi="宋体" w:eastAsia="宋体" w:cs="宋体"/>
                <w:kern w:val="0"/>
                <w:sz w:val="22"/>
                <w:szCs w:val="24"/>
              </w:rPr>
            </w:pPr>
            <w:r>
              <w:rPr>
                <w:rFonts w:hint="eastAsia" w:ascii="宋体" w:hAnsi="宋体" w:eastAsia="宋体" w:cs="宋体"/>
                <w:kern w:val="0"/>
                <w:sz w:val="22"/>
                <w:szCs w:val="24"/>
              </w:rPr>
              <w:t>（</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年度）</w:t>
            </w:r>
          </w:p>
        </w:tc>
      </w:tr>
      <w:tr w14:paraId="5A3E300E">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74A586A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vAlign w:val="center"/>
          </w:tcPr>
          <w:p w14:paraId="02F78A7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三家文化院团事业单位转企改制过渡期政策性资金（2021年度）</w:t>
            </w:r>
          </w:p>
        </w:tc>
      </w:tr>
      <w:tr w14:paraId="3C1264DE">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5C9CB15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3866" w:type="dxa"/>
            <w:gridSpan w:val="4"/>
            <w:tcBorders>
              <w:top w:val="single" w:color="auto" w:sz="4" w:space="0"/>
              <w:left w:val="nil"/>
              <w:bottom w:val="single" w:color="auto" w:sz="4" w:space="0"/>
              <w:right w:val="single" w:color="auto" w:sz="4" w:space="0"/>
            </w:tcBorders>
            <w:vAlign w:val="center"/>
          </w:tcPr>
          <w:p w14:paraId="362A256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北京市西城区人民政府国有资产监督管理委员会</w:t>
            </w:r>
          </w:p>
        </w:tc>
        <w:tc>
          <w:tcPr>
            <w:tcW w:w="1290" w:type="dxa"/>
            <w:tcBorders>
              <w:top w:val="nil"/>
              <w:left w:val="nil"/>
              <w:bottom w:val="single" w:color="auto" w:sz="4" w:space="0"/>
              <w:right w:val="single" w:color="auto" w:sz="4" w:space="0"/>
            </w:tcBorders>
            <w:vAlign w:val="center"/>
          </w:tcPr>
          <w:p w14:paraId="1174BF2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6"/>
            <w:tcBorders>
              <w:top w:val="single" w:color="auto" w:sz="4" w:space="0"/>
              <w:left w:val="nil"/>
              <w:bottom w:val="single" w:color="auto" w:sz="4" w:space="0"/>
              <w:right w:val="single" w:color="auto" w:sz="4" w:space="0"/>
            </w:tcBorders>
            <w:vAlign w:val="center"/>
          </w:tcPr>
          <w:p w14:paraId="38E079A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北京天桥盛世投资集团有限责任公司</w:t>
            </w:r>
          </w:p>
        </w:tc>
      </w:tr>
      <w:tr w14:paraId="24FA99CB">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14:paraId="3F2861D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14:paraId="70BFF4BD">
            <w:pPr>
              <w:widowControl/>
              <w:spacing w:line="240" w:lineRule="exact"/>
              <w:jc w:val="center"/>
              <w:rPr>
                <w:rFonts w:ascii="宋体" w:hAnsi="宋体" w:eastAsia="宋体" w:cs="宋体"/>
                <w:kern w:val="0"/>
                <w:sz w:val="18"/>
                <w:szCs w:val="18"/>
              </w:rPr>
            </w:pPr>
          </w:p>
        </w:tc>
        <w:tc>
          <w:tcPr>
            <w:tcW w:w="1114" w:type="dxa"/>
            <w:tcBorders>
              <w:top w:val="nil"/>
              <w:left w:val="nil"/>
              <w:bottom w:val="single" w:color="auto" w:sz="4" w:space="0"/>
              <w:right w:val="single" w:color="auto" w:sz="4" w:space="0"/>
            </w:tcBorders>
            <w:vAlign w:val="center"/>
          </w:tcPr>
          <w:p w14:paraId="2F6AA1F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942" w:type="dxa"/>
            <w:tcBorders>
              <w:top w:val="nil"/>
              <w:left w:val="nil"/>
              <w:bottom w:val="single" w:color="auto" w:sz="4" w:space="0"/>
              <w:right w:val="single" w:color="auto" w:sz="4" w:space="0"/>
            </w:tcBorders>
            <w:vAlign w:val="center"/>
          </w:tcPr>
          <w:p w14:paraId="53B1150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290" w:type="dxa"/>
            <w:tcBorders>
              <w:top w:val="nil"/>
              <w:left w:val="nil"/>
              <w:bottom w:val="single" w:color="auto" w:sz="4" w:space="0"/>
              <w:right w:val="single" w:color="auto" w:sz="4" w:space="0"/>
            </w:tcBorders>
            <w:vAlign w:val="center"/>
          </w:tcPr>
          <w:p w14:paraId="268A151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3"/>
            <w:tcBorders>
              <w:top w:val="nil"/>
              <w:left w:val="nil"/>
              <w:bottom w:val="single" w:color="auto" w:sz="4" w:space="0"/>
              <w:right w:val="single" w:color="auto" w:sz="4" w:space="0"/>
            </w:tcBorders>
            <w:vAlign w:val="center"/>
          </w:tcPr>
          <w:p w14:paraId="36E8359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1E4E0CA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14:paraId="2F6FE9D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14:paraId="22B57CFE">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3285C964">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70908533">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tcBorders>
              <w:top w:val="nil"/>
              <w:left w:val="nil"/>
              <w:bottom w:val="single" w:color="auto" w:sz="4" w:space="0"/>
              <w:right w:val="single" w:color="auto" w:sz="4" w:space="0"/>
            </w:tcBorders>
            <w:shd w:val="clear" w:color="auto" w:fill="auto"/>
            <w:vAlign w:val="center"/>
          </w:tcPr>
          <w:p w14:paraId="5A836DB5">
            <w:pPr>
              <w:keepNext w:val="0"/>
              <w:keepLines w:val="0"/>
              <w:widowControl/>
              <w:suppressLineNumbers w:val="0"/>
              <w:jc w:val="center"/>
              <w:textAlignment w:val="center"/>
              <w:rPr>
                <w:rFonts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kern w:val="0"/>
                <w:sz w:val="18"/>
                <w:szCs w:val="18"/>
                <w:u w:val="none"/>
                <w:lang w:val="en-US" w:eastAsia="zh-CN" w:bidi="ar"/>
              </w:rPr>
              <w:t>1082.91</w:t>
            </w:r>
          </w:p>
        </w:tc>
        <w:tc>
          <w:tcPr>
            <w:tcW w:w="942" w:type="dxa"/>
            <w:tcBorders>
              <w:top w:val="nil"/>
              <w:left w:val="nil"/>
              <w:bottom w:val="single" w:color="auto" w:sz="4" w:space="0"/>
              <w:right w:val="single" w:color="auto" w:sz="4" w:space="0"/>
            </w:tcBorders>
            <w:shd w:val="clear" w:color="auto" w:fill="auto"/>
            <w:vAlign w:val="center"/>
          </w:tcPr>
          <w:p w14:paraId="2B6494D7">
            <w:pPr>
              <w:keepNext w:val="0"/>
              <w:keepLines w:val="0"/>
              <w:widowControl/>
              <w:suppressLineNumbers w:val="0"/>
              <w:jc w:val="center"/>
              <w:textAlignment w:val="center"/>
              <w:rPr>
                <w:rFonts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kern w:val="0"/>
                <w:sz w:val="18"/>
                <w:szCs w:val="18"/>
                <w:u w:val="none"/>
                <w:lang w:val="en-US" w:eastAsia="zh-CN" w:bidi="ar"/>
              </w:rPr>
              <w:t>1082.91</w:t>
            </w:r>
          </w:p>
        </w:tc>
        <w:tc>
          <w:tcPr>
            <w:tcW w:w="1290" w:type="dxa"/>
            <w:tcBorders>
              <w:top w:val="nil"/>
              <w:left w:val="nil"/>
              <w:bottom w:val="single" w:color="auto" w:sz="4" w:space="0"/>
              <w:right w:val="single" w:color="auto" w:sz="4" w:space="0"/>
            </w:tcBorders>
            <w:shd w:val="clear" w:color="auto" w:fill="auto"/>
            <w:vAlign w:val="center"/>
          </w:tcPr>
          <w:p w14:paraId="7AD29F92">
            <w:pPr>
              <w:keepNext w:val="0"/>
              <w:keepLines w:val="0"/>
              <w:widowControl/>
              <w:suppressLineNumbers w:val="0"/>
              <w:jc w:val="center"/>
              <w:textAlignment w:val="center"/>
              <w:rPr>
                <w:rFonts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kern w:val="0"/>
                <w:sz w:val="18"/>
                <w:szCs w:val="18"/>
                <w:u w:val="none"/>
                <w:lang w:val="en-US" w:eastAsia="zh-CN" w:bidi="ar"/>
              </w:rPr>
              <w:t>1082.91</w:t>
            </w:r>
          </w:p>
        </w:tc>
        <w:tc>
          <w:tcPr>
            <w:tcW w:w="696" w:type="dxa"/>
            <w:gridSpan w:val="3"/>
            <w:tcBorders>
              <w:top w:val="nil"/>
              <w:left w:val="nil"/>
              <w:bottom w:val="single" w:color="auto" w:sz="4" w:space="0"/>
              <w:right w:val="single" w:color="auto" w:sz="4" w:space="0"/>
            </w:tcBorders>
            <w:vAlign w:val="center"/>
          </w:tcPr>
          <w:p w14:paraId="0B81C40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31E4E528">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14:paraId="4E4292C9">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14:paraId="6435D25E">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5BB1896D">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6DDE1FE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14:paraId="0B7ECD8E">
            <w:pPr>
              <w:widowControl/>
              <w:spacing w:line="240" w:lineRule="exact"/>
              <w:jc w:val="center"/>
              <w:rPr>
                <w:rFonts w:ascii="宋体" w:hAnsi="宋体" w:eastAsia="宋体" w:cs="宋体"/>
                <w:kern w:val="0"/>
                <w:sz w:val="18"/>
                <w:szCs w:val="18"/>
              </w:rPr>
            </w:pPr>
            <w:r>
              <w:rPr>
                <w:rFonts w:hint="eastAsia" w:ascii="等线" w:hAnsi="等线" w:eastAsia="等线" w:cs="等线"/>
                <w:i w:val="0"/>
                <w:iCs w:val="0"/>
                <w:color w:val="000000"/>
                <w:kern w:val="0"/>
                <w:sz w:val="18"/>
                <w:szCs w:val="18"/>
                <w:u w:val="none"/>
                <w:lang w:val="en-US" w:eastAsia="zh-CN" w:bidi="ar"/>
              </w:rPr>
              <w:t>1082.91</w:t>
            </w:r>
          </w:p>
        </w:tc>
        <w:tc>
          <w:tcPr>
            <w:tcW w:w="942" w:type="dxa"/>
            <w:tcBorders>
              <w:top w:val="nil"/>
              <w:left w:val="nil"/>
              <w:bottom w:val="single" w:color="auto" w:sz="4" w:space="0"/>
              <w:right w:val="single" w:color="auto" w:sz="4" w:space="0"/>
            </w:tcBorders>
            <w:vAlign w:val="center"/>
          </w:tcPr>
          <w:p w14:paraId="173F5DAC">
            <w:pPr>
              <w:widowControl/>
              <w:spacing w:line="240" w:lineRule="exact"/>
              <w:jc w:val="center"/>
              <w:rPr>
                <w:rFonts w:ascii="宋体" w:hAnsi="宋体" w:eastAsia="宋体" w:cs="宋体"/>
                <w:kern w:val="0"/>
                <w:sz w:val="18"/>
                <w:szCs w:val="18"/>
              </w:rPr>
            </w:pPr>
            <w:r>
              <w:rPr>
                <w:rFonts w:hint="eastAsia" w:ascii="等线" w:hAnsi="等线" w:eastAsia="等线" w:cs="等线"/>
                <w:i w:val="0"/>
                <w:iCs w:val="0"/>
                <w:color w:val="000000"/>
                <w:kern w:val="0"/>
                <w:sz w:val="18"/>
                <w:szCs w:val="18"/>
                <w:u w:val="none"/>
                <w:lang w:val="en-US" w:eastAsia="zh-CN" w:bidi="ar"/>
              </w:rPr>
              <w:t>1082.91</w:t>
            </w:r>
          </w:p>
        </w:tc>
        <w:tc>
          <w:tcPr>
            <w:tcW w:w="1290" w:type="dxa"/>
            <w:tcBorders>
              <w:top w:val="nil"/>
              <w:left w:val="nil"/>
              <w:bottom w:val="single" w:color="auto" w:sz="4" w:space="0"/>
              <w:right w:val="single" w:color="auto" w:sz="4" w:space="0"/>
            </w:tcBorders>
            <w:vAlign w:val="center"/>
          </w:tcPr>
          <w:p w14:paraId="39342115">
            <w:pPr>
              <w:widowControl/>
              <w:spacing w:line="240" w:lineRule="exact"/>
              <w:jc w:val="center"/>
              <w:rPr>
                <w:rFonts w:ascii="宋体" w:hAnsi="宋体" w:eastAsia="宋体" w:cs="宋体"/>
                <w:kern w:val="0"/>
                <w:sz w:val="18"/>
                <w:szCs w:val="18"/>
              </w:rPr>
            </w:pPr>
            <w:r>
              <w:rPr>
                <w:rFonts w:hint="eastAsia" w:ascii="等线" w:hAnsi="等线" w:eastAsia="等线" w:cs="等线"/>
                <w:i w:val="0"/>
                <w:iCs w:val="0"/>
                <w:color w:val="000000"/>
                <w:kern w:val="0"/>
                <w:sz w:val="18"/>
                <w:szCs w:val="18"/>
                <w:u w:val="none"/>
                <w:lang w:val="en-US" w:eastAsia="zh-CN" w:bidi="ar"/>
              </w:rPr>
              <w:t>1082.91</w:t>
            </w:r>
          </w:p>
        </w:tc>
        <w:tc>
          <w:tcPr>
            <w:tcW w:w="696" w:type="dxa"/>
            <w:gridSpan w:val="3"/>
            <w:tcBorders>
              <w:top w:val="nil"/>
              <w:left w:val="nil"/>
              <w:bottom w:val="single" w:color="auto" w:sz="4" w:space="0"/>
              <w:right w:val="single" w:color="auto" w:sz="4" w:space="0"/>
            </w:tcBorders>
            <w:vAlign w:val="center"/>
          </w:tcPr>
          <w:p w14:paraId="6A6C59A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1A7CDFD7">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59644B3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7591E2E4">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79B2E869">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1CBDD33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14:paraId="06D5C8D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942" w:type="dxa"/>
            <w:tcBorders>
              <w:top w:val="nil"/>
              <w:left w:val="nil"/>
              <w:bottom w:val="single" w:color="auto" w:sz="4" w:space="0"/>
              <w:right w:val="single" w:color="auto" w:sz="4" w:space="0"/>
            </w:tcBorders>
            <w:vAlign w:val="center"/>
          </w:tcPr>
          <w:p w14:paraId="52ADC0E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290" w:type="dxa"/>
            <w:tcBorders>
              <w:top w:val="nil"/>
              <w:left w:val="nil"/>
              <w:bottom w:val="single" w:color="auto" w:sz="4" w:space="0"/>
              <w:right w:val="single" w:color="auto" w:sz="4" w:space="0"/>
            </w:tcBorders>
            <w:vAlign w:val="center"/>
          </w:tcPr>
          <w:p w14:paraId="0A43EF13">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6" w:type="dxa"/>
            <w:gridSpan w:val="3"/>
            <w:tcBorders>
              <w:top w:val="nil"/>
              <w:left w:val="nil"/>
              <w:bottom w:val="single" w:color="auto" w:sz="4" w:space="0"/>
              <w:right w:val="single" w:color="auto" w:sz="4" w:space="0"/>
            </w:tcBorders>
            <w:vAlign w:val="center"/>
          </w:tcPr>
          <w:p w14:paraId="38EF0B3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4E0B3740">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5D81B3E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696EF541">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1A63DF2A">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446D300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14:paraId="1232ED7A">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942" w:type="dxa"/>
            <w:tcBorders>
              <w:top w:val="nil"/>
              <w:left w:val="nil"/>
              <w:bottom w:val="single" w:color="auto" w:sz="4" w:space="0"/>
              <w:right w:val="single" w:color="auto" w:sz="4" w:space="0"/>
            </w:tcBorders>
            <w:vAlign w:val="center"/>
          </w:tcPr>
          <w:p w14:paraId="324931EB">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290" w:type="dxa"/>
            <w:tcBorders>
              <w:top w:val="nil"/>
              <w:left w:val="nil"/>
              <w:bottom w:val="single" w:color="auto" w:sz="4" w:space="0"/>
              <w:right w:val="single" w:color="auto" w:sz="4" w:space="0"/>
            </w:tcBorders>
            <w:vAlign w:val="center"/>
          </w:tcPr>
          <w:p w14:paraId="77F1867B">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6" w:type="dxa"/>
            <w:gridSpan w:val="3"/>
            <w:tcBorders>
              <w:top w:val="nil"/>
              <w:left w:val="nil"/>
              <w:bottom w:val="single" w:color="auto" w:sz="4" w:space="0"/>
              <w:right w:val="single" w:color="auto" w:sz="4" w:space="0"/>
            </w:tcBorders>
            <w:vAlign w:val="center"/>
          </w:tcPr>
          <w:p w14:paraId="42DA024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10790999">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455796B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6718C6A0">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5026928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4829" w:type="dxa"/>
            <w:gridSpan w:val="5"/>
            <w:tcBorders>
              <w:top w:val="single" w:color="auto" w:sz="4" w:space="0"/>
              <w:left w:val="nil"/>
              <w:bottom w:val="single" w:color="auto" w:sz="4" w:space="0"/>
              <w:right w:val="single" w:color="auto" w:sz="4" w:space="0"/>
            </w:tcBorders>
            <w:vAlign w:val="center"/>
          </w:tcPr>
          <w:p w14:paraId="7668386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521" w:type="dxa"/>
            <w:gridSpan w:val="7"/>
            <w:tcBorders>
              <w:top w:val="single" w:color="auto" w:sz="4" w:space="0"/>
              <w:left w:val="nil"/>
              <w:bottom w:val="single" w:color="auto" w:sz="4" w:space="0"/>
              <w:right w:val="single" w:color="auto" w:sz="4" w:space="0"/>
            </w:tcBorders>
            <w:vAlign w:val="center"/>
          </w:tcPr>
          <w:p w14:paraId="1140C76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14:paraId="292A1A9D">
        <w:tblPrEx>
          <w:tblCellMar>
            <w:top w:w="0" w:type="dxa"/>
            <w:left w:w="108" w:type="dxa"/>
            <w:bottom w:w="0" w:type="dxa"/>
            <w:right w:w="108" w:type="dxa"/>
          </w:tblCellMar>
        </w:tblPrEx>
        <w:trPr>
          <w:trHeight w:val="579"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72AD3A9F">
            <w:pPr>
              <w:widowControl/>
              <w:spacing w:line="240" w:lineRule="exact"/>
              <w:jc w:val="center"/>
              <w:rPr>
                <w:rFonts w:ascii="宋体" w:hAnsi="宋体" w:eastAsia="宋体" w:cs="宋体"/>
                <w:kern w:val="0"/>
                <w:sz w:val="18"/>
                <w:szCs w:val="18"/>
              </w:rPr>
            </w:pPr>
          </w:p>
        </w:tc>
        <w:tc>
          <w:tcPr>
            <w:tcW w:w="4829" w:type="dxa"/>
            <w:gridSpan w:val="5"/>
            <w:tcBorders>
              <w:top w:val="single" w:color="auto" w:sz="4" w:space="0"/>
              <w:left w:val="nil"/>
              <w:bottom w:val="single" w:color="auto" w:sz="4" w:space="0"/>
              <w:right w:val="single" w:color="auto" w:sz="4" w:space="0"/>
            </w:tcBorders>
            <w:vAlign w:val="center"/>
          </w:tcPr>
          <w:p w14:paraId="624F0526">
            <w:pPr>
              <w:widowControl/>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rPr>
              <w:t>在区委区政府支持下，三家文化院团要</w:t>
            </w:r>
            <w:r>
              <w:rPr>
                <w:rFonts w:hint="eastAsia" w:ascii="宋体" w:hAnsi="宋体" w:eastAsia="宋体" w:cs="宋体"/>
                <w:kern w:val="0"/>
                <w:sz w:val="18"/>
                <w:szCs w:val="18"/>
                <w:lang w:val="en-US" w:eastAsia="zh-CN"/>
              </w:rPr>
              <w:t>转企改制</w:t>
            </w:r>
            <w:r>
              <w:rPr>
                <w:rFonts w:hint="eastAsia" w:ascii="宋体" w:hAnsi="宋体" w:eastAsia="宋体" w:cs="宋体"/>
                <w:kern w:val="0"/>
                <w:sz w:val="18"/>
                <w:szCs w:val="18"/>
              </w:rPr>
              <w:t>，激发剧团内生发展动力，生产优质内容</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弘扬中华文化</w:t>
            </w:r>
            <w:r>
              <w:rPr>
                <w:rFonts w:hint="eastAsia" w:ascii="宋体" w:hAnsi="宋体" w:eastAsia="宋体" w:cs="宋体"/>
                <w:kern w:val="0"/>
                <w:sz w:val="18"/>
                <w:szCs w:val="18"/>
                <w:lang w:eastAsia="zh-CN"/>
              </w:rPr>
              <w:t>。</w:t>
            </w:r>
          </w:p>
        </w:tc>
        <w:tc>
          <w:tcPr>
            <w:tcW w:w="3521" w:type="dxa"/>
            <w:gridSpan w:val="7"/>
            <w:tcBorders>
              <w:top w:val="single" w:color="auto" w:sz="4" w:space="0"/>
              <w:left w:val="nil"/>
              <w:bottom w:val="single" w:color="auto" w:sz="4" w:space="0"/>
              <w:right w:val="single" w:color="auto" w:sz="4" w:space="0"/>
            </w:tcBorders>
            <w:vAlign w:val="center"/>
          </w:tcPr>
          <w:p w14:paraId="6F73A59F">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三家文化院团</w:t>
            </w:r>
            <w:r>
              <w:rPr>
                <w:rFonts w:hint="eastAsia" w:ascii="宋体" w:hAnsi="宋体" w:eastAsia="宋体" w:cs="宋体"/>
                <w:kern w:val="0"/>
                <w:sz w:val="18"/>
                <w:szCs w:val="18"/>
                <w:lang w:val="en-US" w:eastAsia="zh-CN"/>
              </w:rPr>
              <w:t>转企改制</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焕发活力生机</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持续</w:t>
            </w:r>
            <w:r>
              <w:rPr>
                <w:rFonts w:hint="eastAsia" w:ascii="宋体" w:hAnsi="宋体" w:eastAsia="宋体" w:cs="宋体"/>
                <w:kern w:val="0"/>
                <w:sz w:val="18"/>
                <w:szCs w:val="18"/>
                <w:lang w:eastAsia="zh-CN"/>
              </w:rPr>
              <w:t>打造京味文化品牌。</w:t>
            </w:r>
          </w:p>
        </w:tc>
      </w:tr>
      <w:tr w14:paraId="454CEEB9">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34E26C0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14:paraId="4093769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14:paraId="2C38697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832" w:type="dxa"/>
            <w:gridSpan w:val="2"/>
            <w:tcBorders>
              <w:top w:val="single" w:color="auto" w:sz="4" w:space="0"/>
              <w:left w:val="nil"/>
              <w:bottom w:val="single" w:color="auto" w:sz="4" w:space="0"/>
              <w:right w:val="single" w:color="auto" w:sz="4" w:space="0"/>
            </w:tcBorders>
            <w:vAlign w:val="center"/>
          </w:tcPr>
          <w:p w14:paraId="5875A55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42" w:type="dxa"/>
            <w:tcBorders>
              <w:top w:val="nil"/>
              <w:left w:val="nil"/>
              <w:bottom w:val="single" w:color="auto" w:sz="4" w:space="0"/>
              <w:right w:val="single" w:color="auto" w:sz="4" w:space="0"/>
            </w:tcBorders>
            <w:vAlign w:val="center"/>
          </w:tcPr>
          <w:p w14:paraId="5180F71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14:paraId="478A6A6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330" w:type="dxa"/>
            <w:gridSpan w:val="2"/>
            <w:tcBorders>
              <w:top w:val="nil"/>
              <w:left w:val="nil"/>
              <w:bottom w:val="single" w:color="auto" w:sz="4" w:space="0"/>
              <w:right w:val="single" w:color="auto" w:sz="4" w:space="0"/>
            </w:tcBorders>
            <w:vAlign w:val="center"/>
          </w:tcPr>
          <w:p w14:paraId="666B225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14:paraId="2E8AB18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03" w:type="dxa"/>
            <w:tcBorders>
              <w:top w:val="nil"/>
              <w:left w:val="nil"/>
              <w:bottom w:val="single" w:color="auto" w:sz="4" w:space="0"/>
              <w:right w:val="single" w:color="auto" w:sz="4" w:space="0"/>
            </w:tcBorders>
            <w:vAlign w:val="center"/>
          </w:tcPr>
          <w:p w14:paraId="75BE9C8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83" w:type="dxa"/>
            <w:gridSpan w:val="2"/>
            <w:tcBorders>
              <w:top w:val="nil"/>
              <w:left w:val="nil"/>
              <w:bottom w:val="single" w:color="auto" w:sz="4" w:space="0"/>
              <w:right w:val="single" w:color="auto" w:sz="4" w:space="0"/>
            </w:tcBorders>
            <w:vAlign w:val="center"/>
          </w:tcPr>
          <w:p w14:paraId="3D40B2B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105" w:type="dxa"/>
            <w:gridSpan w:val="2"/>
            <w:tcBorders>
              <w:top w:val="single" w:color="auto" w:sz="4" w:space="0"/>
              <w:left w:val="nil"/>
              <w:bottom w:val="single" w:color="auto" w:sz="4" w:space="0"/>
              <w:right w:val="single" w:color="auto" w:sz="4" w:space="0"/>
            </w:tcBorders>
            <w:vAlign w:val="center"/>
          </w:tcPr>
          <w:p w14:paraId="186FA5F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1E1C91B6">
        <w:tblPrEx>
          <w:tblCellMar>
            <w:top w:w="0" w:type="dxa"/>
            <w:left w:w="108" w:type="dxa"/>
            <w:bottom w:w="0" w:type="dxa"/>
            <w:right w:w="108" w:type="dxa"/>
          </w:tblCellMar>
        </w:tblPrEx>
        <w:trPr>
          <w:trHeight w:val="1174" w:hRule="exact"/>
          <w:jc w:val="center"/>
        </w:trPr>
        <w:tc>
          <w:tcPr>
            <w:tcW w:w="578" w:type="dxa"/>
            <w:vMerge w:val="continue"/>
            <w:tcBorders>
              <w:left w:val="single" w:color="auto" w:sz="4" w:space="0"/>
              <w:right w:val="single" w:color="auto" w:sz="4" w:space="0"/>
            </w:tcBorders>
            <w:vAlign w:val="center"/>
          </w:tcPr>
          <w:p w14:paraId="41B401CD">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46860C5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14:paraId="28C7AB0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832" w:type="dxa"/>
            <w:gridSpan w:val="2"/>
            <w:tcBorders>
              <w:top w:val="single" w:color="auto" w:sz="4" w:space="0"/>
              <w:left w:val="nil"/>
              <w:bottom w:val="single" w:color="auto" w:sz="4" w:space="0"/>
              <w:right w:val="single" w:color="auto" w:sz="4" w:space="0"/>
            </w:tcBorders>
            <w:vAlign w:val="center"/>
          </w:tcPr>
          <w:p w14:paraId="5E560289">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复排剧目</w:t>
            </w:r>
          </w:p>
        </w:tc>
        <w:tc>
          <w:tcPr>
            <w:tcW w:w="942" w:type="dxa"/>
            <w:tcBorders>
              <w:top w:val="nil"/>
              <w:left w:val="nil"/>
              <w:bottom w:val="single" w:color="auto" w:sz="4" w:space="0"/>
              <w:right w:val="single" w:color="auto" w:sz="4" w:space="0"/>
            </w:tcBorders>
            <w:vAlign w:val="center"/>
          </w:tcPr>
          <w:p w14:paraId="02D8877B">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7部</w:t>
            </w:r>
          </w:p>
        </w:tc>
        <w:tc>
          <w:tcPr>
            <w:tcW w:w="1330" w:type="dxa"/>
            <w:gridSpan w:val="2"/>
            <w:tcBorders>
              <w:top w:val="nil"/>
              <w:left w:val="nil"/>
              <w:bottom w:val="single" w:color="auto" w:sz="4" w:space="0"/>
              <w:right w:val="single" w:color="auto" w:sz="4" w:space="0"/>
            </w:tcBorders>
            <w:vAlign w:val="center"/>
          </w:tcPr>
          <w:p w14:paraId="09ECAE63">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复排剧目7部（北杂2部、风雷1部、皮影4部）</w:t>
            </w:r>
          </w:p>
        </w:tc>
        <w:tc>
          <w:tcPr>
            <w:tcW w:w="503" w:type="dxa"/>
            <w:tcBorders>
              <w:top w:val="nil"/>
              <w:left w:val="nil"/>
              <w:bottom w:val="single" w:color="auto" w:sz="4" w:space="0"/>
              <w:right w:val="single" w:color="auto" w:sz="4" w:space="0"/>
            </w:tcBorders>
            <w:vAlign w:val="center"/>
          </w:tcPr>
          <w:p w14:paraId="28F9B67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83" w:type="dxa"/>
            <w:gridSpan w:val="2"/>
            <w:tcBorders>
              <w:top w:val="nil"/>
              <w:left w:val="nil"/>
              <w:bottom w:val="single" w:color="auto" w:sz="4" w:space="0"/>
              <w:right w:val="single" w:color="auto" w:sz="4" w:space="0"/>
            </w:tcBorders>
            <w:vAlign w:val="center"/>
          </w:tcPr>
          <w:p w14:paraId="195CBE07">
            <w:pPr>
              <w:widowControl/>
              <w:spacing w:line="240" w:lineRule="exact"/>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20</w:t>
            </w:r>
          </w:p>
        </w:tc>
        <w:tc>
          <w:tcPr>
            <w:tcW w:w="1105" w:type="dxa"/>
            <w:gridSpan w:val="2"/>
            <w:tcBorders>
              <w:top w:val="single" w:color="auto" w:sz="4" w:space="0"/>
              <w:left w:val="nil"/>
              <w:bottom w:val="single" w:color="auto" w:sz="4" w:space="0"/>
              <w:right w:val="single" w:color="auto" w:sz="4" w:space="0"/>
            </w:tcBorders>
            <w:vAlign w:val="center"/>
          </w:tcPr>
          <w:p w14:paraId="1013CAE7">
            <w:pPr>
              <w:widowControl/>
              <w:spacing w:line="240" w:lineRule="exact"/>
              <w:jc w:val="center"/>
              <w:rPr>
                <w:rFonts w:ascii="宋体" w:hAnsi="宋体" w:eastAsia="宋体" w:cs="宋体"/>
                <w:kern w:val="0"/>
                <w:sz w:val="18"/>
                <w:szCs w:val="18"/>
              </w:rPr>
            </w:pPr>
          </w:p>
        </w:tc>
      </w:tr>
      <w:tr w14:paraId="5E39B289">
        <w:tblPrEx>
          <w:tblCellMar>
            <w:top w:w="0" w:type="dxa"/>
            <w:left w:w="108" w:type="dxa"/>
            <w:bottom w:w="0" w:type="dxa"/>
            <w:right w:w="108" w:type="dxa"/>
          </w:tblCellMar>
        </w:tblPrEx>
        <w:trPr>
          <w:trHeight w:val="1256" w:hRule="exact"/>
          <w:jc w:val="center"/>
        </w:trPr>
        <w:tc>
          <w:tcPr>
            <w:tcW w:w="578" w:type="dxa"/>
            <w:vMerge w:val="continue"/>
            <w:tcBorders>
              <w:left w:val="single" w:color="auto" w:sz="4" w:space="0"/>
              <w:right w:val="single" w:color="auto" w:sz="4" w:space="0"/>
            </w:tcBorders>
            <w:vAlign w:val="center"/>
          </w:tcPr>
          <w:p w14:paraId="66F25E7D">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01474B95">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0A6C3AF6">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352CF8D5">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指标2：演出场次</w:t>
            </w:r>
          </w:p>
        </w:tc>
        <w:tc>
          <w:tcPr>
            <w:tcW w:w="942" w:type="dxa"/>
            <w:tcBorders>
              <w:top w:val="nil"/>
              <w:left w:val="nil"/>
              <w:bottom w:val="single" w:color="auto" w:sz="4" w:space="0"/>
              <w:right w:val="single" w:color="auto" w:sz="4" w:space="0"/>
            </w:tcBorders>
            <w:vAlign w:val="center"/>
          </w:tcPr>
          <w:p w14:paraId="59A016D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800场</w:t>
            </w:r>
          </w:p>
        </w:tc>
        <w:tc>
          <w:tcPr>
            <w:tcW w:w="1330" w:type="dxa"/>
            <w:gridSpan w:val="2"/>
            <w:tcBorders>
              <w:top w:val="nil"/>
              <w:left w:val="nil"/>
              <w:bottom w:val="single" w:color="auto" w:sz="4" w:space="0"/>
              <w:right w:val="single" w:color="auto" w:sz="4" w:space="0"/>
            </w:tcBorders>
            <w:vAlign w:val="center"/>
          </w:tcPr>
          <w:p w14:paraId="6762160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三家院团演出800余场，演出足迹遍布全国12个城市</w:t>
            </w:r>
          </w:p>
        </w:tc>
        <w:tc>
          <w:tcPr>
            <w:tcW w:w="503" w:type="dxa"/>
            <w:tcBorders>
              <w:top w:val="nil"/>
              <w:left w:val="nil"/>
              <w:bottom w:val="single" w:color="auto" w:sz="4" w:space="0"/>
              <w:right w:val="single" w:color="auto" w:sz="4" w:space="0"/>
            </w:tcBorders>
            <w:vAlign w:val="center"/>
          </w:tcPr>
          <w:p w14:paraId="787476DF">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vAlign w:val="center"/>
          </w:tcPr>
          <w:p w14:paraId="5D6DE4F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105" w:type="dxa"/>
            <w:gridSpan w:val="2"/>
            <w:tcBorders>
              <w:top w:val="single" w:color="auto" w:sz="4" w:space="0"/>
              <w:left w:val="nil"/>
              <w:bottom w:val="single" w:color="auto" w:sz="4" w:space="0"/>
              <w:right w:val="single" w:color="auto" w:sz="4" w:space="0"/>
            </w:tcBorders>
            <w:vAlign w:val="center"/>
          </w:tcPr>
          <w:p w14:paraId="3063C4E4">
            <w:pPr>
              <w:widowControl/>
              <w:spacing w:line="240" w:lineRule="exact"/>
              <w:jc w:val="center"/>
              <w:rPr>
                <w:rFonts w:ascii="宋体" w:hAnsi="宋体" w:eastAsia="宋体" w:cs="宋体"/>
                <w:kern w:val="0"/>
                <w:sz w:val="18"/>
                <w:szCs w:val="18"/>
              </w:rPr>
            </w:pPr>
          </w:p>
        </w:tc>
      </w:tr>
      <w:tr w14:paraId="7E76E2B2">
        <w:tblPrEx>
          <w:tblCellMar>
            <w:top w:w="0" w:type="dxa"/>
            <w:left w:w="108" w:type="dxa"/>
            <w:bottom w:w="0" w:type="dxa"/>
            <w:right w:w="108" w:type="dxa"/>
          </w:tblCellMar>
        </w:tblPrEx>
        <w:trPr>
          <w:trHeight w:val="1308" w:hRule="exact"/>
          <w:jc w:val="center"/>
        </w:trPr>
        <w:tc>
          <w:tcPr>
            <w:tcW w:w="578" w:type="dxa"/>
            <w:vMerge w:val="continue"/>
            <w:tcBorders>
              <w:left w:val="single" w:color="auto" w:sz="4" w:space="0"/>
              <w:right w:val="single" w:color="auto" w:sz="4" w:space="0"/>
            </w:tcBorders>
            <w:vAlign w:val="center"/>
          </w:tcPr>
          <w:p w14:paraId="138E1180">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291DDF84">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336192AE">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46EFA991">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w:t>
            </w:r>
            <w:r>
              <w:rPr>
                <w:rFonts w:hint="eastAsia" w:ascii="宋体" w:hAnsi="宋体" w:eastAsia="宋体" w:cs="宋体"/>
                <w:color w:val="000000"/>
                <w:kern w:val="0"/>
                <w:sz w:val="18"/>
                <w:szCs w:val="18"/>
                <w:lang w:val="en-US" w:eastAsia="zh-CN"/>
              </w:rPr>
              <w:t>3</w:t>
            </w:r>
            <w:r>
              <w:rPr>
                <w:rFonts w:hint="eastAsia" w:ascii="宋体" w:hAnsi="宋体" w:eastAsia="宋体" w:cs="宋体"/>
                <w:color w:val="000000"/>
                <w:kern w:val="0"/>
                <w:sz w:val="18"/>
                <w:szCs w:val="18"/>
              </w:rPr>
              <w:t>：</w:t>
            </w:r>
            <w:r>
              <w:rPr>
                <w:rFonts w:hint="eastAsia" w:ascii="宋体" w:hAnsi="宋体" w:eastAsia="宋体" w:cs="宋体"/>
                <w:color w:val="000000"/>
                <w:kern w:val="0"/>
                <w:sz w:val="18"/>
                <w:szCs w:val="18"/>
                <w:lang w:val="en-US" w:eastAsia="zh-CN"/>
              </w:rPr>
              <w:t>新创剧目</w:t>
            </w:r>
          </w:p>
        </w:tc>
        <w:tc>
          <w:tcPr>
            <w:tcW w:w="942" w:type="dxa"/>
            <w:tcBorders>
              <w:top w:val="nil"/>
              <w:left w:val="nil"/>
              <w:bottom w:val="single" w:color="auto" w:sz="4" w:space="0"/>
              <w:right w:val="single" w:color="auto" w:sz="4" w:space="0"/>
            </w:tcBorders>
            <w:vAlign w:val="center"/>
          </w:tcPr>
          <w:p w14:paraId="0E8D9DEA">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13部</w:t>
            </w:r>
          </w:p>
        </w:tc>
        <w:tc>
          <w:tcPr>
            <w:tcW w:w="1330" w:type="dxa"/>
            <w:gridSpan w:val="2"/>
            <w:tcBorders>
              <w:top w:val="nil"/>
              <w:left w:val="nil"/>
              <w:bottom w:val="single" w:color="auto" w:sz="4" w:space="0"/>
              <w:right w:val="single" w:color="auto" w:sz="4" w:space="0"/>
            </w:tcBorders>
            <w:vAlign w:val="center"/>
          </w:tcPr>
          <w:p w14:paraId="036A29A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2021年新创剧目13部（北杂7部、风雷5部、皮影1部）</w:t>
            </w:r>
          </w:p>
        </w:tc>
        <w:tc>
          <w:tcPr>
            <w:tcW w:w="503" w:type="dxa"/>
            <w:tcBorders>
              <w:top w:val="nil"/>
              <w:left w:val="nil"/>
              <w:bottom w:val="single" w:color="auto" w:sz="4" w:space="0"/>
              <w:right w:val="single" w:color="auto" w:sz="4" w:space="0"/>
            </w:tcBorders>
            <w:vAlign w:val="center"/>
          </w:tcPr>
          <w:p w14:paraId="4C87F7A0">
            <w:pPr>
              <w:widowControl/>
              <w:spacing w:line="240" w:lineRule="exact"/>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20</w:t>
            </w:r>
          </w:p>
        </w:tc>
        <w:tc>
          <w:tcPr>
            <w:tcW w:w="583" w:type="dxa"/>
            <w:gridSpan w:val="2"/>
            <w:tcBorders>
              <w:top w:val="nil"/>
              <w:left w:val="nil"/>
              <w:bottom w:val="single" w:color="auto" w:sz="4" w:space="0"/>
              <w:right w:val="single" w:color="auto" w:sz="4" w:space="0"/>
            </w:tcBorders>
            <w:vAlign w:val="center"/>
          </w:tcPr>
          <w:p w14:paraId="452D4243">
            <w:pPr>
              <w:widowControl/>
              <w:spacing w:line="240" w:lineRule="exact"/>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20</w:t>
            </w:r>
          </w:p>
        </w:tc>
        <w:tc>
          <w:tcPr>
            <w:tcW w:w="1105" w:type="dxa"/>
            <w:gridSpan w:val="2"/>
            <w:tcBorders>
              <w:top w:val="single" w:color="auto" w:sz="4" w:space="0"/>
              <w:left w:val="nil"/>
              <w:bottom w:val="single" w:color="auto" w:sz="4" w:space="0"/>
              <w:right w:val="single" w:color="auto" w:sz="4" w:space="0"/>
            </w:tcBorders>
            <w:vAlign w:val="center"/>
          </w:tcPr>
          <w:p w14:paraId="73BE13CA">
            <w:pPr>
              <w:widowControl/>
              <w:spacing w:line="240" w:lineRule="exact"/>
              <w:jc w:val="center"/>
              <w:rPr>
                <w:rFonts w:ascii="宋体" w:hAnsi="宋体" w:eastAsia="宋体" w:cs="宋体"/>
                <w:kern w:val="0"/>
                <w:sz w:val="18"/>
                <w:szCs w:val="18"/>
              </w:rPr>
            </w:pPr>
          </w:p>
        </w:tc>
      </w:tr>
      <w:tr w14:paraId="05DF3456">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F30A62E">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30DC2C73">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7D45A4D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832" w:type="dxa"/>
            <w:gridSpan w:val="2"/>
            <w:tcBorders>
              <w:top w:val="single" w:color="auto" w:sz="4" w:space="0"/>
              <w:left w:val="nil"/>
              <w:bottom w:val="single" w:color="auto" w:sz="4" w:space="0"/>
              <w:right w:val="single" w:color="auto" w:sz="4" w:space="0"/>
            </w:tcBorders>
            <w:vAlign w:val="center"/>
          </w:tcPr>
          <w:p w14:paraId="2851A4B7">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942" w:type="dxa"/>
            <w:tcBorders>
              <w:top w:val="nil"/>
              <w:left w:val="nil"/>
              <w:bottom w:val="single" w:color="auto" w:sz="4" w:space="0"/>
              <w:right w:val="single" w:color="auto" w:sz="4" w:space="0"/>
            </w:tcBorders>
            <w:vAlign w:val="center"/>
          </w:tcPr>
          <w:p w14:paraId="61405783">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0921AD0C">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6AD86269">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50BE7359">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6ADAA4AD">
            <w:pPr>
              <w:widowControl/>
              <w:spacing w:line="240" w:lineRule="exact"/>
              <w:jc w:val="center"/>
              <w:rPr>
                <w:rFonts w:ascii="宋体" w:hAnsi="宋体" w:eastAsia="宋体" w:cs="宋体"/>
                <w:kern w:val="0"/>
                <w:sz w:val="18"/>
                <w:szCs w:val="18"/>
              </w:rPr>
            </w:pPr>
          </w:p>
        </w:tc>
      </w:tr>
      <w:tr w14:paraId="345BCC27">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C042B45">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5998C94C">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104D0F5F">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57DD2F26">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42" w:type="dxa"/>
            <w:tcBorders>
              <w:top w:val="nil"/>
              <w:left w:val="nil"/>
              <w:bottom w:val="single" w:color="auto" w:sz="4" w:space="0"/>
              <w:right w:val="single" w:color="auto" w:sz="4" w:space="0"/>
            </w:tcBorders>
            <w:vAlign w:val="center"/>
          </w:tcPr>
          <w:p w14:paraId="0C439C0F">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2A12F088">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0CBBB10C">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4BA1AC0B">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3832DB55">
            <w:pPr>
              <w:widowControl/>
              <w:spacing w:line="240" w:lineRule="exact"/>
              <w:jc w:val="center"/>
              <w:rPr>
                <w:rFonts w:ascii="宋体" w:hAnsi="宋体" w:eastAsia="宋体" w:cs="宋体"/>
                <w:kern w:val="0"/>
                <w:sz w:val="18"/>
                <w:szCs w:val="18"/>
              </w:rPr>
            </w:pPr>
          </w:p>
        </w:tc>
      </w:tr>
      <w:tr w14:paraId="70DE7A4E">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2DFA0027">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509EEC0E">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4CE65CA9">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353004E7">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42" w:type="dxa"/>
            <w:tcBorders>
              <w:top w:val="nil"/>
              <w:left w:val="nil"/>
              <w:bottom w:val="single" w:color="auto" w:sz="4" w:space="0"/>
              <w:right w:val="single" w:color="auto" w:sz="4" w:space="0"/>
            </w:tcBorders>
            <w:vAlign w:val="center"/>
          </w:tcPr>
          <w:p w14:paraId="33609477">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34E1EC34">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48C3E880">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5A10ECA4">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6CE45284">
            <w:pPr>
              <w:widowControl/>
              <w:spacing w:line="240" w:lineRule="exact"/>
              <w:jc w:val="center"/>
              <w:rPr>
                <w:rFonts w:ascii="宋体" w:hAnsi="宋体" w:eastAsia="宋体" w:cs="宋体"/>
                <w:kern w:val="0"/>
                <w:sz w:val="18"/>
                <w:szCs w:val="18"/>
              </w:rPr>
            </w:pPr>
          </w:p>
        </w:tc>
      </w:tr>
      <w:tr w14:paraId="165BF551">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2D86A2BE">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3C6B6842">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53428DC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832" w:type="dxa"/>
            <w:gridSpan w:val="2"/>
            <w:tcBorders>
              <w:top w:val="single" w:color="auto" w:sz="4" w:space="0"/>
              <w:left w:val="nil"/>
              <w:bottom w:val="single" w:color="auto" w:sz="4" w:space="0"/>
              <w:right w:val="single" w:color="auto" w:sz="4" w:space="0"/>
            </w:tcBorders>
            <w:vAlign w:val="center"/>
          </w:tcPr>
          <w:p w14:paraId="4C9EC3D5">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指标1：项目申请</w:t>
            </w:r>
          </w:p>
        </w:tc>
        <w:tc>
          <w:tcPr>
            <w:tcW w:w="942" w:type="dxa"/>
            <w:tcBorders>
              <w:top w:val="nil"/>
              <w:left w:val="nil"/>
              <w:bottom w:val="single" w:color="auto" w:sz="4" w:space="0"/>
              <w:right w:val="single" w:color="auto" w:sz="4" w:space="0"/>
            </w:tcBorders>
            <w:vAlign w:val="center"/>
          </w:tcPr>
          <w:p w14:paraId="7554A42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1年</w:t>
            </w:r>
          </w:p>
        </w:tc>
        <w:tc>
          <w:tcPr>
            <w:tcW w:w="1330" w:type="dxa"/>
            <w:gridSpan w:val="2"/>
            <w:tcBorders>
              <w:top w:val="nil"/>
              <w:left w:val="nil"/>
              <w:bottom w:val="single" w:color="auto" w:sz="4" w:space="0"/>
              <w:right w:val="single" w:color="auto" w:sz="4" w:space="0"/>
            </w:tcBorders>
            <w:vAlign w:val="center"/>
          </w:tcPr>
          <w:p w14:paraId="0A6F6AD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完成</w:t>
            </w:r>
          </w:p>
        </w:tc>
        <w:tc>
          <w:tcPr>
            <w:tcW w:w="503" w:type="dxa"/>
            <w:tcBorders>
              <w:top w:val="nil"/>
              <w:left w:val="nil"/>
              <w:bottom w:val="single" w:color="auto" w:sz="4" w:space="0"/>
              <w:right w:val="single" w:color="auto" w:sz="4" w:space="0"/>
            </w:tcBorders>
            <w:vAlign w:val="center"/>
          </w:tcPr>
          <w:p w14:paraId="413AB36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83" w:type="dxa"/>
            <w:gridSpan w:val="2"/>
            <w:tcBorders>
              <w:top w:val="nil"/>
              <w:left w:val="nil"/>
              <w:bottom w:val="single" w:color="auto" w:sz="4" w:space="0"/>
              <w:right w:val="single" w:color="auto" w:sz="4" w:space="0"/>
            </w:tcBorders>
            <w:vAlign w:val="center"/>
          </w:tcPr>
          <w:p w14:paraId="2C456E52">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105" w:type="dxa"/>
            <w:gridSpan w:val="2"/>
            <w:tcBorders>
              <w:top w:val="single" w:color="auto" w:sz="4" w:space="0"/>
              <w:left w:val="nil"/>
              <w:bottom w:val="single" w:color="auto" w:sz="4" w:space="0"/>
              <w:right w:val="single" w:color="auto" w:sz="4" w:space="0"/>
            </w:tcBorders>
            <w:vAlign w:val="center"/>
          </w:tcPr>
          <w:p w14:paraId="76CDBD35">
            <w:pPr>
              <w:widowControl/>
              <w:spacing w:line="240" w:lineRule="exact"/>
              <w:jc w:val="center"/>
              <w:rPr>
                <w:rFonts w:ascii="宋体" w:hAnsi="宋体" w:eastAsia="宋体" w:cs="宋体"/>
                <w:kern w:val="0"/>
                <w:sz w:val="18"/>
                <w:szCs w:val="18"/>
              </w:rPr>
            </w:pPr>
          </w:p>
        </w:tc>
      </w:tr>
      <w:tr w14:paraId="3B744703">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483961D1">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650A6ECA">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15D2B3B3">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7127E09E">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42" w:type="dxa"/>
            <w:tcBorders>
              <w:top w:val="nil"/>
              <w:left w:val="nil"/>
              <w:bottom w:val="single" w:color="auto" w:sz="4" w:space="0"/>
              <w:right w:val="single" w:color="auto" w:sz="4" w:space="0"/>
            </w:tcBorders>
            <w:vAlign w:val="center"/>
          </w:tcPr>
          <w:p w14:paraId="47B4B4E3">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3E7F11D0">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0A6FA8D0">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6E5BD996">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3BA2D5C8">
            <w:pPr>
              <w:widowControl/>
              <w:spacing w:line="240" w:lineRule="exact"/>
              <w:jc w:val="center"/>
              <w:rPr>
                <w:rFonts w:ascii="宋体" w:hAnsi="宋体" w:eastAsia="宋体" w:cs="宋体"/>
                <w:kern w:val="0"/>
                <w:sz w:val="18"/>
                <w:szCs w:val="18"/>
              </w:rPr>
            </w:pPr>
          </w:p>
        </w:tc>
      </w:tr>
      <w:tr w14:paraId="3E787B1C">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357C4C5A">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79B20604">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7B1103C0">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4F21689B">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42" w:type="dxa"/>
            <w:tcBorders>
              <w:top w:val="nil"/>
              <w:left w:val="nil"/>
              <w:bottom w:val="single" w:color="auto" w:sz="4" w:space="0"/>
              <w:right w:val="single" w:color="auto" w:sz="4" w:space="0"/>
            </w:tcBorders>
            <w:vAlign w:val="center"/>
          </w:tcPr>
          <w:p w14:paraId="500B6D43">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3C1873C5">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77AA5362">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047CD343">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18C550C8">
            <w:pPr>
              <w:widowControl/>
              <w:spacing w:line="240" w:lineRule="exact"/>
              <w:jc w:val="center"/>
              <w:rPr>
                <w:rFonts w:ascii="宋体" w:hAnsi="宋体" w:eastAsia="宋体" w:cs="宋体"/>
                <w:kern w:val="0"/>
                <w:sz w:val="18"/>
                <w:szCs w:val="18"/>
              </w:rPr>
            </w:pPr>
          </w:p>
        </w:tc>
      </w:tr>
      <w:tr w14:paraId="1B416200">
        <w:tblPrEx>
          <w:tblCellMar>
            <w:top w:w="0" w:type="dxa"/>
            <w:left w:w="108" w:type="dxa"/>
            <w:bottom w:w="0" w:type="dxa"/>
            <w:right w:w="108" w:type="dxa"/>
          </w:tblCellMar>
        </w:tblPrEx>
        <w:trPr>
          <w:trHeight w:val="641" w:hRule="exact"/>
          <w:jc w:val="center"/>
        </w:trPr>
        <w:tc>
          <w:tcPr>
            <w:tcW w:w="578" w:type="dxa"/>
            <w:vMerge w:val="continue"/>
            <w:tcBorders>
              <w:left w:val="single" w:color="auto" w:sz="4" w:space="0"/>
              <w:right w:val="single" w:color="auto" w:sz="4" w:space="0"/>
            </w:tcBorders>
            <w:vAlign w:val="center"/>
          </w:tcPr>
          <w:p w14:paraId="348A0AFD">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4D0F0426">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28457F3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832" w:type="dxa"/>
            <w:gridSpan w:val="2"/>
            <w:tcBorders>
              <w:top w:val="single" w:color="auto" w:sz="4" w:space="0"/>
              <w:left w:val="nil"/>
              <w:bottom w:val="single" w:color="auto" w:sz="4" w:space="0"/>
              <w:right w:val="single" w:color="auto" w:sz="4" w:space="0"/>
            </w:tcBorders>
            <w:vAlign w:val="center"/>
          </w:tcPr>
          <w:p w14:paraId="76F4C008">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指标1：促进院团良性发展</w:t>
            </w:r>
          </w:p>
        </w:tc>
        <w:tc>
          <w:tcPr>
            <w:tcW w:w="942" w:type="dxa"/>
            <w:tcBorders>
              <w:top w:val="nil"/>
              <w:left w:val="nil"/>
              <w:bottom w:val="single" w:color="auto" w:sz="4" w:space="0"/>
              <w:right w:val="single" w:color="auto" w:sz="4" w:space="0"/>
            </w:tcBorders>
            <w:vAlign w:val="center"/>
          </w:tcPr>
          <w:p w14:paraId="6EE47BDF">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3家</w:t>
            </w:r>
          </w:p>
        </w:tc>
        <w:tc>
          <w:tcPr>
            <w:tcW w:w="1330" w:type="dxa"/>
            <w:gridSpan w:val="2"/>
            <w:tcBorders>
              <w:top w:val="nil"/>
              <w:left w:val="nil"/>
              <w:bottom w:val="single" w:color="auto" w:sz="4" w:space="0"/>
              <w:right w:val="single" w:color="auto" w:sz="4" w:space="0"/>
            </w:tcBorders>
            <w:vAlign w:val="center"/>
          </w:tcPr>
          <w:p w14:paraId="7F29032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天桥盛世集团认真贯彻区委区政府深化改革的部署和要求，稳步统筹推进文化院团体制改革和创新发展工作。体制改革方面，基本完成人员安置和资产处置，2022年1月1日启用改制后公司开展生产经营。创新发展方面，重点文艺创作取得新成就，经济效益持续增长，品牌效应初步显现，正在朝着改革预期方向平稳健康运行。</w:t>
            </w:r>
          </w:p>
        </w:tc>
        <w:tc>
          <w:tcPr>
            <w:tcW w:w="503" w:type="dxa"/>
            <w:tcBorders>
              <w:top w:val="nil"/>
              <w:left w:val="nil"/>
              <w:bottom w:val="single" w:color="auto" w:sz="4" w:space="0"/>
              <w:right w:val="single" w:color="auto" w:sz="4" w:space="0"/>
            </w:tcBorders>
            <w:vAlign w:val="center"/>
          </w:tcPr>
          <w:p w14:paraId="4BA4965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83" w:type="dxa"/>
            <w:gridSpan w:val="2"/>
            <w:tcBorders>
              <w:top w:val="nil"/>
              <w:left w:val="nil"/>
              <w:bottom w:val="single" w:color="auto" w:sz="4" w:space="0"/>
              <w:right w:val="single" w:color="auto" w:sz="4" w:space="0"/>
            </w:tcBorders>
            <w:vAlign w:val="center"/>
          </w:tcPr>
          <w:p w14:paraId="17EB5F53">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105" w:type="dxa"/>
            <w:gridSpan w:val="2"/>
            <w:tcBorders>
              <w:top w:val="single" w:color="auto" w:sz="4" w:space="0"/>
              <w:left w:val="nil"/>
              <w:bottom w:val="single" w:color="auto" w:sz="4" w:space="0"/>
              <w:right w:val="single" w:color="auto" w:sz="4" w:space="0"/>
            </w:tcBorders>
            <w:vAlign w:val="center"/>
          </w:tcPr>
          <w:p w14:paraId="0FC8B38C">
            <w:pPr>
              <w:widowControl/>
              <w:spacing w:line="240" w:lineRule="exact"/>
              <w:jc w:val="center"/>
              <w:rPr>
                <w:rFonts w:ascii="宋体" w:hAnsi="宋体" w:eastAsia="宋体" w:cs="宋体"/>
                <w:kern w:val="0"/>
                <w:sz w:val="18"/>
                <w:szCs w:val="18"/>
              </w:rPr>
            </w:pPr>
          </w:p>
        </w:tc>
      </w:tr>
      <w:tr w14:paraId="5C88380D">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6C80BA0">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5DDD220E">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67B2CCAA">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69ED77E3">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42" w:type="dxa"/>
            <w:tcBorders>
              <w:top w:val="nil"/>
              <w:left w:val="nil"/>
              <w:bottom w:val="single" w:color="auto" w:sz="4" w:space="0"/>
              <w:right w:val="single" w:color="auto" w:sz="4" w:space="0"/>
            </w:tcBorders>
            <w:vAlign w:val="center"/>
          </w:tcPr>
          <w:p w14:paraId="6FE9D386">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0068E3D7">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30765114">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35A8ABF1">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72AB158E">
            <w:pPr>
              <w:widowControl/>
              <w:spacing w:line="240" w:lineRule="exact"/>
              <w:jc w:val="center"/>
              <w:rPr>
                <w:rFonts w:ascii="宋体" w:hAnsi="宋体" w:eastAsia="宋体" w:cs="宋体"/>
                <w:kern w:val="0"/>
                <w:sz w:val="18"/>
                <w:szCs w:val="18"/>
              </w:rPr>
            </w:pPr>
          </w:p>
        </w:tc>
      </w:tr>
      <w:tr w14:paraId="1160EACD">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43B7C726">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36DFE2F8">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220F8C26">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7D81105B">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42" w:type="dxa"/>
            <w:tcBorders>
              <w:top w:val="nil"/>
              <w:left w:val="nil"/>
              <w:bottom w:val="single" w:color="auto" w:sz="4" w:space="0"/>
              <w:right w:val="single" w:color="auto" w:sz="4" w:space="0"/>
            </w:tcBorders>
            <w:vAlign w:val="center"/>
          </w:tcPr>
          <w:p w14:paraId="7447EFEE">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54A87DFF">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27A9DB72">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07DD3ECD">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1FF75EC9">
            <w:pPr>
              <w:widowControl/>
              <w:spacing w:line="240" w:lineRule="exact"/>
              <w:jc w:val="center"/>
              <w:rPr>
                <w:rFonts w:ascii="宋体" w:hAnsi="宋体" w:eastAsia="宋体" w:cs="宋体"/>
                <w:kern w:val="0"/>
                <w:sz w:val="18"/>
                <w:szCs w:val="18"/>
              </w:rPr>
            </w:pPr>
          </w:p>
        </w:tc>
      </w:tr>
      <w:tr w14:paraId="2215FCB7">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0675D9E4">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04DC2A4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14:paraId="41FD15C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14:paraId="490F56A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14:paraId="4D7DC0F7">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指标1：收入增长率</w:t>
            </w:r>
          </w:p>
        </w:tc>
        <w:tc>
          <w:tcPr>
            <w:tcW w:w="942" w:type="dxa"/>
            <w:tcBorders>
              <w:top w:val="nil"/>
              <w:left w:val="nil"/>
              <w:bottom w:val="single" w:color="auto" w:sz="4" w:space="0"/>
              <w:right w:val="single" w:color="auto" w:sz="4" w:space="0"/>
            </w:tcBorders>
            <w:vAlign w:val="center"/>
          </w:tcPr>
          <w:p w14:paraId="785FD78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28.8%</w:t>
            </w:r>
          </w:p>
        </w:tc>
        <w:tc>
          <w:tcPr>
            <w:tcW w:w="1330" w:type="dxa"/>
            <w:gridSpan w:val="2"/>
            <w:tcBorders>
              <w:top w:val="nil"/>
              <w:left w:val="nil"/>
              <w:bottom w:val="single" w:color="auto" w:sz="4" w:space="0"/>
              <w:right w:val="single" w:color="auto" w:sz="4" w:space="0"/>
            </w:tcBorders>
            <w:vAlign w:val="center"/>
          </w:tcPr>
          <w:p w14:paraId="021FBB0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完成</w:t>
            </w:r>
          </w:p>
        </w:tc>
        <w:tc>
          <w:tcPr>
            <w:tcW w:w="503" w:type="dxa"/>
            <w:tcBorders>
              <w:top w:val="nil"/>
              <w:left w:val="nil"/>
              <w:bottom w:val="single" w:color="auto" w:sz="4" w:space="0"/>
              <w:right w:val="single" w:color="auto" w:sz="4" w:space="0"/>
            </w:tcBorders>
            <w:vAlign w:val="center"/>
          </w:tcPr>
          <w:p w14:paraId="107FF497">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83" w:type="dxa"/>
            <w:gridSpan w:val="2"/>
            <w:tcBorders>
              <w:top w:val="nil"/>
              <w:left w:val="nil"/>
              <w:bottom w:val="single" w:color="auto" w:sz="4" w:space="0"/>
              <w:right w:val="single" w:color="auto" w:sz="4" w:space="0"/>
            </w:tcBorders>
            <w:vAlign w:val="center"/>
          </w:tcPr>
          <w:p w14:paraId="232B8819">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105" w:type="dxa"/>
            <w:gridSpan w:val="2"/>
            <w:tcBorders>
              <w:top w:val="single" w:color="auto" w:sz="4" w:space="0"/>
              <w:left w:val="nil"/>
              <w:bottom w:val="single" w:color="auto" w:sz="4" w:space="0"/>
              <w:right w:val="single" w:color="auto" w:sz="4" w:space="0"/>
            </w:tcBorders>
            <w:vAlign w:val="center"/>
          </w:tcPr>
          <w:p w14:paraId="1E4D7FC8">
            <w:pPr>
              <w:widowControl/>
              <w:spacing w:line="240" w:lineRule="exact"/>
              <w:jc w:val="center"/>
              <w:rPr>
                <w:rFonts w:ascii="宋体" w:hAnsi="宋体" w:eastAsia="宋体" w:cs="宋体"/>
                <w:kern w:val="0"/>
                <w:sz w:val="18"/>
                <w:szCs w:val="18"/>
              </w:rPr>
            </w:pPr>
          </w:p>
        </w:tc>
      </w:tr>
      <w:tr w14:paraId="482F55BB">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9759B98">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515E309C">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1D61564E">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151ACB6F">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42" w:type="dxa"/>
            <w:tcBorders>
              <w:top w:val="nil"/>
              <w:left w:val="nil"/>
              <w:bottom w:val="single" w:color="auto" w:sz="4" w:space="0"/>
              <w:right w:val="single" w:color="auto" w:sz="4" w:space="0"/>
            </w:tcBorders>
            <w:vAlign w:val="center"/>
          </w:tcPr>
          <w:p w14:paraId="10B298D0">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233A267F">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2B98E7DB">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7407B3F7">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5ED8000A">
            <w:pPr>
              <w:widowControl/>
              <w:spacing w:line="240" w:lineRule="exact"/>
              <w:jc w:val="center"/>
              <w:rPr>
                <w:rFonts w:ascii="宋体" w:hAnsi="宋体" w:eastAsia="宋体" w:cs="宋体"/>
                <w:kern w:val="0"/>
                <w:sz w:val="18"/>
                <w:szCs w:val="18"/>
              </w:rPr>
            </w:pPr>
          </w:p>
        </w:tc>
      </w:tr>
      <w:tr w14:paraId="114FD2B1">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063D691C">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6BBB9323">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717CE191">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1ABB500F">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42" w:type="dxa"/>
            <w:tcBorders>
              <w:top w:val="nil"/>
              <w:left w:val="nil"/>
              <w:bottom w:val="single" w:color="auto" w:sz="4" w:space="0"/>
              <w:right w:val="single" w:color="auto" w:sz="4" w:space="0"/>
            </w:tcBorders>
            <w:vAlign w:val="center"/>
          </w:tcPr>
          <w:p w14:paraId="40325C4D">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779577EE">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39A15409">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1A8F134C">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002E05C6">
            <w:pPr>
              <w:widowControl/>
              <w:spacing w:line="240" w:lineRule="exact"/>
              <w:jc w:val="center"/>
              <w:rPr>
                <w:rFonts w:ascii="宋体" w:hAnsi="宋体" w:eastAsia="宋体" w:cs="宋体"/>
                <w:kern w:val="0"/>
                <w:sz w:val="18"/>
                <w:szCs w:val="18"/>
              </w:rPr>
            </w:pPr>
          </w:p>
        </w:tc>
      </w:tr>
      <w:tr w14:paraId="63272E2F">
        <w:tblPrEx>
          <w:tblCellMar>
            <w:top w:w="0" w:type="dxa"/>
            <w:left w:w="108" w:type="dxa"/>
            <w:bottom w:w="0" w:type="dxa"/>
            <w:right w:w="108" w:type="dxa"/>
          </w:tblCellMar>
        </w:tblPrEx>
        <w:trPr>
          <w:trHeight w:val="386" w:hRule="exact"/>
          <w:jc w:val="center"/>
        </w:trPr>
        <w:tc>
          <w:tcPr>
            <w:tcW w:w="578" w:type="dxa"/>
            <w:vMerge w:val="continue"/>
            <w:tcBorders>
              <w:left w:val="single" w:color="auto" w:sz="4" w:space="0"/>
              <w:right w:val="single" w:color="auto" w:sz="4" w:space="0"/>
            </w:tcBorders>
            <w:vAlign w:val="center"/>
          </w:tcPr>
          <w:p w14:paraId="0EF59A30">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770BFDAF">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4E6B733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14:paraId="1847798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14:paraId="623E4005">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942" w:type="dxa"/>
            <w:tcBorders>
              <w:top w:val="nil"/>
              <w:left w:val="nil"/>
              <w:bottom w:val="single" w:color="auto" w:sz="4" w:space="0"/>
              <w:right w:val="single" w:color="auto" w:sz="4" w:space="0"/>
            </w:tcBorders>
            <w:vAlign w:val="center"/>
          </w:tcPr>
          <w:p w14:paraId="70ADFF51">
            <w:pPr>
              <w:widowControl/>
              <w:spacing w:line="240" w:lineRule="exact"/>
              <w:jc w:val="center"/>
              <w:rPr>
                <w:rFonts w:hint="default" w:ascii="宋体" w:hAnsi="宋体" w:eastAsia="宋体" w:cs="宋体"/>
                <w:kern w:val="0"/>
                <w:sz w:val="18"/>
                <w:szCs w:val="18"/>
                <w:lang w:val="en-US" w:eastAsia="zh-CN"/>
              </w:rPr>
            </w:pPr>
          </w:p>
        </w:tc>
        <w:tc>
          <w:tcPr>
            <w:tcW w:w="1330" w:type="dxa"/>
            <w:gridSpan w:val="2"/>
            <w:tcBorders>
              <w:top w:val="nil"/>
              <w:left w:val="nil"/>
              <w:bottom w:val="single" w:color="auto" w:sz="4" w:space="0"/>
              <w:right w:val="single" w:color="auto" w:sz="4" w:space="0"/>
            </w:tcBorders>
            <w:vAlign w:val="center"/>
          </w:tcPr>
          <w:p w14:paraId="2DB121C6">
            <w:pPr>
              <w:widowControl/>
              <w:spacing w:line="240" w:lineRule="exact"/>
              <w:jc w:val="center"/>
              <w:rPr>
                <w:rFonts w:hint="default" w:ascii="宋体" w:hAnsi="宋体" w:eastAsia="宋体" w:cs="宋体"/>
                <w:kern w:val="0"/>
                <w:sz w:val="18"/>
                <w:szCs w:val="18"/>
                <w:lang w:val="en-US" w:eastAsia="zh-CN"/>
              </w:rPr>
            </w:pPr>
          </w:p>
        </w:tc>
        <w:tc>
          <w:tcPr>
            <w:tcW w:w="503" w:type="dxa"/>
            <w:tcBorders>
              <w:top w:val="nil"/>
              <w:left w:val="nil"/>
              <w:bottom w:val="single" w:color="auto" w:sz="4" w:space="0"/>
              <w:right w:val="single" w:color="auto" w:sz="4" w:space="0"/>
            </w:tcBorders>
            <w:vAlign w:val="center"/>
          </w:tcPr>
          <w:p w14:paraId="20D0E99F">
            <w:pPr>
              <w:widowControl/>
              <w:spacing w:line="240" w:lineRule="exact"/>
              <w:jc w:val="center"/>
              <w:rPr>
                <w:rFonts w:hint="eastAsia" w:ascii="宋体" w:hAnsi="宋体" w:eastAsia="宋体" w:cs="宋体"/>
                <w:kern w:val="0"/>
                <w:sz w:val="18"/>
                <w:szCs w:val="18"/>
                <w:lang w:val="en-US" w:eastAsia="zh-CN"/>
              </w:rPr>
            </w:pPr>
          </w:p>
        </w:tc>
        <w:tc>
          <w:tcPr>
            <w:tcW w:w="583" w:type="dxa"/>
            <w:gridSpan w:val="2"/>
            <w:tcBorders>
              <w:top w:val="nil"/>
              <w:left w:val="nil"/>
              <w:bottom w:val="single" w:color="auto" w:sz="4" w:space="0"/>
              <w:right w:val="single" w:color="auto" w:sz="4" w:space="0"/>
            </w:tcBorders>
            <w:vAlign w:val="center"/>
          </w:tcPr>
          <w:p w14:paraId="539F3EEE">
            <w:pPr>
              <w:widowControl/>
              <w:spacing w:line="240" w:lineRule="exact"/>
              <w:jc w:val="center"/>
              <w:rPr>
                <w:rFonts w:hint="eastAsia" w:ascii="宋体" w:hAnsi="宋体" w:eastAsia="宋体" w:cs="宋体"/>
                <w:kern w:val="0"/>
                <w:sz w:val="18"/>
                <w:szCs w:val="18"/>
                <w:lang w:val="en-US" w:eastAsia="zh-CN"/>
              </w:rPr>
            </w:pPr>
          </w:p>
        </w:tc>
        <w:tc>
          <w:tcPr>
            <w:tcW w:w="1105" w:type="dxa"/>
            <w:gridSpan w:val="2"/>
            <w:tcBorders>
              <w:top w:val="single" w:color="auto" w:sz="4" w:space="0"/>
              <w:left w:val="nil"/>
              <w:bottom w:val="single" w:color="auto" w:sz="4" w:space="0"/>
              <w:right w:val="single" w:color="auto" w:sz="4" w:space="0"/>
            </w:tcBorders>
            <w:vAlign w:val="center"/>
          </w:tcPr>
          <w:p w14:paraId="7F74321A">
            <w:pPr>
              <w:widowControl/>
              <w:spacing w:line="240" w:lineRule="exact"/>
              <w:jc w:val="center"/>
              <w:rPr>
                <w:rFonts w:ascii="宋体" w:hAnsi="宋体" w:eastAsia="宋体" w:cs="宋体"/>
                <w:kern w:val="0"/>
                <w:sz w:val="18"/>
                <w:szCs w:val="18"/>
              </w:rPr>
            </w:pPr>
          </w:p>
        </w:tc>
      </w:tr>
      <w:tr w14:paraId="1F364DAB">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7706A2D9">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0930BD44">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14C20309">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1FD454EB">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42" w:type="dxa"/>
            <w:tcBorders>
              <w:top w:val="nil"/>
              <w:left w:val="nil"/>
              <w:bottom w:val="single" w:color="auto" w:sz="4" w:space="0"/>
              <w:right w:val="single" w:color="auto" w:sz="4" w:space="0"/>
            </w:tcBorders>
            <w:vAlign w:val="center"/>
          </w:tcPr>
          <w:p w14:paraId="2B47D9AB">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6D871144">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3FFA7926">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7F147FBC">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565F6F24">
            <w:pPr>
              <w:widowControl/>
              <w:spacing w:line="240" w:lineRule="exact"/>
              <w:jc w:val="center"/>
              <w:rPr>
                <w:rFonts w:ascii="宋体" w:hAnsi="宋体" w:eastAsia="宋体" w:cs="宋体"/>
                <w:kern w:val="0"/>
                <w:sz w:val="18"/>
                <w:szCs w:val="18"/>
              </w:rPr>
            </w:pPr>
          </w:p>
        </w:tc>
      </w:tr>
      <w:tr w14:paraId="36C7C218">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0C12E6EF">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21FDCA35">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42395F15">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6CFD6797">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42" w:type="dxa"/>
            <w:tcBorders>
              <w:top w:val="nil"/>
              <w:left w:val="nil"/>
              <w:bottom w:val="single" w:color="auto" w:sz="4" w:space="0"/>
              <w:right w:val="single" w:color="auto" w:sz="4" w:space="0"/>
            </w:tcBorders>
            <w:vAlign w:val="center"/>
          </w:tcPr>
          <w:p w14:paraId="3988238D">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476A544B">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47A9C5DA">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6DE44AF0">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5BB1F59A">
            <w:pPr>
              <w:widowControl/>
              <w:spacing w:line="240" w:lineRule="exact"/>
              <w:jc w:val="center"/>
              <w:rPr>
                <w:rFonts w:ascii="宋体" w:hAnsi="宋体" w:eastAsia="宋体" w:cs="宋体"/>
                <w:kern w:val="0"/>
                <w:sz w:val="18"/>
                <w:szCs w:val="18"/>
              </w:rPr>
            </w:pPr>
          </w:p>
        </w:tc>
      </w:tr>
      <w:tr w14:paraId="5803959E">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CDC9CC9">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280F9AD1">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2C17399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14:paraId="069F656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14:paraId="0495BC70">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942" w:type="dxa"/>
            <w:tcBorders>
              <w:top w:val="nil"/>
              <w:left w:val="nil"/>
              <w:bottom w:val="single" w:color="auto" w:sz="4" w:space="0"/>
              <w:right w:val="single" w:color="auto" w:sz="4" w:space="0"/>
            </w:tcBorders>
            <w:vAlign w:val="center"/>
          </w:tcPr>
          <w:p w14:paraId="7FFAAB14">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6A6CBA81">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07042ACC">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3F19C1B5">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3072636D">
            <w:pPr>
              <w:widowControl/>
              <w:spacing w:line="240" w:lineRule="exact"/>
              <w:jc w:val="center"/>
              <w:rPr>
                <w:rFonts w:ascii="宋体" w:hAnsi="宋体" w:eastAsia="宋体" w:cs="宋体"/>
                <w:kern w:val="0"/>
                <w:sz w:val="18"/>
                <w:szCs w:val="18"/>
              </w:rPr>
            </w:pPr>
          </w:p>
        </w:tc>
      </w:tr>
      <w:tr w14:paraId="6F5D87D3">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4F1FFC18">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4A86DE56">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2FE5958A">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32942983">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42" w:type="dxa"/>
            <w:tcBorders>
              <w:top w:val="nil"/>
              <w:left w:val="nil"/>
              <w:bottom w:val="single" w:color="auto" w:sz="4" w:space="0"/>
              <w:right w:val="single" w:color="auto" w:sz="4" w:space="0"/>
            </w:tcBorders>
            <w:vAlign w:val="center"/>
          </w:tcPr>
          <w:p w14:paraId="07EFC858">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6DBC2493">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0DBDBD53">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394CBCD4">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09ACD55A">
            <w:pPr>
              <w:widowControl/>
              <w:spacing w:line="240" w:lineRule="exact"/>
              <w:jc w:val="center"/>
              <w:rPr>
                <w:rFonts w:ascii="宋体" w:hAnsi="宋体" w:eastAsia="宋体" w:cs="宋体"/>
                <w:kern w:val="0"/>
                <w:sz w:val="18"/>
                <w:szCs w:val="18"/>
              </w:rPr>
            </w:pPr>
          </w:p>
        </w:tc>
      </w:tr>
      <w:tr w14:paraId="548C8E63">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96911FF">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02B91D96">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22979659">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1CA1692A">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42" w:type="dxa"/>
            <w:tcBorders>
              <w:top w:val="nil"/>
              <w:left w:val="nil"/>
              <w:bottom w:val="single" w:color="auto" w:sz="4" w:space="0"/>
              <w:right w:val="single" w:color="auto" w:sz="4" w:space="0"/>
            </w:tcBorders>
            <w:vAlign w:val="center"/>
          </w:tcPr>
          <w:p w14:paraId="6E1D3C0D">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39041D7F">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3734F85C">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077831D5">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5B0D2480">
            <w:pPr>
              <w:widowControl/>
              <w:spacing w:line="240" w:lineRule="exact"/>
              <w:jc w:val="center"/>
              <w:rPr>
                <w:rFonts w:ascii="宋体" w:hAnsi="宋体" w:eastAsia="宋体" w:cs="宋体"/>
                <w:kern w:val="0"/>
                <w:sz w:val="18"/>
                <w:szCs w:val="18"/>
              </w:rPr>
            </w:pPr>
          </w:p>
        </w:tc>
      </w:tr>
      <w:tr w14:paraId="7F279742">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7215502D">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24EBBAD2">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148AC0C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1832" w:type="dxa"/>
            <w:gridSpan w:val="2"/>
            <w:tcBorders>
              <w:top w:val="single" w:color="auto" w:sz="4" w:space="0"/>
              <w:left w:val="nil"/>
              <w:bottom w:val="single" w:color="auto" w:sz="4" w:space="0"/>
              <w:right w:val="single" w:color="auto" w:sz="4" w:space="0"/>
            </w:tcBorders>
            <w:vAlign w:val="center"/>
          </w:tcPr>
          <w:p w14:paraId="3A184A65">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942" w:type="dxa"/>
            <w:tcBorders>
              <w:top w:val="nil"/>
              <w:left w:val="nil"/>
              <w:bottom w:val="single" w:color="auto" w:sz="4" w:space="0"/>
              <w:right w:val="single" w:color="auto" w:sz="4" w:space="0"/>
            </w:tcBorders>
            <w:vAlign w:val="center"/>
          </w:tcPr>
          <w:p w14:paraId="55B03743">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3466B1A8">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26C8D384">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45DF1A1D">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744D7013">
            <w:pPr>
              <w:widowControl/>
              <w:spacing w:line="240" w:lineRule="exact"/>
              <w:jc w:val="center"/>
              <w:rPr>
                <w:rFonts w:ascii="宋体" w:hAnsi="宋体" w:eastAsia="宋体" w:cs="宋体"/>
                <w:kern w:val="0"/>
                <w:sz w:val="18"/>
                <w:szCs w:val="18"/>
              </w:rPr>
            </w:pPr>
          </w:p>
        </w:tc>
      </w:tr>
      <w:tr w14:paraId="1774F92B">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EFC4D94">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6B6F0591">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299771C0">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4AE05DF3">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42" w:type="dxa"/>
            <w:tcBorders>
              <w:top w:val="nil"/>
              <w:left w:val="nil"/>
              <w:bottom w:val="single" w:color="auto" w:sz="4" w:space="0"/>
              <w:right w:val="single" w:color="auto" w:sz="4" w:space="0"/>
            </w:tcBorders>
            <w:vAlign w:val="center"/>
          </w:tcPr>
          <w:p w14:paraId="0D9316B8">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6D397669">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24D587DF">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0A2EA0D9">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0F1598FE">
            <w:pPr>
              <w:widowControl/>
              <w:spacing w:line="240" w:lineRule="exact"/>
              <w:jc w:val="center"/>
              <w:rPr>
                <w:rFonts w:ascii="宋体" w:hAnsi="宋体" w:eastAsia="宋体" w:cs="宋体"/>
                <w:kern w:val="0"/>
                <w:sz w:val="18"/>
                <w:szCs w:val="18"/>
              </w:rPr>
            </w:pPr>
          </w:p>
        </w:tc>
      </w:tr>
      <w:tr w14:paraId="42C17A9D">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F220737">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32509D97">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0E40B4D5">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7EC476B0">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42" w:type="dxa"/>
            <w:tcBorders>
              <w:top w:val="nil"/>
              <w:left w:val="nil"/>
              <w:bottom w:val="single" w:color="auto" w:sz="4" w:space="0"/>
              <w:right w:val="single" w:color="auto" w:sz="4" w:space="0"/>
            </w:tcBorders>
            <w:vAlign w:val="center"/>
          </w:tcPr>
          <w:p w14:paraId="0BAB7121">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3AD0474B">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2F429C2E">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20049A1C">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43822823">
            <w:pPr>
              <w:widowControl/>
              <w:spacing w:line="240" w:lineRule="exact"/>
              <w:jc w:val="center"/>
              <w:rPr>
                <w:rFonts w:ascii="宋体" w:hAnsi="宋体" w:eastAsia="宋体" w:cs="宋体"/>
                <w:kern w:val="0"/>
                <w:sz w:val="18"/>
                <w:szCs w:val="18"/>
              </w:rPr>
            </w:pPr>
          </w:p>
        </w:tc>
      </w:tr>
      <w:tr w14:paraId="1FE25863">
        <w:tblPrEx>
          <w:tblCellMar>
            <w:top w:w="0" w:type="dxa"/>
            <w:left w:w="108" w:type="dxa"/>
            <w:bottom w:w="0" w:type="dxa"/>
            <w:right w:w="108" w:type="dxa"/>
          </w:tblCellMar>
        </w:tblPrEx>
        <w:trPr>
          <w:trHeight w:val="824" w:hRule="exact"/>
          <w:jc w:val="center"/>
        </w:trPr>
        <w:tc>
          <w:tcPr>
            <w:tcW w:w="578" w:type="dxa"/>
            <w:vMerge w:val="continue"/>
            <w:tcBorders>
              <w:left w:val="single" w:color="auto" w:sz="4" w:space="0"/>
              <w:right w:val="single" w:color="auto" w:sz="4" w:space="0"/>
            </w:tcBorders>
            <w:vAlign w:val="center"/>
          </w:tcPr>
          <w:p w14:paraId="22507157">
            <w:pPr>
              <w:widowControl/>
              <w:spacing w:line="240" w:lineRule="exact"/>
              <w:jc w:val="center"/>
              <w:rPr>
                <w:rFonts w:ascii="宋体" w:hAnsi="宋体" w:eastAsia="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14:paraId="66C5C07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14:paraId="10DD404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14:paraId="2C34A5C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832" w:type="dxa"/>
            <w:gridSpan w:val="2"/>
            <w:tcBorders>
              <w:top w:val="single" w:color="auto" w:sz="4" w:space="0"/>
              <w:left w:val="nil"/>
              <w:bottom w:val="single" w:color="auto" w:sz="4" w:space="0"/>
              <w:right w:val="single" w:color="auto" w:sz="4" w:space="0"/>
            </w:tcBorders>
            <w:vAlign w:val="center"/>
          </w:tcPr>
          <w:p w14:paraId="41746E56">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曝光情况</w:t>
            </w:r>
          </w:p>
        </w:tc>
        <w:tc>
          <w:tcPr>
            <w:tcW w:w="942" w:type="dxa"/>
            <w:tcBorders>
              <w:top w:val="single" w:color="auto" w:sz="4" w:space="0"/>
              <w:left w:val="nil"/>
              <w:bottom w:val="single" w:color="auto" w:sz="4" w:space="0"/>
              <w:right w:val="single" w:color="auto" w:sz="4" w:space="0"/>
            </w:tcBorders>
            <w:vAlign w:val="center"/>
          </w:tcPr>
          <w:p w14:paraId="643A9139">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98%</w:t>
            </w:r>
          </w:p>
        </w:tc>
        <w:tc>
          <w:tcPr>
            <w:tcW w:w="1330" w:type="dxa"/>
            <w:gridSpan w:val="2"/>
            <w:tcBorders>
              <w:top w:val="single" w:color="auto" w:sz="4" w:space="0"/>
              <w:left w:val="nil"/>
              <w:bottom w:val="single" w:color="auto" w:sz="4" w:space="0"/>
              <w:right w:val="single" w:color="auto" w:sz="4" w:space="0"/>
            </w:tcBorders>
            <w:vAlign w:val="center"/>
          </w:tcPr>
          <w:p w14:paraId="0EA96EC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登录2021年央视春晚，国家大剧院</w:t>
            </w:r>
          </w:p>
        </w:tc>
        <w:tc>
          <w:tcPr>
            <w:tcW w:w="503" w:type="dxa"/>
            <w:tcBorders>
              <w:top w:val="single" w:color="auto" w:sz="4" w:space="0"/>
              <w:left w:val="nil"/>
              <w:bottom w:val="single" w:color="auto" w:sz="4" w:space="0"/>
              <w:right w:val="single" w:color="auto" w:sz="4" w:space="0"/>
            </w:tcBorders>
            <w:vAlign w:val="center"/>
          </w:tcPr>
          <w:p w14:paraId="46E0A70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83" w:type="dxa"/>
            <w:gridSpan w:val="2"/>
            <w:tcBorders>
              <w:top w:val="single" w:color="auto" w:sz="4" w:space="0"/>
              <w:left w:val="nil"/>
              <w:bottom w:val="single" w:color="auto" w:sz="4" w:space="0"/>
              <w:right w:val="single" w:color="auto" w:sz="4" w:space="0"/>
            </w:tcBorders>
            <w:vAlign w:val="center"/>
          </w:tcPr>
          <w:p w14:paraId="6DC4AD01">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105" w:type="dxa"/>
            <w:gridSpan w:val="2"/>
            <w:tcBorders>
              <w:top w:val="single" w:color="auto" w:sz="4" w:space="0"/>
              <w:left w:val="nil"/>
              <w:bottom w:val="single" w:color="auto" w:sz="4" w:space="0"/>
              <w:right w:val="single" w:color="auto" w:sz="4" w:space="0"/>
            </w:tcBorders>
            <w:vAlign w:val="center"/>
          </w:tcPr>
          <w:p w14:paraId="2446F0BA">
            <w:pPr>
              <w:widowControl/>
              <w:spacing w:line="240" w:lineRule="exact"/>
              <w:jc w:val="center"/>
              <w:rPr>
                <w:rFonts w:ascii="宋体" w:hAnsi="宋体" w:eastAsia="宋体" w:cs="宋体"/>
                <w:kern w:val="0"/>
                <w:sz w:val="18"/>
                <w:szCs w:val="18"/>
              </w:rPr>
            </w:pPr>
          </w:p>
        </w:tc>
      </w:tr>
      <w:tr w14:paraId="0DB0D088">
        <w:tblPrEx>
          <w:tblCellMar>
            <w:top w:w="0" w:type="dxa"/>
            <w:left w:w="108" w:type="dxa"/>
            <w:bottom w:w="0" w:type="dxa"/>
            <w:right w:w="108" w:type="dxa"/>
          </w:tblCellMar>
        </w:tblPrEx>
        <w:trPr>
          <w:trHeight w:val="1575" w:hRule="exact"/>
          <w:jc w:val="center"/>
        </w:trPr>
        <w:tc>
          <w:tcPr>
            <w:tcW w:w="578" w:type="dxa"/>
            <w:vMerge w:val="continue"/>
            <w:tcBorders>
              <w:left w:val="single" w:color="auto" w:sz="4" w:space="0"/>
              <w:right w:val="single" w:color="auto" w:sz="4" w:space="0"/>
            </w:tcBorders>
            <w:vAlign w:val="center"/>
          </w:tcPr>
          <w:p w14:paraId="2D7F48A1">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14:paraId="22CB3E0D">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64EAEAC2">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6DD9024D">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指标2：专项奖励</w:t>
            </w:r>
          </w:p>
        </w:tc>
        <w:tc>
          <w:tcPr>
            <w:tcW w:w="942" w:type="dxa"/>
            <w:tcBorders>
              <w:top w:val="nil"/>
              <w:left w:val="nil"/>
              <w:bottom w:val="single" w:color="auto" w:sz="4" w:space="0"/>
              <w:right w:val="single" w:color="auto" w:sz="4" w:space="0"/>
            </w:tcBorders>
            <w:vAlign w:val="center"/>
          </w:tcPr>
          <w:p w14:paraId="4D5E440E">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98%</w:t>
            </w:r>
          </w:p>
        </w:tc>
        <w:tc>
          <w:tcPr>
            <w:tcW w:w="1330" w:type="dxa"/>
            <w:gridSpan w:val="2"/>
            <w:tcBorders>
              <w:top w:val="nil"/>
              <w:left w:val="nil"/>
              <w:bottom w:val="single" w:color="auto" w:sz="4" w:space="0"/>
              <w:right w:val="single" w:color="auto" w:sz="4" w:space="0"/>
            </w:tcBorders>
            <w:vAlign w:val="center"/>
          </w:tcPr>
          <w:p w14:paraId="533C424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三个院团共有三部新创剧目（《戏悟》、《春望-小萝卜头》、《人间影》）入选北京市文化艺术基金</w:t>
            </w:r>
          </w:p>
        </w:tc>
        <w:tc>
          <w:tcPr>
            <w:tcW w:w="503" w:type="dxa"/>
            <w:tcBorders>
              <w:top w:val="nil"/>
              <w:left w:val="nil"/>
              <w:bottom w:val="single" w:color="auto" w:sz="4" w:space="0"/>
              <w:right w:val="single" w:color="auto" w:sz="4" w:space="0"/>
            </w:tcBorders>
            <w:vAlign w:val="center"/>
          </w:tcPr>
          <w:p w14:paraId="479086AA">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83" w:type="dxa"/>
            <w:gridSpan w:val="2"/>
            <w:tcBorders>
              <w:top w:val="nil"/>
              <w:left w:val="nil"/>
              <w:bottom w:val="single" w:color="auto" w:sz="4" w:space="0"/>
              <w:right w:val="single" w:color="auto" w:sz="4" w:space="0"/>
            </w:tcBorders>
            <w:vAlign w:val="center"/>
          </w:tcPr>
          <w:p w14:paraId="24E42BF5">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105" w:type="dxa"/>
            <w:gridSpan w:val="2"/>
            <w:tcBorders>
              <w:top w:val="single" w:color="auto" w:sz="4" w:space="0"/>
              <w:left w:val="nil"/>
              <w:bottom w:val="single" w:color="auto" w:sz="4" w:space="0"/>
              <w:right w:val="single" w:color="auto" w:sz="4" w:space="0"/>
            </w:tcBorders>
            <w:vAlign w:val="center"/>
          </w:tcPr>
          <w:p w14:paraId="39AC5C20">
            <w:pPr>
              <w:widowControl/>
              <w:spacing w:line="240" w:lineRule="exact"/>
              <w:jc w:val="center"/>
              <w:rPr>
                <w:rFonts w:ascii="宋体" w:hAnsi="宋体" w:eastAsia="宋体" w:cs="宋体"/>
                <w:kern w:val="0"/>
                <w:sz w:val="18"/>
                <w:szCs w:val="18"/>
              </w:rPr>
            </w:pPr>
          </w:p>
        </w:tc>
      </w:tr>
      <w:tr w14:paraId="110C93FE">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14:paraId="05CF43C5">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14:paraId="79E3263C">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20A3089D">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55286F9A">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42" w:type="dxa"/>
            <w:tcBorders>
              <w:top w:val="nil"/>
              <w:left w:val="nil"/>
              <w:bottom w:val="single" w:color="auto" w:sz="4" w:space="0"/>
              <w:right w:val="single" w:color="auto" w:sz="4" w:space="0"/>
            </w:tcBorders>
            <w:vAlign w:val="center"/>
          </w:tcPr>
          <w:p w14:paraId="3A8A891F">
            <w:pPr>
              <w:widowControl/>
              <w:spacing w:line="240" w:lineRule="exact"/>
              <w:jc w:val="center"/>
              <w:rPr>
                <w:rFonts w:ascii="宋体" w:hAnsi="宋体" w:eastAsia="宋体" w:cs="宋体"/>
                <w:kern w:val="0"/>
                <w:sz w:val="18"/>
                <w:szCs w:val="18"/>
              </w:rPr>
            </w:pPr>
          </w:p>
        </w:tc>
        <w:tc>
          <w:tcPr>
            <w:tcW w:w="1330" w:type="dxa"/>
            <w:gridSpan w:val="2"/>
            <w:tcBorders>
              <w:top w:val="nil"/>
              <w:left w:val="nil"/>
              <w:bottom w:val="single" w:color="auto" w:sz="4" w:space="0"/>
              <w:right w:val="single" w:color="auto" w:sz="4" w:space="0"/>
            </w:tcBorders>
            <w:vAlign w:val="center"/>
          </w:tcPr>
          <w:p w14:paraId="5BC072B6">
            <w:pPr>
              <w:widowControl/>
              <w:spacing w:line="240" w:lineRule="exact"/>
              <w:jc w:val="center"/>
              <w:rPr>
                <w:rFonts w:ascii="宋体" w:hAnsi="宋体" w:eastAsia="宋体" w:cs="宋体"/>
                <w:kern w:val="0"/>
                <w:sz w:val="18"/>
                <w:szCs w:val="18"/>
              </w:rPr>
            </w:pPr>
          </w:p>
        </w:tc>
        <w:tc>
          <w:tcPr>
            <w:tcW w:w="503" w:type="dxa"/>
            <w:tcBorders>
              <w:top w:val="nil"/>
              <w:left w:val="nil"/>
              <w:bottom w:val="single" w:color="auto" w:sz="4" w:space="0"/>
              <w:right w:val="single" w:color="auto" w:sz="4" w:space="0"/>
            </w:tcBorders>
            <w:vAlign w:val="center"/>
          </w:tcPr>
          <w:p w14:paraId="6FCD8A96">
            <w:pPr>
              <w:widowControl/>
              <w:spacing w:line="240" w:lineRule="exact"/>
              <w:jc w:val="center"/>
              <w:rPr>
                <w:rFonts w:ascii="宋体" w:hAnsi="宋体" w:eastAsia="宋体" w:cs="宋体"/>
                <w:kern w:val="0"/>
                <w:sz w:val="18"/>
                <w:szCs w:val="18"/>
              </w:rPr>
            </w:pPr>
          </w:p>
        </w:tc>
        <w:tc>
          <w:tcPr>
            <w:tcW w:w="583" w:type="dxa"/>
            <w:gridSpan w:val="2"/>
            <w:tcBorders>
              <w:top w:val="nil"/>
              <w:left w:val="nil"/>
              <w:bottom w:val="single" w:color="auto" w:sz="4" w:space="0"/>
              <w:right w:val="single" w:color="auto" w:sz="4" w:space="0"/>
            </w:tcBorders>
            <w:vAlign w:val="center"/>
          </w:tcPr>
          <w:p w14:paraId="7774F100">
            <w:pPr>
              <w:widowControl/>
              <w:spacing w:line="240" w:lineRule="exact"/>
              <w:jc w:val="center"/>
              <w:rPr>
                <w:rFonts w:ascii="宋体" w:hAnsi="宋体" w:eastAsia="宋体" w:cs="宋体"/>
                <w:kern w:val="0"/>
                <w:sz w:val="18"/>
                <w:szCs w:val="18"/>
              </w:rPr>
            </w:pPr>
          </w:p>
        </w:tc>
        <w:tc>
          <w:tcPr>
            <w:tcW w:w="1105" w:type="dxa"/>
            <w:gridSpan w:val="2"/>
            <w:tcBorders>
              <w:top w:val="single" w:color="auto" w:sz="4" w:space="0"/>
              <w:left w:val="nil"/>
              <w:bottom w:val="single" w:color="auto" w:sz="4" w:space="0"/>
              <w:right w:val="single" w:color="auto" w:sz="4" w:space="0"/>
            </w:tcBorders>
            <w:vAlign w:val="center"/>
          </w:tcPr>
          <w:p w14:paraId="6DB8591A">
            <w:pPr>
              <w:widowControl/>
              <w:spacing w:line="240" w:lineRule="exact"/>
              <w:jc w:val="center"/>
              <w:rPr>
                <w:rFonts w:ascii="宋体" w:hAnsi="宋体" w:eastAsia="宋体" w:cs="宋体"/>
                <w:kern w:val="0"/>
                <w:sz w:val="18"/>
                <w:szCs w:val="18"/>
              </w:rPr>
            </w:pPr>
          </w:p>
        </w:tc>
      </w:tr>
      <w:tr w14:paraId="63BA8DB3">
        <w:tblPrEx>
          <w:tblCellMar>
            <w:top w:w="0" w:type="dxa"/>
            <w:left w:w="108" w:type="dxa"/>
            <w:bottom w:w="0" w:type="dxa"/>
            <w:right w:w="108" w:type="dxa"/>
          </w:tblCellMar>
        </w:tblPrEx>
        <w:trPr>
          <w:trHeight w:val="291" w:hRule="exact"/>
          <w:jc w:val="center"/>
        </w:trPr>
        <w:tc>
          <w:tcPr>
            <w:tcW w:w="6737" w:type="dxa"/>
            <w:gridSpan w:val="8"/>
            <w:tcBorders>
              <w:top w:val="single" w:color="auto" w:sz="4" w:space="0"/>
              <w:left w:val="single" w:color="auto" w:sz="4" w:space="0"/>
              <w:bottom w:val="single" w:color="auto" w:sz="4" w:space="0"/>
              <w:right w:val="single" w:color="auto" w:sz="4" w:space="0"/>
            </w:tcBorders>
            <w:vAlign w:val="center"/>
          </w:tcPr>
          <w:p w14:paraId="2D04B6CF">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03" w:type="dxa"/>
            <w:tcBorders>
              <w:top w:val="nil"/>
              <w:left w:val="nil"/>
              <w:bottom w:val="single" w:color="auto" w:sz="4" w:space="0"/>
              <w:right w:val="single" w:color="auto" w:sz="4" w:space="0"/>
            </w:tcBorders>
            <w:vAlign w:val="center"/>
          </w:tcPr>
          <w:p w14:paraId="5A470A87">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83" w:type="dxa"/>
            <w:gridSpan w:val="2"/>
            <w:tcBorders>
              <w:top w:val="nil"/>
              <w:left w:val="nil"/>
              <w:bottom w:val="single" w:color="auto" w:sz="4" w:space="0"/>
              <w:right w:val="single" w:color="auto" w:sz="4" w:space="0"/>
            </w:tcBorders>
            <w:vAlign w:val="center"/>
          </w:tcPr>
          <w:p w14:paraId="2719F176">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105" w:type="dxa"/>
            <w:gridSpan w:val="2"/>
            <w:tcBorders>
              <w:top w:val="single" w:color="auto" w:sz="4" w:space="0"/>
              <w:left w:val="nil"/>
              <w:bottom w:val="single" w:color="auto" w:sz="4" w:space="0"/>
              <w:right w:val="single" w:color="auto" w:sz="4" w:space="0"/>
            </w:tcBorders>
            <w:vAlign w:val="center"/>
          </w:tcPr>
          <w:p w14:paraId="59BE29FF">
            <w:pPr>
              <w:widowControl/>
              <w:spacing w:line="240" w:lineRule="exact"/>
              <w:jc w:val="center"/>
              <w:rPr>
                <w:rFonts w:ascii="宋体" w:hAnsi="宋体" w:eastAsia="宋体" w:cs="宋体"/>
                <w:kern w:val="0"/>
                <w:sz w:val="18"/>
                <w:szCs w:val="18"/>
              </w:rPr>
            </w:pPr>
          </w:p>
        </w:tc>
      </w:tr>
    </w:tbl>
    <w:p w14:paraId="6AC5CADE">
      <w:pPr>
        <w:rPr>
          <w:rFonts w:ascii="黑体" w:hAnsi="黑体" w:eastAsia="黑体" w:cs="Times New Roman"/>
          <w:szCs w:val="24"/>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14:paraId="79584A39">
      <w:pPr>
        <w:jc w:val="center"/>
        <w:rPr>
          <w:rFonts w:ascii="Times New Roman" w:hAnsi="Times New Roman" w:eastAsia="宋体" w:cs="Times New Roman"/>
          <w:sz w:val="52"/>
          <w:szCs w:val="52"/>
        </w:rPr>
      </w:pPr>
      <w:bookmarkStart w:id="0" w:name="_Toc396293517"/>
      <w:bookmarkStart w:id="1" w:name="_Toc380588482"/>
      <w:r>
        <w:rPr>
          <w:rFonts w:hint="eastAsia" w:ascii="Times New Roman" w:hAnsi="Times New Roman" w:eastAsia="宋体" w:cs="Times New Roman"/>
          <w:b/>
          <w:sz w:val="52"/>
          <w:szCs w:val="52"/>
        </w:rPr>
        <w:t>2.西城区项目支出绩效报告</w:t>
      </w:r>
      <w:bookmarkEnd w:id="0"/>
      <w:bookmarkEnd w:id="1"/>
    </w:p>
    <w:p w14:paraId="7A8DBB55">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14:paraId="682579AB">
      <w:pPr>
        <w:spacing w:before="100" w:beforeAutospacing="1" w:after="100" w:afterAutospacing="1" w:line="312" w:lineRule="auto"/>
        <w:jc w:val="center"/>
        <w:rPr>
          <w:rFonts w:ascii="仿宋_GB2312" w:hAnsi="宋体" w:eastAsia="宋体" w:cs="Times New Roman"/>
          <w:sz w:val="32"/>
          <w:szCs w:val="32"/>
        </w:rPr>
      </w:pPr>
      <w:r>
        <w:rPr>
          <w:rFonts w:hint="eastAsia" w:ascii="仿宋_GB2312" w:hAnsi="宋体" w:eastAsia="宋体" w:cs="Times New Roman"/>
          <w:sz w:val="32"/>
          <w:szCs w:val="32"/>
        </w:rPr>
        <w:t>（</w:t>
      </w:r>
      <w:r>
        <w:rPr>
          <w:rFonts w:hint="eastAsia" w:ascii="仿宋_GB2312" w:hAnsi="宋体" w:eastAsia="宋体" w:cs="Times New Roman"/>
          <w:sz w:val="32"/>
          <w:szCs w:val="32"/>
          <w:lang w:val="en-US" w:eastAsia="zh-CN"/>
        </w:rPr>
        <w:t>2024</w:t>
      </w:r>
      <w:r>
        <w:rPr>
          <w:rFonts w:hint="eastAsia" w:ascii="仿宋_GB2312" w:hAnsi="宋体" w:eastAsia="宋体" w:cs="Times New Roman"/>
          <w:sz w:val="32"/>
          <w:szCs w:val="32"/>
        </w:rPr>
        <w:t>年度）</w:t>
      </w:r>
    </w:p>
    <w:p w14:paraId="68AC1771">
      <w:pPr>
        <w:spacing w:before="100" w:beforeAutospacing="1" w:after="100" w:afterAutospacing="1" w:line="312" w:lineRule="auto"/>
        <w:ind w:firstLine="600"/>
        <w:rPr>
          <w:rFonts w:ascii="仿宋_GB2312" w:hAnsi="Times New Roman" w:eastAsia="宋体" w:cs="Times New Roman"/>
          <w:sz w:val="30"/>
          <w:szCs w:val="24"/>
        </w:rPr>
      </w:pPr>
    </w:p>
    <w:p w14:paraId="0D21859D">
      <w:pPr>
        <w:spacing w:before="100" w:beforeAutospacing="1" w:after="100" w:afterAutospacing="1" w:line="312" w:lineRule="auto"/>
        <w:ind w:firstLine="600"/>
        <w:rPr>
          <w:rFonts w:ascii="仿宋_GB2312" w:hAnsi="Times New Roman" w:eastAsia="宋体" w:cs="Times New Roman"/>
          <w:sz w:val="30"/>
          <w:szCs w:val="24"/>
        </w:rPr>
      </w:pPr>
    </w:p>
    <w:p w14:paraId="6BDA34A1">
      <w:pPr>
        <w:spacing w:before="100" w:beforeAutospacing="1" w:after="100" w:afterAutospacing="1" w:line="312" w:lineRule="auto"/>
        <w:ind w:firstLine="600"/>
        <w:rPr>
          <w:rFonts w:ascii="仿宋_GB2312" w:hAnsi="Times New Roman" w:eastAsia="宋体" w:cs="Times New Roman"/>
          <w:sz w:val="30"/>
          <w:szCs w:val="24"/>
        </w:rPr>
      </w:pPr>
    </w:p>
    <w:p w14:paraId="613350F3">
      <w:pPr>
        <w:spacing w:before="100" w:beforeAutospacing="1" w:after="100" w:afterAutospacing="1" w:line="312" w:lineRule="auto"/>
        <w:ind w:firstLine="600"/>
        <w:rPr>
          <w:rFonts w:ascii="仿宋_GB2312" w:hAnsi="Times New Roman" w:eastAsia="宋体" w:cs="Times New Roman"/>
          <w:sz w:val="30"/>
          <w:szCs w:val="24"/>
        </w:rPr>
      </w:pPr>
    </w:p>
    <w:p w14:paraId="43187E21">
      <w:pPr>
        <w:spacing w:before="100" w:beforeAutospacing="1" w:after="100" w:afterAutospacing="1" w:line="312" w:lineRule="auto"/>
        <w:ind w:firstLine="600"/>
        <w:rPr>
          <w:rFonts w:ascii="仿宋_GB2312" w:hAnsi="Times New Roman" w:eastAsia="宋体" w:cs="Times New Roman"/>
          <w:sz w:val="30"/>
          <w:szCs w:val="24"/>
        </w:rPr>
      </w:pPr>
    </w:p>
    <w:p w14:paraId="7A0F34AB">
      <w:pPr>
        <w:spacing w:before="100" w:beforeAutospacing="1" w:after="100" w:afterAutospacing="1" w:line="312" w:lineRule="auto"/>
        <w:ind w:firstLine="899" w:firstLineChars="281"/>
        <w:rPr>
          <w:rFonts w:ascii="仿宋_GB2312" w:hAnsi="宋体" w:eastAsia="宋体" w:cs="Times New Roman"/>
          <w:sz w:val="32"/>
          <w:szCs w:val="32"/>
          <w:u w:val="single"/>
        </w:rPr>
      </w:pPr>
    </w:p>
    <w:p w14:paraId="2D31F9B4">
      <w:pPr>
        <w:spacing w:before="100" w:beforeAutospacing="1" w:after="100" w:afterAutospacing="1" w:line="312" w:lineRule="auto"/>
        <w:ind w:left="2298" w:leftChars="456" w:hanging="1340" w:hangingChars="419"/>
        <w:rPr>
          <w:rFonts w:hint="eastAsia" w:ascii="仿宋_GB2312" w:hAnsi="宋体" w:eastAsia="宋体" w:cs="Times New Roman"/>
          <w:sz w:val="32"/>
          <w:szCs w:val="32"/>
          <w:u w:val="single"/>
          <w:lang w:val="en-US" w:eastAsia="zh-CN"/>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lang w:val="en-US" w:eastAsia="zh-CN"/>
        </w:rPr>
        <w:t xml:space="preserve">  北京市西城区人民政府国有资产    </w:t>
      </w:r>
    </w:p>
    <w:p w14:paraId="437E0B3E">
      <w:pPr>
        <w:spacing w:before="100" w:beforeAutospacing="1" w:after="100" w:afterAutospacing="1" w:line="312" w:lineRule="auto"/>
        <w:ind w:left="2298" w:leftChars="456" w:hanging="1340" w:hangingChars="419"/>
        <w:rPr>
          <w:rFonts w:hint="default" w:ascii="仿宋_GB2312" w:hAnsi="宋体" w:eastAsia="宋体" w:cs="Times New Roman"/>
          <w:sz w:val="32"/>
          <w:szCs w:val="32"/>
          <w:u w:val="single"/>
          <w:lang w:val="en-US" w:eastAsia="zh-CN"/>
        </w:rPr>
      </w:pPr>
      <w:r>
        <w:rPr>
          <w:rFonts w:hint="eastAsia" w:ascii="仿宋_GB2312" w:hAnsi="宋体" w:eastAsia="宋体" w:cs="Times New Roman"/>
          <w:sz w:val="32"/>
          <w:szCs w:val="32"/>
          <w:u w:val="single"/>
          <w:lang w:val="en-US" w:eastAsia="zh-CN"/>
        </w:rPr>
        <w:t xml:space="preserve">               监督管理委员会             </w:t>
      </w:r>
    </w:p>
    <w:p w14:paraId="67F099E9">
      <w:pPr>
        <w:spacing w:before="100" w:beforeAutospacing="1" w:after="100" w:afterAutospacing="1" w:line="312" w:lineRule="auto"/>
        <w:ind w:firstLine="899" w:firstLineChars="281"/>
        <w:rPr>
          <w:rFonts w:hint="eastAsia" w:ascii="仿宋_GB2312" w:hAnsi="宋体" w:eastAsia="宋体" w:cs="Times New Roman"/>
          <w:sz w:val="32"/>
          <w:szCs w:val="32"/>
          <w:u w:val="single"/>
          <w:lang w:val="en-US" w:eastAsia="zh-CN"/>
        </w:rPr>
      </w:pPr>
      <w:r>
        <w:rPr>
          <w:rFonts w:hint="eastAsia" w:ascii="仿宋_GB2312" w:hAnsi="宋体" w:eastAsia="宋体" w:cs="Times New Roman"/>
          <w:sz w:val="32"/>
          <w:szCs w:val="32"/>
        </w:rPr>
        <w:t>项目名称</w:t>
      </w:r>
      <w:r>
        <w:rPr>
          <w:rFonts w:hint="eastAsia" w:ascii="仿宋_GB2312" w:hAnsi="宋体" w:eastAsia="宋体" w:cs="Times New Roman"/>
          <w:sz w:val="32"/>
          <w:szCs w:val="32"/>
          <w:u w:val="single"/>
          <w:lang w:val="en-US" w:eastAsia="zh-CN"/>
        </w:rPr>
        <w:t xml:space="preserve"> 三家文化院团事业单位转企改制过渡期</w:t>
      </w:r>
    </w:p>
    <w:p w14:paraId="29F791BB">
      <w:pPr>
        <w:spacing w:before="100" w:beforeAutospacing="1" w:after="100" w:afterAutospacing="1" w:line="312" w:lineRule="auto"/>
        <w:ind w:firstLine="880" w:firstLineChars="400"/>
        <w:rPr>
          <w:rFonts w:hint="default" w:ascii="仿宋_GB2312" w:hAnsi="宋体" w:eastAsia="宋体" w:cs="Times New Roman"/>
          <w:sz w:val="22"/>
          <w:szCs w:val="22"/>
          <w:u w:val="single"/>
          <w:lang w:val="en-US" w:eastAsia="zh-CN"/>
        </w:rPr>
      </w:pPr>
      <w:r>
        <w:rPr>
          <w:rFonts w:hint="eastAsia" w:ascii="仿宋_GB2312" w:hAnsi="宋体" w:eastAsia="宋体" w:cs="Times New Roman"/>
          <w:sz w:val="22"/>
          <w:szCs w:val="22"/>
          <w:u w:val="single"/>
          <w:lang w:val="en-US" w:eastAsia="zh-CN"/>
        </w:rPr>
        <w:t xml:space="preserve">                      </w:t>
      </w:r>
      <w:r>
        <w:rPr>
          <w:rFonts w:hint="eastAsia" w:ascii="仿宋_GB2312" w:hAnsi="宋体" w:eastAsia="宋体" w:cs="Times New Roman"/>
          <w:sz w:val="32"/>
          <w:szCs w:val="32"/>
          <w:u w:val="single"/>
          <w:lang w:val="en-US" w:eastAsia="zh-CN"/>
        </w:rPr>
        <w:t>政策性资金（2021年度）</w:t>
      </w:r>
      <w:r>
        <w:rPr>
          <w:rFonts w:hint="eastAsia" w:ascii="仿宋_GB2312" w:hAnsi="宋体" w:eastAsia="宋体" w:cs="Times New Roman"/>
          <w:sz w:val="22"/>
          <w:szCs w:val="22"/>
          <w:u w:val="single"/>
          <w:lang w:val="en-US" w:eastAsia="zh-CN"/>
        </w:rPr>
        <w:t xml:space="preserve">        </w:t>
      </w:r>
    </w:p>
    <w:p w14:paraId="3000EF5B">
      <w:pPr>
        <w:jc w:val="center"/>
        <w:rPr>
          <w:rFonts w:ascii="Arial" w:hAnsi="Arial" w:eastAsia="宋体" w:cs="Arial"/>
          <w:b/>
          <w:bCs/>
          <w:sz w:val="36"/>
          <w:szCs w:val="36"/>
        </w:rPr>
      </w:pPr>
      <w:bookmarkStart w:id="2" w:name="_GoBack"/>
      <w:bookmarkEnd w:id="2"/>
      <w:r>
        <w:rPr>
          <w:rFonts w:ascii="仿宋_GB2312" w:hAnsi="宋体" w:eastAsia="宋体" w:cs="Times New Roman"/>
          <w:sz w:val="32"/>
          <w:szCs w:val="32"/>
          <w:u w:val="single"/>
        </w:rPr>
        <w:br w:type="page"/>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5C9FA1B6">
      <w:pPr>
        <w:jc w:val="center"/>
        <w:rPr>
          <w:rFonts w:ascii="仿宋_GB2312" w:hAnsi="Times New Roman" w:eastAsia="宋体" w:cs="Times New Roman"/>
          <w:szCs w:val="24"/>
        </w:rPr>
      </w:pPr>
      <w:r>
        <w:rPr>
          <w:rFonts w:hint="eastAsia" w:ascii="仿宋_GB2312" w:hAnsi="Times New Roman" w:eastAsia="宋体" w:cs="Times New Roman"/>
          <w:szCs w:val="24"/>
        </w:rPr>
        <w:t>（参考提纲）</w:t>
      </w:r>
    </w:p>
    <w:p w14:paraId="3BE25D65">
      <w:pPr>
        <w:jc w:val="center"/>
        <w:rPr>
          <w:rFonts w:ascii="仿宋_GB2312" w:hAnsi="Times New Roman" w:eastAsia="宋体" w:cs="Times New Roman"/>
          <w:szCs w:val="30"/>
        </w:rPr>
      </w:pPr>
    </w:p>
    <w:p w14:paraId="4CA3B360">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一、基本情况</w:t>
      </w:r>
    </w:p>
    <w:p w14:paraId="004327AC">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（一）项目概况。包括项目背景、主要内容及实施情况、资金投入和使用情况等。</w:t>
      </w:r>
    </w:p>
    <w:p w14:paraId="793DACAD">
      <w:pPr>
        <w:spacing w:line="600" w:lineRule="exact"/>
        <w:ind w:firstLine="440" w:firstLineChars="200"/>
        <w:outlineLvl w:val="0"/>
        <w:rPr>
          <w:rFonts w:hint="eastAsia" w:ascii="仿宋_GB2312" w:hAnsi="仿宋" w:eastAsia="仿宋_GB2312"/>
          <w:sz w:val="32"/>
          <w:szCs w:val="32"/>
          <w:highlight w:val="yellow"/>
          <w:lang w:eastAsia="zh-CN"/>
        </w:rPr>
      </w:pPr>
      <w:r>
        <w:rPr>
          <w:rFonts w:hint="eastAsia" w:ascii="宋体" w:hAnsi="宋体" w:eastAsia="宋体" w:cs="宋体"/>
          <w:color w:val="000000"/>
          <w:kern w:val="0"/>
          <w:sz w:val="22"/>
          <w:szCs w:val="24"/>
          <w:highlight w:val="none"/>
          <w:lang w:val="en-US" w:eastAsia="zh-CN"/>
        </w:rPr>
        <w:t>2020年9月23日，第143次西城区政府专题会批准天桥盛世投资集团所属经营类事业单位改制方案。根据经营类事业单位改制方案，2021-2023年三年过渡期，区政府每年提供政策性资金支持，2021年三家文化院团扶持资金，1082.91万元已完成申请及拨付使用。</w:t>
      </w:r>
    </w:p>
    <w:p w14:paraId="4EA86A0D">
      <w:pPr>
        <w:numPr>
          <w:ilvl w:val="0"/>
          <w:numId w:val="1"/>
        </w:num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项目绩效目标。包括总体目标和阶段性目标。</w:t>
      </w:r>
    </w:p>
    <w:p w14:paraId="0A00EB99">
      <w:pPr>
        <w:spacing w:line="600" w:lineRule="exact"/>
        <w:ind w:firstLine="440" w:firstLineChars="200"/>
        <w:outlineLvl w:val="0"/>
        <w:rPr>
          <w:rFonts w:hint="eastAsia" w:ascii="宋体" w:hAnsi="宋体" w:eastAsia="宋体" w:cs="宋体"/>
          <w:color w:val="000000"/>
          <w:kern w:val="0"/>
          <w:sz w:val="22"/>
          <w:szCs w:val="24"/>
          <w:highlight w:val="yellow"/>
          <w:lang w:val="en-US" w:eastAsia="zh-CN"/>
        </w:rPr>
      </w:pPr>
      <w:r>
        <w:rPr>
          <w:rFonts w:hint="eastAsia" w:ascii="宋体" w:hAnsi="宋体" w:eastAsia="宋体" w:cs="宋体"/>
          <w:color w:val="000000"/>
          <w:kern w:val="0"/>
          <w:sz w:val="22"/>
          <w:szCs w:val="24"/>
          <w:highlight w:val="none"/>
          <w:lang w:val="en-US" w:eastAsia="zh-CN"/>
        </w:rPr>
        <w:t>推动三家文化院团转企改制，焕发新的活力与生机，持续创作优质内容，打造富有特色的京味文化品牌。</w:t>
      </w:r>
    </w:p>
    <w:p w14:paraId="7FAD184F">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二、绩效评价工作开展情况</w:t>
      </w:r>
    </w:p>
    <w:p w14:paraId="12CE2740">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（一）绩效评价目的、对象和范围。</w:t>
      </w:r>
    </w:p>
    <w:p w14:paraId="68B29FFE">
      <w:pPr>
        <w:spacing w:line="600" w:lineRule="exact"/>
        <w:ind w:firstLine="440" w:firstLineChars="200"/>
        <w:rPr>
          <w:rFonts w:hint="default" w:ascii="宋体" w:hAnsi="宋体" w:eastAsia="宋体" w:cs="宋体"/>
          <w:color w:val="000000"/>
          <w:kern w:val="0"/>
          <w:sz w:val="22"/>
          <w:szCs w:val="24"/>
          <w:highlight w:val="none"/>
          <w:lang w:val="en-US" w:eastAsia="zh-CN"/>
        </w:rPr>
      </w:pPr>
      <w:r>
        <w:rPr>
          <w:rFonts w:hint="eastAsia" w:ascii="宋体" w:hAnsi="宋体" w:eastAsia="宋体" w:cs="宋体"/>
          <w:color w:val="000000"/>
          <w:kern w:val="0"/>
          <w:sz w:val="22"/>
          <w:szCs w:val="24"/>
          <w:highlight w:val="none"/>
          <w:lang w:val="en-US" w:eastAsia="zh-CN"/>
        </w:rPr>
        <w:t>为推动三家文化院团顺利完成转企改制，激发剧团内生发展动力，对三家院团剧目复排、剧目新创、演出场次、演出曝光情况、剧目专项奖励申报、院团收入增长状况进行绩效评价。</w:t>
      </w:r>
    </w:p>
    <w:p w14:paraId="65EAFFBA">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（二）绩效评价原则、评价指标体系（附表说明）、评价方法、评价标准等。</w:t>
      </w:r>
    </w:p>
    <w:p w14:paraId="31C08897">
      <w:pPr>
        <w:spacing w:line="600" w:lineRule="exact"/>
        <w:ind w:firstLine="440" w:firstLineChars="200"/>
        <w:rPr>
          <w:rFonts w:hint="default"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lang w:val="en-US" w:eastAsia="zh-CN"/>
        </w:rPr>
        <w:t>按照公平公正地绩效评价原则，依据评价体系指标进行评价。</w:t>
      </w:r>
    </w:p>
    <w:p w14:paraId="48C83232">
      <w:pPr>
        <w:numPr>
          <w:ilvl w:val="0"/>
          <w:numId w:val="1"/>
        </w:numPr>
        <w:spacing w:line="600" w:lineRule="exact"/>
        <w:ind w:left="0" w:leftChars="0"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绩效评价工作过程。</w:t>
      </w:r>
    </w:p>
    <w:p w14:paraId="7CC3F602">
      <w:pPr>
        <w:numPr>
          <w:ilvl w:val="0"/>
          <w:numId w:val="0"/>
        </w:numPr>
        <w:spacing w:line="600" w:lineRule="exact"/>
        <w:ind w:firstLine="440" w:firstLineChars="200"/>
        <w:rPr>
          <w:rFonts w:hint="default" w:ascii="宋体" w:hAnsi="宋体" w:eastAsia="宋体" w:cs="宋体"/>
          <w:color w:val="000000"/>
          <w:kern w:val="0"/>
          <w:sz w:val="22"/>
          <w:szCs w:val="24"/>
          <w:lang w:val="en-US"/>
        </w:rPr>
      </w:pPr>
      <w:r>
        <w:rPr>
          <w:rFonts w:hint="eastAsia" w:ascii="宋体" w:hAnsi="宋体" w:eastAsia="宋体" w:cs="宋体"/>
          <w:color w:val="000000"/>
          <w:kern w:val="0"/>
          <w:sz w:val="22"/>
          <w:szCs w:val="24"/>
          <w:highlight w:val="none"/>
          <w:lang w:val="en-US" w:eastAsia="zh-CN"/>
        </w:rPr>
        <w:t>对三家院团剧目复排、剧目新创、演出场次、演出曝光情况、剧目专项奖励申报、院团收入增长状况进行统计。</w:t>
      </w:r>
    </w:p>
    <w:p w14:paraId="7EBF048C">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三、综合评价情况及评价结论（附相关评分表）</w:t>
      </w:r>
    </w:p>
    <w:p w14:paraId="3FA4DCB5">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四、绩效评价指标分析</w:t>
      </w:r>
    </w:p>
    <w:p w14:paraId="34939E30">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（一）项目决策情况。</w:t>
      </w:r>
    </w:p>
    <w:p w14:paraId="6D769EDC">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天桥盛世集团认真贯彻区委区政府深化改革的部署和要求，稳步统筹推进文化院团体制改革和创新发展工作。体制改革方面，基本完成人员安置和资产处置，2022年1月1日启用改制后公司开展生产经营。</w:t>
      </w:r>
    </w:p>
    <w:p w14:paraId="64BF9C66">
      <w:pPr>
        <w:spacing w:line="600" w:lineRule="exact"/>
        <w:ind w:firstLine="440" w:firstLineChars="200"/>
        <w:outlineLvl w:val="0"/>
        <w:rPr>
          <w:rFonts w:ascii="宋体" w:hAnsi="宋体" w:eastAsia="宋体" w:cs="宋体"/>
          <w:color w:val="000000"/>
          <w:kern w:val="0"/>
          <w:sz w:val="22"/>
          <w:szCs w:val="24"/>
        </w:rPr>
      </w:pPr>
      <w:r>
        <w:rPr>
          <w:rFonts w:hint="eastAsia" w:ascii="宋体" w:hAnsi="宋体" w:eastAsia="宋体" w:cs="宋体"/>
          <w:color w:val="000000"/>
          <w:kern w:val="0"/>
          <w:sz w:val="22"/>
          <w:szCs w:val="24"/>
        </w:rPr>
        <w:t>（二）项目过程情况。</w:t>
      </w:r>
    </w:p>
    <w:p w14:paraId="04808F29">
      <w:pPr>
        <w:spacing w:line="600" w:lineRule="exact"/>
        <w:ind w:firstLine="440" w:firstLineChars="200"/>
        <w:outlineLvl w:val="0"/>
        <w:rPr>
          <w:rFonts w:ascii="宋体" w:hAnsi="宋体" w:eastAsia="宋体" w:cs="宋体"/>
          <w:color w:val="000000"/>
          <w:kern w:val="0"/>
          <w:sz w:val="22"/>
          <w:szCs w:val="24"/>
        </w:rPr>
      </w:pPr>
      <w:r>
        <w:rPr>
          <w:rFonts w:hint="eastAsia" w:ascii="宋体" w:hAnsi="宋体" w:eastAsia="宋体" w:cs="宋体"/>
          <w:color w:val="000000"/>
          <w:kern w:val="0"/>
          <w:sz w:val="22"/>
          <w:szCs w:val="24"/>
        </w:rPr>
        <w:t>（三）项目产出情况。</w:t>
      </w:r>
    </w:p>
    <w:p w14:paraId="6D59FF55">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（四）项目效益情况。</w:t>
      </w:r>
    </w:p>
    <w:p w14:paraId="5BA5DE89">
      <w:pPr>
        <w:spacing w:line="600" w:lineRule="exact"/>
        <w:ind w:firstLine="440" w:firstLineChars="200"/>
        <w:outlineLvl w:val="0"/>
        <w:rPr>
          <w:rFonts w:hint="eastAsia" w:ascii="宋体" w:hAnsi="宋体" w:eastAsia="宋体" w:cs="宋体"/>
          <w:color w:val="000000"/>
          <w:kern w:val="0"/>
          <w:sz w:val="22"/>
          <w:szCs w:val="24"/>
          <w:highlight w:val="none"/>
          <w:lang w:val="en-US" w:eastAsia="zh-CN"/>
        </w:rPr>
      </w:pPr>
      <w:r>
        <w:rPr>
          <w:rFonts w:hint="eastAsia" w:ascii="宋体" w:hAnsi="宋体" w:eastAsia="宋体" w:cs="宋体"/>
          <w:color w:val="000000"/>
          <w:kern w:val="0"/>
          <w:sz w:val="22"/>
          <w:szCs w:val="24"/>
          <w:highlight w:val="none"/>
          <w:lang w:val="en-US" w:eastAsia="zh-CN"/>
        </w:rPr>
        <w:t>2021年北京杂技团、北京风雷京剧团、北京皮影剧团均复排并新创剧目。北京杂技团登录2021年央视春晚；北京风雷京剧团受邀将梨园三部曲、胡同三部曲系列剧目整合搬上国家大剧院舞台。新创剧目入选北京市文化艺术基金。</w:t>
      </w:r>
    </w:p>
    <w:p w14:paraId="61581FDC">
      <w:pPr>
        <w:numPr>
          <w:ilvl w:val="0"/>
          <w:numId w:val="2"/>
        </w:num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主要经验及做法、存在的问题及原因分析</w:t>
      </w:r>
    </w:p>
    <w:p w14:paraId="08359CBE">
      <w:pPr>
        <w:spacing w:line="600" w:lineRule="exact"/>
        <w:ind w:firstLine="440" w:firstLineChars="200"/>
        <w:outlineLvl w:val="0"/>
        <w:rPr>
          <w:rFonts w:hint="default" w:ascii="宋体" w:hAnsi="宋体" w:eastAsia="宋体" w:cs="宋体"/>
          <w:color w:val="000000"/>
          <w:kern w:val="0"/>
          <w:sz w:val="22"/>
          <w:szCs w:val="24"/>
          <w:highlight w:val="none"/>
          <w:lang w:val="en-US" w:eastAsia="zh-CN"/>
        </w:rPr>
      </w:pPr>
      <w:r>
        <w:rPr>
          <w:rFonts w:hint="eastAsia" w:ascii="宋体" w:hAnsi="宋体" w:eastAsia="宋体" w:cs="宋体"/>
          <w:color w:val="000000"/>
          <w:kern w:val="0"/>
          <w:sz w:val="22"/>
          <w:szCs w:val="24"/>
          <w:highlight w:val="none"/>
          <w:lang w:val="en-US" w:eastAsia="zh-CN"/>
        </w:rPr>
        <w:t>三家文化院团持续推进人才培养、剧目运营、品牌培育工作，不断增强市场竞争力，激发剧团内生发展动力，焕发新的活力和生机，创排优质内容，弘扬中华文化。</w:t>
      </w:r>
    </w:p>
    <w:p w14:paraId="56E5B53C">
      <w:pPr>
        <w:numPr>
          <w:ilvl w:val="0"/>
          <w:numId w:val="2"/>
        </w:numPr>
        <w:spacing w:line="600" w:lineRule="exact"/>
        <w:ind w:left="0" w:leftChars="0"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有关建议</w:t>
      </w:r>
    </w:p>
    <w:p w14:paraId="75785F75">
      <w:pPr>
        <w:spacing w:line="600" w:lineRule="exact"/>
        <w:ind w:firstLine="440" w:firstLineChars="200"/>
        <w:outlineLvl w:val="0"/>
        <w:rPr>
          <w:rFonts w:hint="default" w:ascii="宋体" w:hAnsi="宋体" w:eastAsia="宋体" w:cs="宋体"/>
          <w:color w:val="000000"/>
          <w:kern w:val="0"/>
          <w:sz w:val="22"/>
          <w:szCs w:val="24"/>
          <w:highlight w:val="none"/>
          <w:lang w:val="en-US" w:eastAsia="zh-CN"/>
        </w:rPr>
      </w:pPr>
      <w:r>
        <w:rPr>
          <w:rFonts w:hint="eastAsia" w:ascii="宋体" w:hAnsi="宋体" w:eastAsia="宋体" w:cs="宋体"/>
          <w:color w:val="000000"/>
          <w:kern w:val="0"/>
          <w:sz w:val="22"/>
          <w:szCs w:val="24"/>
          <w:highlight w:val="none"/>
          <w:lang w:val="en-US" w:eastAsia="zh-CN"/>
        </w:rPr>
        <w:t>持续优化管理体系，激发文化院团内在活力，持续创作既叫好又叫座</w:t>
      </w:r>
      <w:r>
        <w:rPr>
          <w:rFonts w:hint="default" w:ascii="宋体" w:hAnsi="宋体" w:eastAsia="宋体" w:cs="宋体"/>
          <w:color w:val="000000"/>
          <w:kern w:val="0"/>
          <w:sz w:val="22"/>
          <w:szCs w:val="24"/>
          <w:highlight w:val="none"/>
          <w:lang w:val="en-US" w:eastAsia="zh-CN"/>
        </w:rPr>
        <w:t>的精品剧目</w:t>
      </w:r>
      <w:r>
        <w:rPr>
          <w:rFonts w:hint="eastAsia" w:ascii="宋体" w:hAnsi="宋体" w:eastAsia="宋体" w:cs="宋体"/>
          <w:color w:val="000000"/>
          <w:kern w:val="0"/>
          <w:sz w:val="22"/>
          <w:szCs w:val="24"/>
          <w:highlight w:val="none"/>
          <w:lang w:val="en-US" w:eastAsia="zh-CN"/>
        </w:rPr>
        <w:t>，注重</w:t>
      </w:r>
      <w:r>
        <w:rPr>
          <w:rFonts w:hint="default" w:ascii="宋体" w:hAnsi="宋体" w:eastAsia="宋体" w:cs="宋体"/>
          <w:color w:val="000000"/>
          <w:kern w:val="0"/>
          <w:sz w:val="22"/>
          <w:szCs w:val="24"/>
          <w:highlight w:val="none"/>
          <w:lang w:val="en-US" w:eastAsia="zh-CN"/>
        </w:rPr>
        <w:t>青年人才的培养和储备</w:t>
      </w:r>
      <w:r>
        <w:rPr>
          <w:rFonts w:hint="eastAsia" w:ascii="宋体" w:hAnsi="宋体" w:eastAsia="宋体" w:cs="宋体"/>
          <w:color w:val="000000"/>
          <w:kern w:val="0"/>
          <w:sz w:val="22"/>
          <w:szCs w:val="24"/>
          <w:highlight w:val="none"/>
          <w:lang w:val="en-US" w:eastAsia="zh-CN"/>
        </w:rPr>
        <w:t>，完善自身品牌特色建设。</w:t>
      </w:r>
    </w:p>
    <w:p w14:paraId="7705EB26">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七、其他需要说明的问题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DAFFF">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35ECB332">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46A54">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14:paraId="1E6ED34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60CF6">
    <w:pPr>
      <w:pStyle w:val="2"/>
      <w:jc w:val="center"/>
    </w:pPr>
    <w:r>
      <w:fldChar w:fldCharType="begin"/>
    </w:r>
    <w:r>
      <w:instrText xml:space="preserve">PAGE   \* MERGEFORMAT</w:instrText>
    </w:r>
    <w:r>
      <w:fldChar w:fldCharType="separate"/>
    </w:r>
    <w:r>
      <w:rPr>
        <w:lang w:val="zh-CN"/>
      </w:rPr>
      <w:t>1</w:t>
    </w:r>
    <w:r>
      <w:rPr>
        <w:lang w:val="zh-CN"/>
      </w:rPr>
      <w:fldChar w:fldCharType="end"/>
    </w:r>
  </w:p>
  <w:p w14:paraId="606BA743">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93B8DA"/>
    <w:multiLevelType w:val="singleLevel"/>
    <w:tmpl w:val="1C93B8DA"/>
    <w:lvl w:ilvl="0" w:tentative="0">
      <w:start w:val="2"/>
      <w:numFmt w:val="chineseCounting"/>
      <w:suff w:val="nothing"/>
      <w:lvlText w:val="（%1）"/>
      <w:lvlJc w:val="left"/>
      <w:rPr>
        <w:rFonts w:hint="eastAsia"/>
      </w:rPr>
    </w:lvl>
  </w:abstractNum>
  <w:abstractNum w:abstractNumId="1">
    <w:nsid w:val="6AEED0FC"/>
    <w:multiLevelType w:val="singleLevel"/>
    <w:tmpl w:val="6AEED0FC"/>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mMzJiMjE4ZDVlMGRiOTA0NTg4NzRkZjExOWM5YjcifQ=="/>
  </w:docVars>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DC36A25"/>
    <w:rsid w:val="127B12D2"/>
    <w:rsid w:val="1E642188"/>
    <w:rsid w:val="1E944DF8"/>
    <w:rsid w:val="236857A4"/>
    <w:rsid w:val="344A041F"/>
    <w:rsid w:val="40537DE8"/>
    <w:rsid w:val="48594C7C"/>
    <w:rsid w:val="5F9D324B"/>
    <w:rsid w:val="66AA2D4C"/>
    <w:rsid w:val="688B7B23"/>
    <w:rsid w:val="6F910284"/>
    <w:rsid w:val="706758D9"/>
    <w:rsid w:val="71D21478"/>
    <w:rsid w:val="72BFB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1347</Words>
  <Characters>1464</Characters>
  <Lines>8</Lines>
  <Paragraphs>2</Paragraphs>
  <TotalTime>1</TotalTime>
  <ScaleCrop>false</ScaleCrop>
  <LinksUpToDate>false</LinksUpToDate>
  <CharactersWithSpaces>1589</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2022-02-08T15:11:00Z</dcterms:created>
  <dc:creator>王雅婧</dc:creator>
  <cp:lastModifiedBy>admin</cp:lastModifiedBy>
  <dcterms:modified xsi:type="dcterms:W3CDTF">2025-08-28T17:11:56Z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eyJoZGlkIjoiMDUzMzcxYzgxMmU2OTY3MWQzMmM5YmNlNGM0NWNjN2YiLCJ1c2VySWQiOiIxNzE1Mzg0NDU2In0=</vt:lpwstr>
  </property>
  <property fmtid="{D5CDD505-2E9C-101B-9397-08002B2CF9AE}" pid="3" name="KSOProductBuildVer">
    <vt:lpwstr>2052-12.8.2.1119</vt:lpwstr>
  </property>
  <property fmtid="{D5CDD505-2E9C-101B-9397-08002B2CF9AE}" pid="4" name="ICV">
    <vt:lpwstr>0F87D4964BAB4A53A46FE1B06B6B80FD_13</vt:lpwstr>
  </property>
</Properties>
</file>