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产品质量监管经费</w:t>
      </w:r>
      <w:r>
        <w:rPr>
          <w:rFonts w:hint="eastAsia" w:ascii="方正小标宋简体" w:hAnsi="方正小标宋简体" w:eastAsia="方正小标宋简体" w:cs="方正小标宋简体"/>
          <w:sz w:val="44"/>
          <w:szCs w:val="44"/>
        </w:rPr>
        <w:t>项目</w:t>
      </w:r>
      <w:r>
        <w:rPr>
          <w:rFonts w:hint="eastAsia" w:ascii="方正小标宋简体" w:hAnsi="方正小标宋简体" w:eastAsia="方正小标宋简体" w:cs="方正小标宋简体"/>
          <w:sz w:val="44"/>
          <w:szCs w:val="44"/>
          <w:lang w:eastAsia="zh-CN"/>
        </w:rPr>
        <w:t>支出</w:t>
      </w:r>
      <w:r>
        <w:rPr>
          <w:rFonts w:hint="eastAsia" w:ascii="方正小标宋简体" w:hAnsi="方正小标宋简体" w:eastAsia="方正小标宋简体" w:cs="方正小标宋简体"/>
          <w:sz w:val="44"/>
          <w:szCs w:val="44"/>
        </w:rPr>
        <w:t>绩效评价报告</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lang w:eastAsia="zh-CN"/>
        </w:rPr>
        <w:t>一、</w:t>
      </w:r>
      <w:r>
        <w:rPr>
          <w:rFonts w:hint="eastAsia" w:ascii="黑体" w:hAnsi="黑体" w:eastAsia="黑体" w:cs="宋体"/>
          <w:color w:val="000000"/>
          <w:kern w:val="0"/>
          <w:sz w:val="32"/>
          <w:szCs w:val="32"/>
        </w:rPr>
        <w:t>基本情况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Calibri" w:eastAsia="楷体_GB2312" w:cs="Times New Roman"/>
          <w:b/>
          <w:bCs/>
          <w:sz w:val="32"/>
          <w:szCs w:val="32"/>
        </w:rPr>
      </w:pPr>
      <w:r>
        <w:rPr>
          <w:rFonts w:hint="eastAsia" w:ascii="楷体_GB2312" w:hAnsi="Calibri" w:eastAsia="楷体_GB2312" w:cs="Times New Roman"/>
          <w:b/>
          <w:bCs/>
          <w:sz w:val="32"/>
          <w:szCs w:val="32"/>
        </w:rPr>
        <w:t>（一）项目概况</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项目立项背景</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color w:val="000000"/>
          <w:kern w:val="0"/>
          <w:sz w:val="32"/>
          <w:szCs w:val="36"/>
        </w:rPr>
      </w:pPr>
      <w:r>
        <w:rPr>
          <w:rFonts w:hint="eastAsia" w:ascii="仿宋_GB2312" w:hAnsi="仿宋_GB2312" w:eastAsia="仿宋_GB2312" w:cs="仿宋_GB2312"/>
          <w:b w:val="0"/>
          <w:bCs/>
          <w:color w:val="000000"/>
          <w:kern w:val="0"/>
          <w:sz w:val="32"/>
          <w:szCs w:val="36"/>
        </w:rPr>
        <w:t>产品质量监管是市场监管领域一项重要的职能，产品质量监管在确保产品质量、促进经济发展和维护消费者权益方面发挥着重要作用。为了加强对产品质量的监督管理，提高产品质量水平，明确产品质量责任，保护消费者的合法权益，维护社会经济秩序，根据《中华人民共和国产品质量法》、《中华人民共和国消费者权益保护法》、《产品质量监督抽查管理办法》等法律法规要求，加强重点领域产品监管，结合辖区产品质量监管情况，每年申请设立“产品质量监管”项目，开展产品质量监督抽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2.项目主要内容及实施情况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kern w:val="0"/>
          <w:sz w:val="32"/>
          <w:szCs w:val="36"/>
        </w:rPr>
      </w:pPr>
      <w:r>
        <w:rPr>
          <w:rFonts w:hint="eastAsia" w:ascii="仿宋_GB2312" w:hAnsi="仿宋_GB2312" w:eastAsia="仿宋_GB2312" w:cs="仿宋_GB2312"/>
          <w:b w:val="0"/>
          <w:bCs/>
          <w:color w:val="000000"/>
          <w:kern w:val="0"/>
          <w:sz w:val="32"/>
          <w:szCs w:val="36"/>
        </w:rPr>
        <w:t>为切实履</w:t>
      </w:r>
      <w:r>
        <w:rPr>
          <w:rFonts w:hint="eastAsia" w:ascii="仿宋_GB2312" w:hAnsi="仿宋_GB2312" w:eastAsia="仿宋_GB2312" w:cs="仿宋_GB2312"/>
          <w:b w:val="0"/>
          <w:bCs/>
          <w:color w:val="000000"/>
          <w:kern w:val="0"/>
          <w:sz w:val="32"/>
          <w:szCs w:val="36"/>
          <w:lang w:eastAsia="zh-CN"/>
        </w:rPr>
        <w:t>行</w:t>
      </w:r>
      <w:r>
        <w:rPr>
          <w:rFonts w:hint="eastAsia" w:ascii="仿宋_GB2312" w:hAnsi="仿宋_GB2312" w:eastAsia="仿宋_GB2312" w:cs="仿宋_GB2312"/>
          <w:b w:val="0"/>
          <w:bCs/>
          <w:color w:val="000000"/>
          <w:kern w:val="0"/>
          <w:sz w:val="32"/>
          <w:szCs w:val="36"/>
        </w:rPr>
        <w:t>市场监管部门职责，充分发挥产品质量监管的重要作用，根据国家市场监督管理总局和北京市市场监督管理局工作部署的要求，结合辖区实际情况，按照《北京市重点工业产品质量安全监管目录》和社会关注热点的一般消费品，通过公开招标</w:t>
      </w:r>
      <w:r>
        <w:rPr>
          <w:rFonts w:hint="eastAsia" w:ascii="仿宋_GB2312" w:hAnsi="仿宋_GB2312" w:eastAsia="仿宋_GB2312" w:cs="仿宋_GB2312"/>
          <w:b w:val="0"/>
          <w:bCs/>
          <w:color w:val="000000"/>
          <w:kern w:val="0"/>
          <w:sz w:val="32"/>
          <w:szCs w:val="36"/>
          <w:lang w:eastAsia="zh-CN"/>
        </w:rPr>
        <w:t>采购</w:t>
      </w:r>
      <w:r>
        <w:rPr>
          <w:rFonts w:hint="eastAsia" w:ascii="仿宋_GB2312" w:hAnsi="仿宋_GB2312" w:eastAsia="仿宋_GB2312" w:cs="仿宋_GB2312"/>
          <w:b w:val="0"/>
          <w:bCs/>
          <w:color w:val="000000"/>
          <w:kern w:val="0"/>
          <w:sz w:val="32"/>
          <w:szCs w:val="36"/>
        </w:rPr>
        <w:t>的方式，选定第三方检验机构，对辖区生产领域、流通领域经营主体开展产品质量监督抽查工作，旨在优化辖区产品质量环境，为消费者营造良好、健康、放心的购物环境。2024年项目主要监管产品内容包括</w:t>
      </w:r>
      <w:bookmarkStart w:id="0" w:name="_GoBack"/>
      <w:bookmarkEnd w:id="0"/>
      <w:r>
        <w:rPr>
          <w:rFonts w:hint="eastAsia" w:ascii="仿宋_GB2312" w:hAnsi="仿宋_GB2312" w:eastAsia="仿宋_GB2312" w:cs="仿宋_GB2312"/>
          <w:b w:val="0"/>
          <w:bCs/>
          <w:color w:val="000000"/>
          <w:kern w:val="0"/>
          <w:sz w:val="32"/>
          <w:szCs w:val="36"/>
        </w:rPr>
        <w:t>：一是涉及大气污染防治产品，例如车用燃油、VOCs产品、氮氧化物还原剂等；二是涉及人身财产安全的工业产品，例如电动自行车、燃气灶具、小家电等；三是涉及未成年人保护的产品，例如儿童玩具、学生用品、童装、童鞋等；四是涉及关注高、投诉率高的消费品，如成人服装、成人鞋等。截至2024年底，产品质量监管工作均按照计划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kern w:val="0"/>
          <w:sz w:val="32"/>
          <w:szCs w:val="36"/>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b w:val="0"/>
          <w:bCs/>
          <w:color w:val="000000"/>
          <w:kern w:val="0"/>
          <w:sz w:val="32"/>
          <w:szCs w:val="36"/>
        </w:rPr>
        <w:t>项目资金投入及使用情况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kern w:val="0"/>
          <w:sz w:val="32"/>
          <w:szCs w:val="36"/>
        </w:rPr>
      </w:pPr>
      <w:r>
        <w:rPr>
          <w:rFonts w:hint="eastAsia" w:ascii="仿宋_GB2312" w:hAnsi="仿宋_GB2312" w:eastAsia="仿宋_GB2312" w:cs="仿宋_GB2312"/>
          <w:b w:val="0"/>
          <w:bCs/>
          <w:color w:val="000000"/>
          <w:kern w:val="0"/>
          <w:sz w:val="32"/>
          <w:szCs w:val="36"/>
        </w:rPr>
        <w:t>该项目全年预算批复金额为150万元，截至2024年</w:t>
      </w:r>
      <w:r>
        <w:rPr>
          <w:rFonts w:hint="eastAsia" w:ascii="仿宋_GB2312" w:hAnsi="仿宋_GB2312" w:eastAsia="仿宋_GB2312" w:cs="仿宋_GB2312"/>
          <w:b w:val="0"/>
          <w:bCs/>
          <w:color w:val="000000"/>
          <w:kern w:val="0"/>
          <w:sz w:val="32"/>
          <w:szCs w:val="36"/>
          <w:lang w:eastAsia="zh-CN"/>
        </w:rPr>
        <w:t>底</w:t>
      </w:r>
      <w:r>
        <w:rPr>
          <w:rFonts w:hint="eastAsia" w:ascii="仿宋_GB2312" w:hAnsi="仿宋_GB2312" w:eastAsia="仿宋_GB2312" w:cs="仿宋_GB2312"/>
          <w:b w:val="0"/>
          <w:bCs/>
          <w:color w:val="000000"/>
          <w:kern w:val="0"/>
          <w:sz w:val="32"/>
          <w:szCs w:val="36"/>
        </w:rPr>
        <w:t>，该项目实际支出金额为150万元，预算执行率100%。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Calibri" w:eastAsia="楷体_GB2312" w:cs="Times New Roman"/>
          <w:b/>
          <w:bCs/>
          <w:sz w:val="32"/>
          <w:szCs w:val="32"/>
          <w:lang w:val="en-US" w:eastAsia="zh-CN"/>
        </w:rPr>
      </w:pPr>
      <w:r>
        <w:rPr>
          <w:rFonts w:hint="eastAsia" w:ascii="楷体_GB2312" w:hAnsi="Calibri" w:eastAsia="楷体_GB2312" w:cs="Times New Roman"/>
          <w:b/>
          <w:bCs/>
          <w:sz w:val="32"/>
          <w:szCs w:val="32"/>
          <w:lang w:val="en-US" w:eastAsia="zh-CN"/>
        </w:rPr>
        <w:t>（二）项目绩效目标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kern w:val="0"/>
          <w:sz w:val="32"/>
          <w:szCs w:val="36"/>
          <w:lang w:eastAsia="zh-CN"/>
        </w:rPr>
      </w:pPr>
      <w:r>
        <w:rPr>
          <w:rFonts w:hint="eastAsia" w:ascii="仿宋_GB2312" w:hAnsi="仿宋_GB2312" w:eastAsia="仿宋_GB2312" w:cs="仿宋_GB2312"/>
          <w:b w:val="0"/>
          <w:bCs/>
          <w:color w:val="000000"/>
          <w:kern w:val="0"/>
          <w:sz w:val="32"/>
          <w:szCs w:val="36"/>
          <w:lang w:val="en-US" w:eastAsia="zh-CN"/>
        </w:rPr>
        <w:t>1.</w:t>
      </w:r>
      <w:r>
        <w:rPr>
          <w:rFonts w:hint="eastAsia" w:ascii="仿宋_GB2312" w:hAnsi="仿宋_GB2312" w:eastAsia="仿宋_GB2312" w:cs="仿宋_GB2312"/>
          <w:b w:val="0"/>
          <w:bCs/>
          <w:color w:val="000000"/>
          <w:kern w:val="0"/>
          <w:sz w:val="32"/>
          <w:szCs w:val="36"/>
        </w:rPr>
        <w:t>总体目标</w:t>
      </w:r>
      <w:r>
        <w:rPr>
          <w:rFonts w:hint="eastAsia" w:ascii="仿宋_GB2312" w:hAnsi="仿宋_GB2312" w:eastAsia="仿宋_GB2312" w:cs="仿宋_GB2312"/>
          <w:b w:val="0"/>
          <w:bCs/>
          <w:color w:val="000000"/>
          <w:kern w:val="0"/>
          <w:sz w:val="32"/>
          <w:szCs w:val="36"/>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kern w:val="0"/>
          <w:sz w:val="32"/>
          <w:szCs w:val="36"/>
        </w:rPr>
      </w:pPr>
      <w:r>
        <w:rPr>
          <w:rFonts w:hint="eastAsia" w:ascii="仿宋_GB2312" w:hAnsi="仿宋_GB2312" w:eastAsia="仿宋_GB2312" w:cs="仿宋_GB2312"/>
          <w:b w:val="0"/>
          <w:bCs/>
          <w:color w:val="000000"/>
          <w:kern w:val="0"/>
          <w:sz w:val="32"/>
          <w:szCs w:val="36"/>
        </w:rPr>
        <w:t>通过辖区产品质量监督抽查工作，旨在保证不合格产品按照法律、法规的规定及时处理，本着处罚与教育相结合的原则，加强对发现问题企业的教育和行政指导，帮助企业建立和完善商品质量检查验收制度，强化企业自律经营。优化辖区产品质量环境，降低辖区产品质量投诉举报率，为消费者营造良好、健康、放心的购物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kern w:val="0"/>
          <w:sz w:val="32"/>
          <w:szCs w:val="36"/>
        </w:rPr>
      </w:pPr>
      <w:r>
        <w:rPr>
          <w:rFonts w:hint="eastAsia" w:ascii="仿宋_GB2312" w:hAnsi="仿宋_GB2312" w:eastAsia="仿宋_GB2312" w:cs="仿宋_GB2312"/>
          <w:b w:val="0"/>
          <w:bCs/>
          <w:color w:val="000000"/>
          <w:kern w:val="0"/>
          <w:sz w:val="32"/>
          <w:szCs w:val="36"/>
          <w:lang w:val="en-US" w:eastAsia="zh-CN"/>
        </w:rPr>
        <w:t>2.</w:t>
      </w:r>
      <w:r>
        <w:rPr>
          <w:rFonts w:hint="eastAsia" w:ascii="仿宋_GB2312" w:hAnsi="仿宋_GB2312" w:eastAsia="仿宋_GB2312" w:cs="仿宋_GB2312"/>
          <w:b w:val="0"/>
          <w:bCs/>
          <w:color w:val="000000"/>
          <w:kern w:val="0"/>
          <w:sz w:val="32"/>
          <w:szCs w:val="36"/>
        </w:rPr>
        <w:t>绩效指标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kern w:val="0"/>
          <w:sz w:val="32"/>
          <w:szCs w:val="36"/>
          <w:highlight w:val="yellow"/>
        </w:rPr>
      </w:pPr>
      <w:r>
        <w:rPr>
          <w:rFonts w:hint="eastAsia" w:ascii="仿宋_GB2312" w:hAnsi="仿宋_GB2312" w:eastAsia="仿宋_GB2312" w:cs="仿宋_GB2312"/>
          <w:b w:val="0"/>
          <w:bCs/>
          <w:color w:val="000000"/>
          <w:kern w:val="0"/>
          <w:sz w:val="32"/>
          <w:szCs w:val="36"/>
        </w:rPr>
        <w:t>数量指标：全年监测抽检组数</w:t>
      </w:r>
      <w:r>
        <w:rPr>
          <w:rFonts w:hint="eastAsia" w:ascii="仿宋_GB2312" w:hAnsi="仿宋_GB2312" w:eastAsia="仿宋_GB2312" w:cs="仿宋_GB2312"/>
          <w:b w:val="0"/>
          <w:bCs/>
          <w:color w:val="000000"/>
          <w:kern w:val="0"/>
          <w:sz w:val="32"/>
          <w:szCs w:val="36"/>
          <w:highlight w:val="none"/>
        </w:rPr>
        <w:t>≥2</w:t>
      </w:r>
      <w:r>
        <w:rPr>
          <w:rFonts w:hint="eastAsia" w:ascii="仿宋_GB2312" w:hAnsi="仿宋_GB2312" w:eastAsia="仿宋_GB2312" w:cs="仿宋_GB2312"/>
          <w:b w:val="0"/>
          <w:bCs/>
          <w:color w:val="000000"/>
          <w:kern w:val="0"/>
          <w:sz w:val="32"/>
          <w:szCs w:val="36"/>
          <w:highlight w:val="none"/>
          <w:lang w:val="en-US" w:eastAsia="zh-CN"/>
        </w:rPr>
        <w:t>00</w:t>
      </w:r>
      <w:r>
        <w:rPr>
          <w:rFonts w:hint="eastAsia" w:ascii="仿宋_GB2312" w:hAnsi="仿宋_GB2312" w:eastAsia="仿宋_GB2312" w:cs="仿宋_GB2312"/>
          <w:b w:val="0"/>
          <w:bCs/>
          <w:color w:val="000000"/>
          <w:kern w:val="0"/>
          <w:sz w:val="32"/>
          <w:szCs w:val="36"/>
          <w:highlight w:val="none"/>
        </w:rPr>
        <w:t>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kern w:val="0"/>
          <w:sz w:val="32"/>
          <w:szCs w:val="36"/>
        </w:rPr>
      </w:pPr>
      <w:r>
        <w:rPr>
          <w:rFonts w:hint="eastAsia" w:ascii="仿宋_GB2312" w:hAnsi="仿宋_GB2312" w:eastAsia="仿宋_GB2312" w:cs="仿宋_GB2312"/>
          <w:b w:val="0"/>
          <w:bCs/>
          <w:color w:val="000000"/>
          <w:kern w:val="0"/>
          <w:sz w:val="32"/>
          <w:szCs w:val="36"/>
        </w:rPr>
        <w:t>质量指标：对监测抽检不合格产品立案查处率=100%。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kern w:val="0"/>
          <w:sz w:val="32"/>
          <w:szCs w:val="36"/>
        </w:rPr>
      </w:pPr>
      <w:r>
        <w:rPr>
          <w:rFonts w:hint="eastAsia" w:ascii="仿宋_GB2312" w:hAnsi="仿宋_GB2312" w:eastAsia="仿宋_GB2312" w:cs="仿宋_GB2312"/>
          <w:b w:val="0"/>
          <w:bCs/>
          <w:color w:val="000000"/>
          <w:kern w:val="0"/>
          <w:sz w:val="32"/>
          <w:szCs w:val="36"/>
        </w:rPr>
        <w:t>成本指标：项目预算数控制数≤150万元。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kern w:val="0"/>
          <w:sz w:val="32"/>
          <w:szCs w:val="36"/>
        </w:rPr>
      </w:pPr>
      <w:r>
        <w:rPr>
          <w:rFonts w:hint="eastAsia" w:ascii="仿宋_GB2312" w:hAnsi="仿宋_GB2312" w:eastAsia="仿宋_GB2312" w:cs="仿宋_GB2312"/>
          <w:b w:val="0"/>
          <w:bCs/>
          <w:color w:val="000000"/>
          <w:kern w:val="0"/>
          <w:sz w:val="32"/>
          <w:szCs w:val="36"/>
        </w:rPr>
        <w:t>效益指标：保证不合格产品按照法律、法规的规定及时处理。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kern w:val="0"/>
          <w:sz w:val="32"/>
          <w:szCs w:val="36"/>
        </w:rPr>
      </w:pPr>
      <w:r>
        <w:rPr>
          <w:rFonts w:hint="eastAsia" w:ascii="仿宋_GB2312" w:hAnsi="仿宋_GB2312" w:eastAsia="仿宋_GB2312" w:cs="仿宋_GB2312"/>
          <w:b w:val="0"/>
          <w:bCs/>
          <w:color w:val="000000"/>
          <w:kern w:val="0"/>
          <w:sz w:val="32"/>
          <w:szCs w:val="36"/>
        </w:rPr>
        <w:t>满意度指标：保证辖区商户主体对于产品质量监管满意度≥90%。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宋体"/>
          <w:color w:val="000000"/>
          <w:kern w:val="0"/>
          <w:sz w:val="32"/>
          <w:szCs w:val="32"/>
          <w:lang w:eastAsia="zh-CN"/>
        </w:rPr>
      </w:pPr>
      <w:r>
        <w:rPr>
          <w:rFonts w:hint="eastAsia" w:ascii="黑体" w:hAnsi="黑体" w:eastAsia="黑体" w:cs="宋体"/>
          <w:color w:val="000000"/>
          <w:kern w:val="0"/>
          <w:sz w:val="32"/>
          <w:szCs w:val="32"/>
          <w:lang w:eastAsia="zh-CN"/>
        </w:rPr>
        <w:t>二、绩效评价工作开展情况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color w:val="000000"/>
          <w:kern w:val="0"/>
          <w:sz w:val="32"/>
          <w:szCs w:val="36"/>
        </w:rPr>
      </w:pPr>
      <w:r>
        <w:rPr>
          <w:rFonts w:hint="eastAsia" w:ascii="仿宋_GB2312" w:hAnsi="仿宋_GB2312" w:eastAsia="仿宋_GB2312" w:cs="仿宋_GB2312"/>
          <w:b/>
          <w:bCs w:val="0"/>
          <w:color w:val="000000"/>
          <w:kern w:val="0"/>
          <w:sz w:val="32"/>
          <w:szCs w:val="36"/>
        </w:rPr>
        <w:t>（一）绩效评价目的、对象和范围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kern w:val="0"/>
          <w:sz w:val="32"/>
          <w:szCs w:val="36"/>
        </w:rPr>
      </w:pPr>
      <w:r>
        <w:rPr>
          <w:rFonts w:hint="eastAsia" w:ascii="仿宋_GB2312" w:hAnsi="仿宋_GB2312" w:eastAsia="仿宋_GB2312" w:cs="仿宋_GB2312"/>
          <w:b w:val="0"/>
          <w:bCs/>
          <w:color w:val="000000"/>
          <w:kern w:val="0"/>
          <w:sz w:val="32"/>
          <w:szCs w:val="36"/>
          <w:lang w:val="en-US" w:eastAsia="zh-CN"/>
        </w:rPr>
        <w:t>1.</w:t>
      </w:r>
      <w:r>
        <w:rPr>
          <w:rFonts w:hint="eastAsia" w:ascii="仿宋_GB2312" w:hAnsi="仿宋_GB2312" w:eastAsia="仿宋_GB2312" w:cs="仿宋_GB2312"/>
          <w:b w:val="0"/>
          <w:bCs/>
          <w:color w:val="000000"/>
          <w:kern w:val="0"/>
          <w:sz w:val="32"/>
          <w:szCs w:val="36"/>
        </w:rPr>
        <w:t>绩效评价目的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kern w:val="0"/>
          <w:sz w:val="32"/>
          <w:szCs w:val="36"/>
        </w:rPr>
      </w:pPr>
      <w:r>
        <w:rPr>
          <w:rFonts w:hint="eastAsia" w:ascii="仿宋_GB2312" w:hAnsi="仿宋_GB2312" w:eastAsia="仿宋_GB2312" w:cs="仿宋_GB2312"/>
          <w:b w:val="0"/>
          <w:bCs/>
          <w:color w:val="000000"/>
          <w:kern w:val="0"/>
          <w:sz w:val="32"/>
          <w:szCs w:val="36"/>
        </w:rPr>
        <w:t>一是为了提高资金使用效益，提高预算管理水平；二是进一步总结和分析项目资金的实施效果，检验支出预期目标实现程度，考核财政</w:t>
      </w:r>
      <w:r>
        <w:rPr>
          <w:rFonts w:hint="eastAsia" w:ascii="仿宋_GB2312" w:hAnsi="仿宋_GB2312" w:eastAsia="仿宋_GB2312" w:cs="仿宋_GB2312"/>
          <w:b w:val="0"/>
          <w:bCs/>
          <w:color w:val="000000"/>
          <w:kern w:val="0"/>
          <w:sz w:val="32"/>
          <w:szCs w:val="36"/>
          <w:lang w:eastAsia="zh-CN"/>
        </w:rPr>
        <w:t>资金</w:t>
      </w:r>
      <w:r>
        <w:rPr>
          <w:rFonts w:hint="eastAsia" w:ascii="仿宋_GB2312" w:hAnsi="仿宋_GB2312" w:eastAsia="仿宋_GB2312" w:cs="仿宋_GB2312"/>
          <w:b w:val="0"/>
          <w:bCs/>
          <w:color w:val="000000"/>
          <w:kern w:val="0"/>
          <w:sz w:val="32"/>
          <w:szCs w:val="36"/>
        </w:rPr>
        <w:t>支出效率和综合效果；三是为今后的产品质量监督抽查相关项目提供参考依据。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kern w:val="0"/>
          <w:sz w:val="32"/>
          <w:szCs w:val="36"/>
        </w:rPr>
      </w:pPr>
      <w:r>
        <w:rPr>
          <w:rFonts w:hint="eastAsia" w:ascii="仿宋_GB2312" w:hAnsi="仿宋_GB2312" w:eastAsia="仿宋_GB2312" w:cs="仿宋_GB2312"/>
          <w:b w:val="0"/>
          <w:bCs/>
          <w:color w:val="000000"/>
          <w:kern w:val="0"/>
          <w:sz w:val="32"/>
          <w:szCs w:val="36"/>
          <w:lang w:val="en-US" w:eastAsia="zh-CN"/>
        </w:rPr>
        <w:t>2.</w:t>
      </w:r>
      <w:r>
        <w:rPr>
          <w:rFonts w:hint="eastAsia" w:ascii="仿宋_GB2312" w:hAnsi="仿宋_GB2312" w:eastAsia="仿宋_GB2312" w:cs="仿宋_GB2312"/>
          <w:b w:val="0"/>
          <w:bCs/>
          <w:color w:val="000000"/>
          <w:kern w:val="0"/>
          <w:sz w:val="32"/>
          <w:szCs w:val="36"/>
        </w:rPr>
        <w:t>绩效评价对象和范围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kern w:val="0"/>
          <w:sz w:val="32"/>
          <w:szCs w:val="36"/>
        </w:rPr>
      </w:pPr>
      <w:r>
        <w:rPr>
          <w:rFonts w:hint="eastAsia" w:ascii="仿宋_GB2312" w:hAnsi="仿宋_GB2312" w:eastAsia="仿宋_GB2312" w:cs="仿宋_GB2312"/>
          <w:b w:val="0"/>
          <w:bCs/>
          <w:color w:val="000000"/>
          <w:kern w:val="0"/>
          <w:sz w:val="32"/>
          <w:szCs w:val="36"/>
        </w:rPr>
        <w:t>产品质量监管经费项目，项目资金150万元。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color w:val="000000"/>
          <w:kern w:val="0"/>
          <w:sz w:val="32"/>
          <w:szCs w:val="36"/>
          <w:lang w:val="en-US" w:eastAsia="zh-CN"/>
        </w:rPr>
      </w:pPr>
      <w:r>
        <w:rPr>
          <w:rFonts w:hint="eastAsia" w:ascii="仿宋_GB2312" w:hAnsi="仿宋_GB2312" w:eastAsia="仿宋_GB2312" w:cs="仿宋_GB2312"/>
          <w:b/>
          <w:bCs w:val="0"/>
          <w:color w:val="000000"/>
          <w:kern w:val="0"/>
          <w:sz w:val="32"/>
          <w:szCs w:val="36"/>
          <w:lang w:val="en-US" w:eastAsia="zh-CN"/>
        </w:rPr>
        <w:t>（二）绩效评价原则、评价指标体系、评价方法、评价标准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kern w:val="0"/>
          <w:sz w:val="32"/>
          <w:szCs w:val="36"/>
        </w:rPr>
      </w:pPr>
      <w:r>
        <w:rPr>
          <w:rFonts w:hint="eastAsia" w:ascii="仿宋_GB2312" w:hAnsi="仿宋_GB2312" w:eastAsia="仿宋_GB2312" w:cs="仿宋_GB2312"/>
          <w:b w:val="0"/>
          <w:bCs/>
          <w:color w:val="000000"/>
          <w:kern w:val="0"/>
          <w:sz w:val="32"/>
          <w:szCs w:val="36"/>
          <w:lang w:val="en-US" w:eastAsia="zh-CN"/>
        </w:rPr>
        <w:t>1.</w:t>
      </w:r>
      <w:r>
        <w:rPr>
          <w:rFonts w:hint="eastAsia" w:ascii="仿宋_GB2312" w:hAnsi="仿宋_GB2312" w:eastAsia="仿宋_GB2312" w:cs="仿宋_GB2312"/>
          <w:b w:val="0"/>
          <w:bCs/>
          <w:color w:val="000000"/>
          <w:kern w:val="0"/>
          <w:sz w:val="32"/>
          <w:szCs w:val="36"/>
        </w:rPr>
        <w:t>绩效评价原则、评价方法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kern w:val="0"/>
          <w:sz w:val="32"/>
          <w:szCs w:val="36"/>
        </w:rPr>
      </w:pPr>
      <w:r>
        <w:rPr>
          <w:rFonts w:hint="eastAsia" w:ascii="仿宋_GB2312" w:hAnsi="仿宋_GB2312" w:eastAsia="仿宋_GB2312" w:cs="仿宋_GB2312"/>
          <w:b w:val="0"/>
          <w:bCs/>
          <w:color w:val="000000"/>
          <w:kern w:val="0"/>
          <w:sz w:val="32"/>
          <w:szCs w:val="36"/>
        </w:rPr>
        <w:t>评价工作遵循“客观、公正、科学、规范”的原则，运用统计方法，对该项目预先制定的目标进行绩效评价。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kern w:val="0"/>
          <w:sz w:val="32"/>
          <w:szCs w:val="36"/>
        </w:rPr>
      </w:pPr>
      <w:r>
        <w:rPr>
          <w:rFonts w:hint="eastAsia" w:ascii="仿宋_GB2312" w:hAnsi="仿宋_GB2312" w:eastAsia="仿宋_GB2312" w:cs="仿宋_GB2312"/>
          <w:b w:val="0"/>
          <w:bCs/>
          <w:color w:val="000000"/>
          <w:kern w:val="0"/>
          <w:sz w:val="32"/>
          <w:szCs w:val="36"/>
          <w:lang w:val="en-US" w:eastAsia="zh-CN"/>
        </w:rPr>
        <w:t>2.</w:t>
      </w:r>
      <w:r>
        <w:rPr>
          <w:rFonts w:hint="eastAsia" w:ascii="仿宋_GB2312" w:hAnsi="仿宋_GB2312" w:eastAsia="仿宋_GB2312" w:cs="仿宋_GB2312"/>
          <w:b w:val="0"/>
          <w:bCs/>
          <w:color w:val="000000"/>
          <w:kern w:val="0"/>
          <w:sz w:val="32"/>
          <w:szCs w:val="36"/>
        </w:rPr>
        <w:t>绩效评价指标体系、评价标准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kern w:val="0"/>
          <w:sz w:val="32"/>
          <w:szCs w:val="36"/>
        </w:rPr>
      </w:pPr>
      <w:r>
        <w:rPr>
          <w:rFonts w:hint="eastAsia" w:ascii="仿宋_GB2312" w:hAnsi="仿宋_GB2312" w:eastAsia="仿宋_GB2312" w:cs="仿宋_GB2312"/>
          <w:b w:val="0"/>
          <w:bCs/>
          <w:color w:val="000000"/>
          <w:kern w:val="0"/>
          <w:sz w:val="32"/>
          <w:szCs w:val="36"/>
        </w:rPr>
        <w:t>评价工作按照“相关性、重要性、可比性、系统性”原则，结合项目特点，统一确定了绩效评价项目的绩效评价指标体系。主要包括决策、产出、效益三个方面，一是决策指标，主要评价绩效目标、决策依据和决策程序及资金投入情况；二是产出指标，主要评价主要评价产出数量、质量、成本等指标的实现情况；三是效益指标，主要评价项目实现效果、可持续影响等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color w:val="000000"/>
          <w:kern w:val="0"/>
          <w:sz w:val="32"/>
          <w:szCs w:val="36"/>
        </w:rPr>
      </w:pPr>
      <w:r>
        <w:rPr>
          <w:rFonts w:hint="eastAsia" w:ascii="仿宋_GB2312" w:hAnsi="仿宋_GB2312" w:eastAsia="仿宋_GB2312" w:cs="仿宋_GB2312"/>
          <w:b/>
          <w:bCs w:val="0"/>
          <w:color w:val="000000"/>
          <w:kern w:val="0"/>
          <w:sz w:val="32"/>
          <w:szCs w:val="36"/>
        </w:rPr>
        <w:t>（三）绩效评价工作过程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eastAsia="仿宋_GB2312" w:cs="仿宋_GB2312"/>
          <w:b w:val="0"/>
          <w:bCs/>
          <w:color w:val="000000"/>
          <w:kern w:val="0"/>
          <w:sz w:val="32"/>
          <w:szCs w:val="36"/>
        </w:rPr>
        <w:t>一是结合辖区特点，通过辖区主体情况数据分析，科学确定监督抽查产品，撰写《北京市西城区产品质量监督抽查计划》和《产品质量监管经费分配表》，对全年所抽检的产品品类、数量及所需产品检验项目经费情况进行预算计划。</w:t>
      </w:r>
      <w:r>
        <w:rPr>
          <w:rFonts w:hint="eastAsia" w:ascii="仿宋_GB2312" w:hAnsi="仿宋_GB2312" w:eastAsia="仿宋_GB2312" w:cs="仿宋_GB2312"/>
          <w:b w:val="0"/>
          <w:bCs/>
          <w:color w:val="000000"/>
          <w:kern w:val="0"/>
          <w:sz w:val="32"/>
          <w:szCs w:val="36"/>
          <w:lang w:eastAsia="zh-CN"/>
        </w:rPr>
        <w:t>二是强化过程管理，对产品质量监督抽查工作进行跟踪督导，定期抽查承检机构工作进度，</w:t>
      </w:r>
      <w:r>
        <w:rPr>
          <w:rFonts w:hint="eastAsia" w:ascii="仿宋_GB2312" w:hAnsi="仿宋_GB2312" w:eastAsia="仿宋_GB2312" w:cs="仿宋_GB2312"/>
          <w:b w:val="0"/>
          <w:bCs/>
          <w:color w:val="000000"/>
          <w:kern w:val="0"/>
          <w:sz w:val="32"/>
          <w:szCs w:val="36"/>
        </w:rPr>
        <w:t>与</w:t>
      </w:r>
      <w:r>
        <w:rPr>
          <w:rFonts w:hint="eastAsia" w:ascii="仿宋_GB2312" w:hAnsi="仿宋_GB2312" w:eastAsia="仿宋_GB2312" w:cs="仿宋_GB2312"/>
          <w:b w:val="0"/>
          <w:bCs/>
          <w:color w:val="000000"/>
          <w:kern w:val="0"/>
          <w:sz w:val="32"/>
          <w:szCs w:val="36"/>
          <w:lang w:eastAsia="zh-CN"/>
        </w:rPr>
        <w:t>承检</w:t>
      </w:r>
      <w:r>
        <w:rPr>
          <w:rFonts w:hint="eastAsia" w:ascii="仿宋_GB2312" w:hAnsi="仿宋_GB2312" w:eastAsia="仿宋_GB2312" w:cs="仿宋_GB2312"/>
          <w:b w:val="0"/>
          <w:bCs/>
          <w:color w:val="000000"/>
          <w:kern w:val="0"/>
          <w:sz w:val="32"/>
          <w:szCs w:val="36"/>
        </w:rPr>
        <w:t>机构共同进行产品质量监督抽查的方式和后期对产品质量监督抽查后处理是否提供坚决有效的支持进行审核，</w:t>
      </w:r>
      <w:r>
        <w:rPr>
          <w:rFonts w:hint="eastAsia" w:ascii="仿宋_GB2312" w:hAnsi="仿宋_GB2312" w:eastAsia="仿宋_GB2312" w:cs="仿宋_GB2312"/>
          <w:b w:val="0"/>
          <w:bCs/>
          <w:color w:val="000000"/>
          <w:kern w:val="0"/>
          <w:sz w:val="32"/>
          <w:szCs w:val="36"/>
          <w:lang w:eastAsia="zh-CN"/>
        </w:rPr>
        <w:t>确保抽检工作高效保质完成。三是</w:t>
      </w:r>
      <w:r>
        <w:rPr>
          <w:rFonts w:hint="eastAsia" w:ascii="仿宋_GB2312" w:hAnsi="仿宋_GB2312" w:eastAsia="仿宋_GB2312" w:cs="仿宋_GB2312"/>
          <w:b w:val="0"/>
          <w:bCs/>
          <w:color w:val="000000"/>
          <w:kern w:val="0"/>
          <w:sz w:val="32"/>
          <w:szCs w:val="36"/>
        </w:rPr>
        <w:t>评价分析</w:t>
      </w:r>
      <w:r>
        <w:rPr>
          <w:rFonts w:hint="eastAsia" w:ascii="仿宋_GB2312" w:hAnsi="仿宋_GB2312" w:eastAsia="仿宋_GB2312" w:cs="仿宋_GB2312"/>
          <w:b w:val="0"/>
          <w:bCs/>
          <w:color w:val="000000"/>
          <w:kern w:val="0"/>
          <w:sz w:val="32"/>
          <w:szCs w:val="36"/>
          <w:lang w:eastAsia="zh-CN"/>
        </w:rPr>
        <w:t>。</w:t>
      </w:r>
      <w:r>
        <w:rPr>
          <w:rFonts w:hint="eastAsia" w:ascii="仿宋_GB2312" w:hAnsi="仿宋_GB2312" w:eastAsia="仿宋_GB2312" w:cs="仿宋_GB2312"/>
          <w:b w:val="0"/>
          <w:bCs/>
          <w:color w:val="000000"/>
          <w:kern w:val="0"/>
          <w:sz w:val="32"/>
          <w:szCs w:val="36"/>
        </w:rPr>
        <w:t>综合采用统计方法，围绕项目决策、项目产出、项目效益进行分析，</w:t>
      </w:r>
      <w:r>
        <w:rPr>
          <w:rFonts w:hint="eastAsia" w:ascii="仿宋_GB2312" w:hAnsi="仿宋_GB2312" w:eastAsia="仿宋_GB2312" w:cs="仿宋_GB2312"/>
          <w:b w:val="0"/>
          <w:bCs/>
          <w:color w:val="000000"/>
          <w:kern w:val="0"/>
          <w:sz w:val="32"/>
          <w:szCs w:val="36"/>
          <w:lang w:eastAsia="zh-CN"/>
        </w:rPr>
        <w:t>形成产品质量监督抽查工作总结，对辖区产品质量监督工作提出意见建议。四是</w:t>
      </w:r>
      <w:r>
        <w:rPr>
          <w:rFonts w:hint="eastAsia" w:ascii="仿宋_GB2312" w:hAnsi="仿宋_GB2312" w:eastAsia="仿宋_GB2312" w:cs="仿宋_GB2312"/>
          <w:b w:val="0"/>
          <w:bCs/>
          <w:color w:val="000000"/>
          <w:kern w:val="0"/>
          <w:sz w:val="32"/>
          <w:szCs w:val="36"/>
          <w:lang w:val="en-US" w:eastAsia="zh-CN"/>
        </w:rPr>
        <w:t>通过对项目决策、过程和绩效情况进行综合分析，形成绩效评价报告。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三、综合评价情况及评价结论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kern w:val="0"/>
          <w:sz w:val="32"/>
          <w:szCs w:val="36"/>
        </w:rPr>
      </w:pPr>
      <w:r>
        <w:rPr>
          <w:rFonts w:hint="eastAsia" w:ascii="仿宋_GB2312" w:hAnsi="仿宋_GB2312" w:eastAsia="仿宋_GB2312" w:cs="仿宋_GB2312"/>
          <w:b w:val="0"/>
          <w:bCs/>
          <w:color w:val="000000"/>
          <w:kern w:val="0"/>
          <w:sz w:val="32"/>
          <w:szCs w:val="36"/>
        </w:rPr>
        <w:t>经综合评价，“产品质量监管经费”项目评价得分为“优”。该项目各指标评价结论具体如下：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kern w:val="0"/>
          <w:sz w:val="32"/>
          <w:szCs w:val="36"/>
        </w:rPr>
      </w:pPr>
      <w:r>
        <w:rPr>
          <w:rFonts w:hint="eastAsia" w:ascii="仿宋_GB2312" w:hAnsi="仿宋_GB2312" w:eastAsia="仿宋_GB2312" w:cs="仿宋_GB2312"/>
          <w:b w:val="0"/>
          <w:bCs/>
          <w:color w:val="000000"/>
          <w:kern w:val="0"/>
          <w:sz w:val="32"/>
          <w:szCs w:val="36"/>
        </w:rPr>
        <w:t>项目决策。该项目立项依据充分，符合当前政策要求以及单位职责；预算资金申请流程完整，符合北京市西城区相关预算管理规定。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kern w:val="0"/>
          <w:sz w:val="32"/>
          <w:szCs w:val="36"/>
        </w:rPr>
      </w:pPr>
      <w:r>
        <w:rPr>
          <w:rFonts w:hint="eastAsia" w:ascii="仿宋_GB2312" w:hAnsi="仿宋_GB2312" w:eastAsia="仿宋_GB2312" w:cs="仿宋_GB2312"/>
          <w:b w:val="0"/>
          <w:bCs/>
          <w:color w:val="000000"/>
          <w:kern w:val="0"/>
          <w:sz w:val="32"/>
          <w:szCs w:val="36"/>
        </w:rPr>
        <w:t>项目产出。项目实施过程完整，严格按照预算金额完成，资金执行率达到100%，</w:t>
      </w:r>
      <w:r>
        <w:rPr>
          <w:rFonts w:hint="eastAsia" w:ascii="仿宋_GB2312" w:hAnsi="仿宋_GB2312" w:eastAsia="仿宋_GB2312" w:cs="仿宋_GB2312"/>
          <w:b w:val="0"/>
          <w:bCs/>
          <w:color w:val="000000"/>
          <w:kern w:val="0"/>
          <w:sz w:val="32"/>
          <w:szCs w:val="36"/>
          <w:lang w:eastAsia="zh-CN"/>
        </w:rPr>
        <w:t>超额</w:t>
      </w:r>
      <w:r>
        <w:rPr>
          <w:rFonts w:hint="eastAsia" w:ascii="仿宋_GB2312" w:hAnsi="仿宋_GB2312" w:eastAsia="仿宋_GB2312" w:cs="仿宋_GB2312"/>
          <w:b w:val="0"/>
          <w:bCs/>
          <w:color w:val="000000"/>
          <w:kern w:val="0"/>
          <w:sz w:val="32"/>
          <w:szCs w:val="36"/>
        </w:rPr>
        <w:t>完成计划抽检组数，对检验不合格案件立案率达到100%。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kern w:val="0"/>
          <w:sz w:val="32"/>
          <w:szCs w:val="36"/>
        </w:rPr>
      </w:pPr>
      <w:r>
        <w:rPr>
          <w:rFonts w:hint="eastAsia" w:ascii="仿宋_GB2312" w:hAnsi="仿宋_GB2312" w:eastAsia="仿宋_GB2312" w:cs="仿宋_GB2312"/>
          <w:b w:val="0"/>
          <w:bCs/>
          <w:color w:val="000000"/>
          <w:kern w:val="0"/>
          <w:sz w:val="32"/>
          <w:szCs w:val="36"/>
        </w:rPr>
        <w:t>项目效益。项目的社会效益实现情况较好，检出不合格产品48组，并已针生产、销售不符合国家标准、行业标准、地方标准的不合格产品生产、经营主体进行了立案查处，并在企业信用平台进行了公示，</w:t>
      </w:r>
      <w:r>
        <w:rPr>
          <w:rFonts w:hint="eastAsia" w:ascii="仿宋_GB2312" w:hAnsi="仿宋_GB2312" w:eastAsia="仿宋_GB2312" w:cs="仿宋_GB2312"/>
          <w:b w:val="0"/>
          <w:bCs/>
          <w:color w:val="000000"/>
          <w:kern w:val="0"/>
          <w:sz w:val="32"/>
          <w:szCs w:val="36"/>
          <w:lang w:eastAsia="zh-CN"/>
        </w:rPr>
        <w:t>同时</w:t>
      </w:r>
      <w:r>
        <w:rPr>
          <w:rFonts w:hint="eastAsia" w:ascii="仿宋_GB2312" w:hAnsi="仿宋_GB2312" w:eastAsia="仿宋_GB2312" w:cs="仿宋_GB2312"/>
          <w:b w:val="0"/>
          <w:bCs/>
          <w:color w:val="000000"/>
          <w:kern w:val="0"/>
          <w:sz w:val="32"/>
          <w:szCs w:val="36"/>
        </w:rPr>
        <w:t>对问题经营主体</w:t>
      </w:r>
      <w:r>
        <w:rPr>
          <w:rFonts w:hint="eastAsia" w:ascii="仿宋_GB2312" w:hAnsi="仿宋_GB2312" w:eastAsia="仿宋_GB2312" w:cs="仿宋_GB2312"/>
          <w:b w:val="0"/>
          <w:bCs/>
          <w:color w:val="000000"/>
          <w:kern w:val="0"/>
          <w:sz w:val="32"/>
          <w:szCs w:val="36"/>
          <w:lang w:eastAsia="zh-CN"/>
        </w:rPr>
        <w:t>加强法规培训</w:t>
      </w:r>
      <w:r>
        <w:rPr>
          <w:rFonts w:hint="eastAsia" w:ascii="仿宋_GB2312" w:hAnsi="仿宋_GB2312" w:eastAsia="仿宋_GB2312" w:cs="仿宋_GB2312"/>
          <w:b w:val="0"/>
          <w:bCs/>
          <w:color w:val="000000"/>
          <w:kern w:val="0"/>
          <w:sz w:val="32"/>
          <w:szCs w:val="36"/>
        </w:rPr>
        <w:t>，</w:t>
      </w:r>
      <w:r>
        <w:rPr>
          <w:rFonts w:hint="eastAsia" w:ascii="仿宋_GB2312" w:hAnsi="仿宋_GB2312" w:eastAsia="仿宋_GB2312" w:cs="仿宋_GB2312"/>
          <w:b w:val="0"/>
          <w:bCs/>
          <w:color w:val="000000"/>
          <w:kern w:val="0"/>
          <w:sz w:val="32"/>
          <w:szCs w:val="36"/>
          <w:lang w:eastAsia="zh-CN"/>
        </w:rPr>
        <w:t>督促企业落实产品质量安全主体责任</w:t>
      </w:r>
      <w:r>
        <w:rPr>
          <w:rFonts w:hint="eastAsia" w:ascii="仿宋_GB2312" w:hAnsi="仿宋_GB2312" w:eastAsia="仿宋_GB2312" w:cs="仿宋_GB2312"/>
          <w:b w:val="0"/>
          <w:bCs/>
          <w:color w:val="000000"/>
          <w:kern w:val="0"/>
          <w:sz w:val="32"/>
          <w:szCs w:val="36"/>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四、绩效评价指标分析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color w:val="000000"/>
          <w:kern w:val="0"/>
          <w:sz w:val="32"/>
          <w:szCs w:val="36"/>
        </w:rPr>
      </w:pPr>
      <w:r>
        <w:rPr>
          <w:rFonts w:hint="eastAsia" w:ascii="仿宋_GB2312" w:hAnsi="仿宋_GB2312" w:eastAsia="仿宋_GB2312" w:cs="仿宋_GB2312"/>
          <w:b/>
          <w:bCs w:val="0"/>
          <w:color w:val="000000"/>
          <w:kern w:val="0"/>
          <w:sz w:val="32"/>
          <w:szCs w:val="36"/>
        </w:rPr>
        <w:t>（一）项目决策情况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kern w:val="0"/>
          <w:sz w:val="32"/>
          <w:szCs w:val="36"/>
        </w:rPr>
      </w:pPr>
      <w:r>
        <w:rPr>
          <w:rFonts w:hint="eastAsia" w:ascii="仿宋_GB2312" w:hAnsi="仿宋_GB2312" w:eastAsia="仿宋_GB2312" w:cs="仿宋_GB2312"/>
          <w:b w:val="0"/>
          <w:bCs/>
          <w:color w:val="000000"/>
          <w:kern w:val="0"/>
          <w:sz w:val="32"/>
          <w:szCs w:val="36"/>
        </w:rPr>
        <w:t>项目决策指标</w:t>
      </w:r>
      <w:r>
        <w:rPr>
          <w:rFonts w:hint="eastAsia" w:ascii="仿宋_GB2312" w:hAnsi="仿宋_GB2312" w:eastAsia="仿宋_GB2312" w:cs="仿宋_GB2312"/>
          <w:b w:val="0"/>
          <w:bCs/>
          <w:color w:val="000000"/>
          <w:kern w:val="0"/>
          <w:sz w:val="32"/>
          <w:szCs w:val="36"/>
          <w:lang w:eastAsia="zh-CN"/>
        </w:rPr>
        <w:t>：</w:t>
      </w:r>
      <w:r>
        <w:rPr>
          <w:rFonts w:hint="eastAsia" w:ascii="仿宋_GB2312" w:hAnsi="仿宋_GB2312" w:eastAsia="仿宋_GB2312" w:cs="仿宋_GB2312"/>
          <w:b w:val="0"/>
          <w:bCs/>
          <w:color w:val="000000"/>
          <w:kern w:val="0"/>
          <w:sz w:val="32"/>
          <w:szCs w:val="36"/>
        </w:rPr>
        <w:t>项目以《中华人民共和国产品质量法》、《中华人民共和国消费者权益保护法》、《产品质量监督抽查管理办法》等法律法规要求为立项依据，并依照北京市西城区财政局202</w:t>
      </w:r>
      <w:r>
        <w:rPr>
          <w:rFonts w:hint="eastAsia" w:ascii="仿宋_GB2312" w:hAnsi="仿宋_GB2312" w:eastAsia="仿宋_GB2312" w:cs="仿宋_GB2312"/>
          <w:b w:val="0"/>
          <w:bCs/>
          <w:color w:val="000000"/>
          <w:kern w:val="0"/>
          <w:sz w:val="32"/>
          <w:szCs w:val="36"/>
          <w:lang w:val="en-US" w:eastAsia="zh-CN"/>
        </w:rPr>
        <w:t>4</w:t>
      </w:r>
      <w:r>
        <w:rPr>
          <w:rFonts w:hint="eastAsia" w:ascii="仿宋_GB2312" w:hAnsi="仿宋_GB2312" w:eastAsia="仿宋_GB2312" w:cs="仿宋_GB2312"/>
          <w:b w:val="0"/>
          <w:bCs/>
          <w:color w:val="000000"/>
          <w:kern w:val="0"/>
          <w:sz w:val="32"/>
          <w:szCs w:val="36"/>
        </w:rPr>
        <w:t>年预算编制要求，填报了《项目申报书》和《项目支出绩效目标表》等材料，经审核后立项。项目资金立足本年度工作安排，参考历年检验项目经费及买样费用标准进行测算，项目制定了明确的总体目标，并依据总体绩效目标设定了较为细化的绩效指标，项目绩效目标与项目预计解决的问题相关、与现实需求匹配。项目立项决策依据充分，决策程序规范，项目资金分配与实际内容相匹配，绩效目标明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color w:val="000000"/>
          <w:kern w:val="0"/>
          <w:sz w:val="32"/>
          <w:szCs w:val="36"/>
        </w:rPr>
      </w:pPr>
      <w:r>
        <w:rPr>
          <w:rFonts w:hint="eastAsia" w:ascii="仿宋_GB2312" w:hAnsi="仿宋_GB2312" w:eastAsia="仿宋_GB2312" w:cs="仿宋_GB2312"/>
          <w:b/>
          <w:bCs w:val="0"/>
          <w:color w:val="000000"/>
          <w:kern w:val="0"/>
          <w:sz w:val="32"/>
          <w:szCs w:val="36"/>
        </w:rPr>
        <w:t>（二）项目产出情况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kern w:val="0"/>
          <w:sz w:val="32"/>
          <w:szCs w:val="36"/>
        </w:rPr>
      </w:pPr>
      <w:r>
        <w:rPr>
          <w:rFonts w:hint="eastAsia" w:ascii="仿宋_GB2312" w:hAnsi="仿宋_GB2312" w:eastAsia="仿宋_GB2312" w:cs="仿宋_GB2312"/>
          <w:kern w:val="2"/>
          <w:sz w:val="32"/>
          <w:szCs w:val="32"/>
          <w:lang w:val="en-US" w:eastAsia="zh-CN" w:bidi="ar-SA"/>
        </w:rPr>
        <w:t>项目产出指标：2024年，项目在产品质量监督抽查样品</w:t>
      </w:r>
      <w:r>
        <w:rPr>
          <w:rFonts w:hint="eastAsia" w:ascii="仿宋_GB2312" w:hAnsi="仿宋_GB2312" w:eastAsia="仿宋_GB2312" w:cs="仿宋_GB2312"/>
          <w:b w:val="0"/>
          <w:bCs/>
          <w:color w:val="000000"/>
          <w:kern w:val="0"/>
          <w:sz w:val="32"/>
          <w:szCs w:val="36"/>
        </w:rPr>
        <w:t>组数方面，全年共抽检了电动自行车、燃气灶具、车用燃油、成人服装等在内的15类，共340组产品，超额完成了项目计划完成组数；在产品质量监管经费方面上，经费严格控制在计划预算经费范围内，并在预算执行率达到了100%，很好的完成了项目；在检出不合格产品后处理方面上，全年共检测出不合格产品48组，涉及的生产、销售经营主体均已进行了立案查处，立案率达到100%。截至2024年</w:t>
      </w:r>
      <w:r>
        <w:rPr>
          <w:rFonts w:hint="eastAsia" w:ascii="仿宋_GB2312" w:hAnsi="仿宋_GB2312" w:eastAsia="仿宋_GB2312" w:cs="仿宋_GB2312"/>
          <w:b w:val="0"/>
          <w:bCs/>
          <w:color w:val="000000"/>
          <w:kern w:val="0"/>
          <w:sz w:val="32"/>
          <w:szCs w:val="36"/>
          <w:lang w:eastAsia="zh-CN"/>
        </w:rPr>
        <w:t>底</w:t>
      </w:r>
      <w:r>
        <w:rPr>
          <w:rFonts w:hint="eastAsia" w:ascii="仿宋_GB2312" w:hAnsi="仿宋_GB2312" w:eastAsia="仿宋_GB2312" w:cs="仿宋_GB2312"/>
          <w:b w:val="0"/>
          <w:bCs/>
          <w:color w:val="000000"/>
          <w:kern w:val="0"/>
          <w:sz w:val="32"/>
          <w:szCs w:val="36"/>
        </w:rPr>
        <w:t>，项目实际支出150万元，未超出预算控制数，项目产出指标超额完成。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color w:val="000000"/>
          <w:kern w:val="0"/>
          <w:sz w:val="32"/>
          <w:szCs w:val="36"/>
        </w:rPr>
      </w:pPr>
      <w:r>
        <w:rPr>
          <w:rFonts w:hint="eastAsia" w:ascii="仿宋_GB2312" w:hAnsi="仿宋_GB2312" w:eastAsia="仿宋_GB2312" w:cs="仿宋_GB2312"/>
          <w:b/>
          <w:bCs w:val="0"/>
          <w:color w:val="000000"/>
          <w:kern w:val="0"/>
          <w:sz w:val="32"/>
          <w:szCs w:val="36"/>
        </w:rPr>
        <w:t>（三）项目效益情况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kern w:val="0"/>
          <w:sz w:val="32"/>
          <w:szCs w:val="36"/>
        </w:rPr>
      </w:pPr>
      <w:r>
        <w:rPr>
          <w:rFonts w:hint="eastAsia" w:ascii="仿宋_GB2312" w:hAnsi="仿宋_GB2312" w:eastAsia="仿宋_GB2312" w:cs="仿宋_GB2312"/>
          <w:b w:val="0"/>
          <w:bCs/>
          <w:color w:val="000000"/>
          <w:kern w:val="0"/>
          <w:sz w:val="32"/>
          <w:szCs w:val="36"/>
        </w:rPr>
        <w:t>项目效益指标</w:t>
      </w:r>
      <w:r>
        <w:rPr>
          <w:rFonts w:hint="eastAsia" w:ascii="仿宋_GB2312" w:hAnsi="仿宋_GB2312" w:eastAsia="仿宋_GB2312" w:cs="仿宋_GB2312"/>
          <w:b w:val="0"/>
          <w:bCs/>
          <w:color w:val="000000"/>
          <w:kern w:val="0"/>
          <w:sz w:val="32"/>
          <w:szCs w:val="36"/>
          <w:lang w:eastAsia="zh-CN"/>
        </w:rPr>
        <w:t>：</w:t>
      </w:r>
      <w:r>
        <w:rPr>
          <w:rFonts w:hint="eastAsia" w:ascii="仿宋_GB2312" w:hAnsi="仿宋_GB2312" w:eastAsia="仿宋_GB2312" w:cs="仿宋_GB2312"/>
          <w:b w:val="0"/>
          <w:bCs/>
          <w:color w:val="000000"/>
          <w:kern w:val="0"/>
          <w:sz w:val="32"/>
          <w:szCs w:val="36"/>
        </w:rPr>
        <w:t>项目效益实现情况很好，一是支持开展了电动自行车全链条整治、垃圾分类及塑料污染治理、城镇燃气及燃气配件安全专项整治、大气污染防治行动、未成人保护等专项行动，有力保障了全区重点领域产品质量安全稳定；二是持续加大产品监督抽查、检查力度，本着处罚与教育相结合的原则，强化企业自律经营；三是依法处罚生产、销售不符合国家标准的产品等违法行为，有效震慑违法经营主体，促进行业健康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kern w:val="0"/>
          <w:sz w:val="32"/>
          <w:szCs w:val="36"/>
        </w:rPr>
      </w:pPr>
      <w:r>
        <w:rPr>
          <w:rFonts w:hint="eastAsia" w:ascii="仿宋_GB2312" w:hAnsi="仿宋_GB2312" w:eastAsia="仿宋_GB2312" w:cs="仿宋_GB2312"/>
          <w:b w:val="0"/>
          <w:bCs/>
          <w:color w:val="000000"/>
          <w:kern w:val="0"/>
          <w:sz w:val="32"/>
          <w:szCs w:val="36"/>
        </w:rPr>
        <w:t>项目预期目标完成情况较好，完成年初设定目标，维护了辖区产品质量安全稳定和经济秩序，保护消费者的合法权益。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val="0"/>
          <w:color w:val="000000"/>
          <w:kern w:val="0"/>
          <w:sz w:val="32"/>
          <w:szCs w:val="36"/>
        </w:rPr>
      </w:pPr>
      <w:r>
        <w:rPr>
          <w:rFonts w:hint="eastAsia" w:ascii="黑体" w:hAnsi="黑体" w:eastAsia="黑体" w:cs="宋体"/>
          <w:color w:val="000000"/>
          <w:kern w:val="0"/>
          <w:sz w:val="32"/>
          <w:szCs w:val="32"/>
        </w:rPr>
        <w:t>五、主要经验及做法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kern w:val="0"/>
          <w:sz w:val="32"/>
          <w:szCs w:val="36"/>
        </w:rPr>
      </w:pPr>
      <w:r>
        <w:rPr>
          <w:rFonts w:hint="eastAsia" w:ascii="仿宋_GB2312" w:hAnsi="仿宋_GB2312" w:eastAsia="仿宋_GB2312" w:cs="仿宋_GB2312"/>
          <w:b w:val="0"/>
          <w:bCs/>
          <w:color w:val="000000"/>
          <w:kern w:val="0"/>
          <w:sz w:val="32"/>
          <w:szCs w:val="36"/>
          <w:lang w:eastAsia="zh-CN"/>
        </w:rPr>
        <w:t>一是</w:t>
      </w:r>
      <w:r>
        <w:rPr>
          <w:rFonts w:hint="eastAsia" w:ascii="仿宋_GB2312" w:hAnsi="仿宋_GB2312" w:eastAsia="仿宋_GB2312" w:cs="仿宋_GB2312"/>
          <w:b w:val="0"/>
          <w:bCs/>
          <w:color w:val="000000"/>
          <w:kern w:val="0"/>
          <w:sz w:val="32"/>
          <w:szCs w:val="36"/>
        </w:rPr>
        <w:t>合理分析，科学制定抽检计划。根据辖区特点，对涉及大气污染防治、涉及人身财产安全、未成年人保护、消费品等方面，确定15类产品为产品质量监督抽查重点产品。</w:t>
      </w:r>
      <w:r>
        <w:rPr>
          <w:rFonts w:hint="eastAsia" w:ascii="仿宋_GB2312" w:hAnsi="仿宋_GB2312" w:eastAsia="仿宋_GB2312" w:cs="仿宋_GB2312"/>
          <w:b w:val="0"/>
          <w:bCs/>
          <w:color w:val="000000"/>
          <w:kern w:val="0"/>
          <w:sz w:val="32"/>
          <w:szCs w:val="36"/>
          <w:lang w:eastAsia="zh-CN"/>
        </w:rPr>
        <w:t>二是</w:t>
      </w:r>
      <w:r>
        <w:rPr>
          <w:rFonts w:hint="eastAsia" w:ascii="仿宋_GB2312" w:hAnsi="仿宋_GB2312" w:eastAsia="仿宋_GB2312" w:cs="仿宋_GB2312"/>
          <w:b w:val="0"/>
          <w:bCs/>
          <w:color w:val="000000"/>
          <w:kern w:val="0"/>
          <w:sz w:val="32"/>
          <w:szCs w:val="36"/>
        </w:rPr>
        <w:t>坚持问题导向，突出区域特点。立足首都城市发展规划，结合区域功能定位，关注网络交易平台、商场、超市、市场等主流销售渠道，关注核心区的区域发展特点。以质量问题为导向，强化市区两级抽查检验的协同效果，提升风险识别和预警能力，综合运用行政指导与行政执法，重点查处有关大气污染防治以及人身财产安全的产品质量问题，提高抽检工作准确性、科学性及有效性，不断提升监管效能，有效防范质量风险。</w:t>
      </w:r>
      <w:r>
        <w:rPr>
          <w:rFonts w:hint="eastAsia" w:ascii="仿宋_GB2312" w:hAnsi="仿宋_GB2312" w:eastAsia="仿宋_GB2312" w:cs="仿宋_GB2312"/>
          <w:b w:val="0"/>
          <w:bCs/>
          <w:color w:val="000000"/>
          <w:kern w:val="0"/>
          <w:sz w:val="32"/>
          <w:szCs w:val="36"/>
          <w:lang w:eastAsia="zh-CN"/>
        </w:rPr>
        <w:t>三是</w:t>
      </w:r>
      <w:r>
        <w:rPr>
          <w:rFonts w:hint="eastAsia" w:ascii="仿宋_GB2312" w:hAnsi="仿宋_GB2312" w:eastAsia="仿宋_GB2312" w:cs="仿宋_GB2312"/>
          <w:b w:val="0"/>
          <w:bCs/>
          <w:color w:val="000000"/>
          <w:kern w:val="0"/>
          <w:sz w:val="32"/>
          <w:szCs w:val="36"/>
        </w:rPr>
        <w:t>树立风险意识，严守产品质量安全底线。围绕六个重点，从严履职，严守产品质量安全底线。严格落实安全生产、生态环境保护领域、消防领域、道路交通安全领域、儿童及学生用品领域重点产品质量监管。</w:t>
      </w:r>
      <w:r>
        <w:rPr>
          <w:rFonts w:hint="eastAsia" w:ascii="仿宋_GB2312" w:hAnsi="仿宋_GB2312" w:eastAsia="仿宋_GB2312" w:cs="仿宋_GB2312"/>
          <w:b w:val="0"/>
          <w:bCs/>
          <w:color w:val="000000"/>
          <w:kern w:val="0"/>
          <w:sz w:val="32"/>
          <w:szCs w:val="36"/>
          <w:lang w:eastAsia="zh-CN"/>
        </w:rPr>
        <w:t>四是</w:t>
      </w:r>
      <w:r>
        <w:rPr>
          <w:rFonts w:hint="eastAsia" w:ascii="仿宋_GB2312" w:hAnsi="仿宋_GB2312" w:eastAsia="仿宋_GB2312" w:cs="仿宋_GB2312"/>
          <w:b w:val="0"/>
          <w:bCs/>
          <w:color w:val="000000"/>
          <w:kern w:val="0"/>
          <w:sz w:val="32"/>
          <w:szCs w:val="36"/>
        </w:rPr>
        <w:t>加强产品质量案件办理，惩戒销售不合格案件主体</w:t>
      </w:r>
      <w:r>
        <w:rPr>
          <w:rFonts w:hint="eastAsia" w:ascii="仿宋_GB2312" w:hAnsi="仿宋_GB2312" w:eastAsia="仿宋_GB2312" w:cs="仿宋_GB2312"/>
          <w:b w:val="0"/>
          <w:bCs/>
          <w:color w:val="000000"/>
          <w:kern w:val="0"/>
          <w:sz w:val="32"/>
          <w:szCs w:val="36"/>
          <w:lang w:val="en-US" w:eastAsia="zh-CN"/>
        </w:rPr>
        <w:t>,</w:t>
      </w:r>
      <w:r>
        <w:rPr>
          <w:rFonts w:hint="eastAsia" w:ascii="仿宋_GB2312" w:hAnsi="仿宋_GB2312" w:eastAsia="仿宋_GB2312" w:cs="仿宋_GB2312"/>
          <w:b w:val="0"/>
          <w:bCs/>
          <w:color w:val="000000"/>
          <w:kern w:val="0"/>
          <w:sz w:val="32"/>
          <w:szCs w:val="36"/>
          <w:lang w:eastAsia="zh-CN"/>
        </w:rPr>
        <w:t>促进企业规范经营。</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928"/>
    <w:rsid w:val="000002ED"/>
    <w:rsid w:val="0000126F"/>
    <w:rsid w:val="00001663"/>
    <w:rsid w:val="00001D0E"/>
    <w:rsid w:val="00002014"/>
    <w:rsid w:val="0000254F"/>
    <w:rsid w:val="000031E8"/>
    <w:rsid w:val="00003A66"/>
    <w:rsid w:val="000068BA"/>
    <w:rsid w:val="00010A58"/>
    <w:rsid w:val="00012026"/>
    <w:rsid w:val="00012F35"/>
    <w:rsid w:val="00014B6B"/>
    <w:rsid w:val="00014B6D"/>
    <w:rsid w:val="000150FD"/>
    <w:rsid w:val="0001620F"/>
    <w:rsid w:val="000172F5"/>
    <w:rsid w:val="00017E9C"/>
    <w:rsid w:val="000210F6"/>
    <w:rsid w:val="00021114"/>
    <w:rsid w:val="000212F6"/>
    <w:rsid w:val="0002142B"/>
    <w:rsid w:val="00022D7F"/>
    <w:rsid w:val="00023EA3"/>
    <w:rsid w:val="00025D80"/>
    <w:rsid w:val="00025F61"/>
    <w:rsid w:val="00026AEE"/>
    <w:rsid w:val="00026B54"/>
    <w:rsid w:val="00026E17"/>
    <w:rsid w:val="000273DD"/>
    <w:rsid w:val="000279FA"/>
    <w:rsid w:val="00027BCA"/>
    <w:rsid w:val="00030636"/>
    <w:rsid w:val="0003101D"/>
    <w:rsid w:val="00032626"/>
    <w:rsid w:val="0003572B"/>
    <w:rsid w:val="00037542"/>
    <w:rsid w:val="00037B6F"/>
    <w:rsid w:val="0004024F"/>
    <w:rsid w:val="0004034C"/>
    <w:rsid w:val="00041B19"/>
    <w:rsid w:val="0004256C"/>
    <w:rsid w:val="00042EB3"/>
    <w:rsid w:val="00043925"/>
    <w:rsid w:val="000452BB"/>
    <w:rsid w:val="00051339"/>
    <w:rsid w:val="0005198F"/>
    <w:rsid w:val="00051EE8"/>
    <w:rsid w:val="00054410"/>
    <w:rsid w:val="00054D87"/>
    <w:rsid w:val="000555C9"/>
    <w:rsid w:val="00055994"/>
    <w:rsid w:val="00057285"/>
    <w:rsid w:val="0006024E"/>
    <w:rsid w:val="00061BC4"/>
    <w:rsid w:val="00063447"/>
    <w:rsid w:val="00064E08"/>
    <w:rsid w:val="00065A83"/>
    <w:rsid w:val="0007001B"/>
    <w:rsid w:val="0007031F"/>
    <w:rsid w:val="00070A29"/>
    <w:rsid w:val="00072CA3"/>
    <w:rsid w:val="0007383F"/>
    <w:rsid w:val="00075A2D"/>
    <w:rsid w:val="00077E17"/>
    <w:rsid w:val="00080311"/>
    <w:rsid w:val="00080352"/>
    <w:rsid w:val="00081B5B"/>
    <w:rsid w:val="0008288E"/>
    <w:rsid w:val="00084087"/>
    <w:rsid w:val="00084E5D"/>
    <w:rsid w:val="00085921"/>
    <w:rsid w:val="00085AA1"/>
    <w:rsid w:val="0008798C"/>
    <w:rsid w:val="00087D15"/>
    <w:rsid w:val="00091206"/>
    <w:rsid w:val="00093B96"/>
    <w:rsid w:val="00095A71"/>
    <w:rsid w:val="000A0263"/>
    <w:rsid w:val="000A0A54"/>
    <w:rsid w:val="000A22E3"/>
    <w:rsid w:val="000A2A8D"/>
    <w:rsid w:val="000A64F0"/>
    <w:rsid w:val="000B030D"/>
    <w:rsid w:val="000B147D"/>
    <w:rsid w:val="000B17CF"/>
    <w:rsid w:val="000B2D0B"/>
    <w:rsid w:val="000B2EA4"/>
    <w:rsid w:val="000B3711"/>
    <w:rsid w:val="000B4769"/>
    <w:rsid w:val="000B5066"/>
    <w:rsid w:val="000B741C"/>
    <w:rsid w:val="000C00A9"/>
    <w:rsid w:val="000C0E21"/>
    <w:rsid w:val="000C395F"/>
    <w:rsid w:val="000C495F"/>
    <w:rsid w:val="000C5E07"/>
    <w:rsid w:val="000D0B2A"/>
    <w:rsid w:val="000D5E4B"/>
    <w:rsid w:val="000D66D8"/>
    <w:rsid w:val="000D6D70"/>
    <w:rsid w:val="000D77C9"/>
    <w:rsid w:val="000E04DB"/>
    <w:rsid w:val="000E08C3"/>
    <w:rsid w:val="000E2B56"/>
    <w:rsid w:val="000E2CB7"/>
    <w:rsid w:val="000E3F05"/>
    <w:rsid w:val="000E5FF5"/>
    <w:rsid w:val="000E786D"/>
    <w:rsid w:val="000F1042"/>
    <w:rsid w:val="000F131B"/>
    <w:rsid w:val="000F54DB"/>
    <w:rsid w:val="00101FFE"/>
    <w:rsid w:val="00103A90"/>
    <w:rsid w:val="00104928"/>
    <w:rsid w:val="00104BFC"/>
    <w:rsid w:val="00104CCD"/>
    <w:rsid w:val="00105C64"/>
    <w:rsid w:val="00106556"/>
    <w:rsid w:val="00106AF6"/>
    <w:rsid w:val="00107A8D"/>
    <w:rsid w:val="00107C70"/>
    <w:rsid w:val="001113F4"/>
    <w:rsid w:val="001116D1"/>
    <w:rsid w:val="001123D1"/>
    <w:rsid w:val="00113374"/>
    <w:rsid w:val="00113CEB"/>
    <w:rsid w:val="0011570E"/>
    <w:rsid w:val="00115D5B"/>
    <w:rsid w:val="001166B1"/>
    <w:rsid w:val="001169C1"/>
    <w:rsid w:val="001176E3"/>
    <w:rsid w:val="00117776"/>
    <w:rsid w:val="00120F94"/>
    <w:rsid w:val="00121A22"/>
    <w:rsid w:val="00122704"/>
    <w:rsid w:val="00123CCA"/>
    <w:rsid w:val="00124186"/>
    <w:rsid w:val="001247D1"/>
    <w:rsid w:val="001260AB"/>
    <w:rsid w:val="00126A9B"/>
    <w:rsid w:val="00126DEF"/>
    <w:rsid w:val="00130544"/>
    <w:rsid w:val="0013659E"/>
    <w:rsid w:val="00140808"/>
    <w:rsid w:val="0014153C"/>
    <w:rsid w:val="001415E1"/>
    <w:rsid w:val="001426DD"/>
    <w:rsid w:val="00142745"/>
    <w:rsid w:val="00143431"/>
    <w:rsid w:val="00143432"/>
    <w:rsid w:val="00145C45"/>
    <w:rsid w:val="00150F33"/>
    <w:rsid w:val="00151812"/>
    <w:rsid w:val="0015212C"/>
    <w:rsid w:val="00153674"/>
    <w:rsid w:val="00155144"/>
    <w:rsid w:val="00156CDA"/>
    <w:rsid w:val="00157A26"/>
    <w:rsid w:val="001611FF"/>
    <w:rsid w:val="00167B73"/>
    <w:rsid w:val="00171175"/>
    <w:rsid w:val="00173400"/>
    <w:rsid w:val="00173922"/>
    <w:rsid w:val="00176E93"/>
    <w:rsid w:val="00177803"/>
    <w:rsid w:val="0018057E"/>
    <w:rsid w:val="0018146E"/>
    <w:rsid w:val="00181629"/>
    <w:rsid w:val="00181C33"/>
    <w:rsid w:val="00186309"/>
    <w:rsid w:val="001868F8"/>
    <w:rsid w:val="00186F89"/>
    <w:rsid w:val="00190AC5"/>
    <w:rsid w:val="0019193D"/>
    <w:rsid w:val="00193204"/>
    <w:rsid w:val="00193E9F"/>
    <w:rsid w:val="00195DCE"/>
    <w:rsid w:val="001969CD"/>
    <w:rsid w:val="0019725A"/>
    <w:rsid w:val="001A15BF"/>
    <w:rsid w:val="001A16FB"/>
    <w:rsid w:val="001A2B6B"/>
    <w:rsid w:val="001A31B7"/>
    <w:rsid w:val="001A32AE"/>
    <w:rsid w:val="001A4945"/>
    <w:rsid w:val="001A59EA"/>
    <w:rsid w:val="001A5FD5"/>
    <w:rsid w:val="001A6114"/>
    <w:rsid w:val="001A6976"/>
    <w:rsid w:val="001B0CAD"/>
    <w:rsid w:val="001B12E0"/>
    <w:rsid w:val="001B1D3A"/>
    <w:rsid w:val="001B2E05"/>
    <w:rsid w:val="001B3024"/>
    <w:rsid w:val="001B3980"/>
    <w:rsid w:val="001B6DF2"/>
    <w:rsid w:val="001C21F0"/>
    <w:rsid w:val="001C37D4"/>
    <w:rsid w:val="001C420C"/>
    <w:rsid w:val="001D0428"/>
    <w:rsid w:val="001D09E1"/>
    <w:rsid w:val="001D1473"/>
    <w:rsid w:val="001D2F1C"/>
    <w:rsid w:val="001D5176"/>
    <w:rsid w:val="001D6204"/>
    <w:rsid w:val="001D665A"/>
    <w:rsid w:val="001D6CFB"/>
    <w:rsid w:val="001D76DF"/>
    <w:rsid w:val="001D7928"/>
    <w:rsid w:val="001E4C81"/>
    <w:rsid w:val="001E4ECF"/>
    <w:rsid w:val="001E5C0D"/>
    <w:rsid w:val="001E75E9"/>
    <w:rsid w:val="001E7C1B"/>
    <w:rsid w:val="001F05C0"/>
    <w:rsid w:val="001F31CB"/>
    <w:rsid w:val="001F5BA3"/>
    <w:rsid w:val="001F5FB5"/>
    <w:rsid w:val="001F672C"/>
    <w:rsid w:val="002025E4"/>
    <w:rsid w:val="002035A1"/>
    <w:rsid w:val="00204158"/>
    <w:rsid w:val="0020514B"/>
    <w:rsid w:val="00205364"/>
    <w:rsid w:val="002054CA"/>
    <w:rsid w:val="00206CDB"/>
    <w:rsid w:val="0021692A"/>
    <w:rsid w:val="00217437"/>
    <w:rsid w:val="0022084B"/>
    <w:rsid w:val="00222ECC"/>
    <w:rsid w:val="002248A2"/>
    <w:rsid w:val="0022592D"/>
    <w:rsid w:val="00227ABF"/>
    <w:rsid w:val="002310B8"/>
    <w:rsid w:val="00234606"/>
    <w:rsid w:val="00234D88"/>
    <w:rsid w:val="002364C6"/>
    <w:rsid w:val="00237372"/>
    <w:rsid w:val="00240D36"/>
    <w:rsid w:val="002429E1"/>
    <w:rsid w:val="002461D1"/>
    <w:rsid w:val="00250622"/>
    <w:rsid w:val="00251BFA"/>
    <w:rsid w:val="00251E9A"/>
    <w:rsid w:val="00251FC5"/>
    <w:rsid w:val="00252A4D"/>
    <w:rsid w:val="0025658E"/>
    <w:rsid w:val="00256D9B"/>
    <w:rsid w:val="00261FD1"/>
    <w:rsid w:val="00262414"/>
    <w:rsid w:val="00263A48"/>
    <w:rsid w:val="00266609"/>
    <w:rsid w:val="00267503"/>
    <w:rsid w:val="00267A31"/>
    <w:rsid w:val="002718BA"/>
    <w:rsid w:val="00271B52"/>
    <w:rsid w:val="00271EB1"/>
    <w:rsid w:val="00272F27"/>
    <w:rsid w:val="00273F1E"/>
    <w:rsid w:val="0027612A"/>
    <w:rsid w:val="00276851"/>
    <w:rsid w:val="00277DCF"/>
    <w:rsid w:val="00282039"/>
    <w:rsid w:val="00284AE2"/>
    <w:rsid w:val="0028694E"/>
    <w:rsid w:val="00286B21"/>
    <w:rsid w:val="002870BE"/>
    <w:rsid w:val="00287203"/>
    <w:rsid w:val="002878F5"/>
    <w:rsid w:val="0029006E"/>
    <w:rsid w:val="00292A2A"/>
    <w:rsid w:val="00294F37"/>
    <w:rsid w:val="002966C9"/>
    <w:rsid w:val="0029688E"/>
    <w:rsid w:val="002A0A31"/>
    <w:rsid w:val="002A0BD3"/>
    <w:rsid w:val="002A4589"/>
    <w:rsid w:val="002A4FFC"/>
    <w:rsid w:val="002A5391"/>
    <w:rsid w:val="002A70E7"/>
    <w:rsid w:val="002B079B"/>
    <w:rsid w:val="002B2F15"/>
    <w:rsid w:val="002B3B4D"/>
    <w:rsid w:val="002B3E0C"/>
    <w:rsid w:val="002B6001"/>
    <w:rsid w:val="002B6CA0"/>
    <w:rsid w:val="002B7265"/>
    <w:rsid w:val="002B7365"/>
    <w:rsid w:val="002C17A2"/>
    <w:rsid w:val="002C1D5D"/>
    <w:rsid w:val="002C330C"/>
    <w:rsid w:val="002C5808"/>
    <w:rsid w:val="002C647E"/>
    <w:rsid w:val="002D0F5E"/>
    <w:rsid w:val="002D29A0"/>
    <w:rsid w:val="002D3138"/>
    <w:rsid w:val="002D4ED6"/>
    <w:rsid w:val="002D54A9"/>
    <w:rsid w:val="002D57D8"/>
    <w:rsid w:val="002D5922"/>
    <w:rsid w:val="002D6258"/>
    <w:rsid w:val="002D6303"/>
    <w:rsid w:val="002D6B4E"/>
    <w:rsid w:val="002D6F9B"/>
    <w:rsid w:val="002E052B"/>
    <w:rsid w:val="002E0816"/>
    <w:rsid w:val="002E15CF"/>
    <w:rsid w:val="002E580B"/>
    <w:rsid w:val="002E7892"/>
    <w:rsid w:val="002E790A"/>
    <w:rsid w:val="002F00D4"/>
    <w:rsid w:val="002F48E4"/>
    <w:rsid w:val="002F5DD8"/>
    <w:rsid w:val="002F6139"/>
    <w:rsid w:val="0030041C"/>
    <w:rsid w:val="00301CB5"/>
    <w:rsid w:val="003024BE"/>
    <w:rsid w:val="00305599"/>
    <w:rsid w:val="003060D0"/>
    <w:rsid w:val="0031050E"/>
    <w:rsid w:val="003116F6"/>
    <w:rsid w:val="00312845"/>
    <w:rsid w:val="0031568C"/>
    <w:rsid w:val="003168CF"/>
    <w:rsid w:val="00320B99"/>
    <w:rsid w:val="003212AE"/>
    <w:rsid w:val="00321523"/>
    <w:rsid w:val="00322659"/>
    <w:rsid w:val="00322820"/>
    <w:rsid w:val="00322B62"/>
    <w:rsid w:val="00322F62"/>
    <w:rsid w:val="003232F5"/>
    <w:rsid w:val="003253B8"/>
    <w:rsid w:val="003301D5"/>
    <w:rsid w:val="003306A7"/>
    <w:rsid w:val="00331969"/>
    <w:rsid w:val="003350EE"/>
    <w:rsid w:val="00337432"/>
    <w:rsid w:val="00337D74"/>
    <w:rsid w:val="00337FE5"/>
    <w:rsid w:val="00340221"/>
    <w:rsid w:val="0034042F"/>
    <w:rsid w:val="00342DED"/>
    <w:rsid w:val="0034305D"/>
    <w:rsid w:val="003439FE"/>
    <w:rsid w:val="00345095"/>
    <w:rsid w:val="003515B9"/>
    <w:rsid w:val="0035417E"/>
    <w:rsid w:val="003559A5"/>
    <w:rsid w:val="00355FD9"/>
    <w:rsid w:val="00357725"/>
    <w:rsid w:val="00357E40"/>
    <w:rsid w:val="0036030E"/>
    <w:rsid w:val="003614D9"/>
    <w:rsid w:val="0036286E"/>
    <w:rsid w:val="00362ACF"/>
    <w:rsid w:val="00364277"/>
    <w:rsid w:val="00365D35"/>
    <w:rsid w:val="00366796"/>
    <w:rsid w:val="00367315"/>
    <w:rsid w:val="0036731A"/>
    <w:rsid w:val="003675AB"/>
    <w:rsid w:val="00370A67"/>
    <w:rsid w:val="003715E9"/>
    <w:rsid w:val="003719FE"/>
    <w:rsid w:val="0037223B"/>
    <w:rsid w:val="003741B2"/>
    <w:rsid w:val="00374B72"/>
    <w:rsid w:val="00376106"/>
    <w:rsid w:val="0037636B"/>
    <w:rsid w:val="003774C5"/>
    <w:rsid w:val="00377550"/>
    <w:rsid w:val="00380517"/>
    <w:rsid w:val="003807A0"/>
    <w:rsid w:val="003844E2"/>
    <w:rsid w:val="003850EB"/>
    <w:rsid w:val="003851CD"/>
    <w:rsid w:val="00385851"/>
    <w:rsid w:val="00385BB5"/>
    <w:rsid w:val="00385BE4"/>
    <w:rsid w:val="00385E1B"/>
    <w:rsid w:val="00386793"/>
    <w:rsid w:val="00387EE4"/>
    <w:rsid w:val="003929F8"/>
    <w:rsid w:val="00393A9D"/>
    <w:rsid w:val="003950EB"/>
    <w:rsid w:val="003951F2"/>
    <w:rsid w:val="00395543"/>
    <w:rsid w:val="00396589"/>
    <w:rsid w:val="003A1695"/>
    <w:rsid w:val="003A29CE"/>
    <w:rsid w:val="003A60D4"/>
    <w:rsid w:val="003A793C"/>
    <w:rsid w:val="003B0263"/>
    <w:rsid w:val="003B0CE3"/>
    <w:rsid w:val="003B0E7C"/>
    <w:rsid w:val="003B107C"/>
    <w:rsid w:val="003B44E7"/>
    <w:rsid w:val="003B4E70"/>
    <w:rsid w:val="003B5C20"/>
    <w:rsid w:val="003B68BA"/>
    <w:rsid w:val="003C0413"/>
    <w:rsid w:val="003C1898"/>
    <w:rsid w:val="003C2908"/>
    <w:rsid w:val="003C4530"/>
    <w:rsid w:val="003C498C"/>
    <w:rsid w:val="003C5FF9"/>
    <w:rsid w:val="003D1F85"/>
    <w:rsid w:val="003D3738"/>
    <w:rsid w:val="003D3A9B"/>
    <w:rsid w:val="003D5999"/>
    <w:rsid w:val="003D66C4"/>
    <w:rsid w:val="003E1946"/>
    <w:rsid w:val="003E1FD2"/>
    <w:rsid w:val="003E28F5"/>
    <w:rsid w:val="003E3597"/>
    <w:rsid w:val="003E381D"/>
    <w:rsid w:val="003E4416"/>
    <w:rsid w:val="003E4880"/>
    <w:rsid w:val="003E61B2"/>
    <w:rsid w:val="003E6FA4"/>
    <w:rsid w:val="003E768A"/>
    <w:rsid w:val="003F23D1"/>
    <w:rsid w:val="003F317A"/>
    <w:rsid w:val="003F5BF5"/>
    <w:rsid w:val="003F7D0B"/>
    <w:rsid w:val="00404369"/>
    <w:rsid w:val="00406930"/>
    <w:rsid w:val="00406BFC"/>
    <w:rsid w:val="00406CC5"/>
    <w:rsid w:val="0040752B"/>
    <w:rsid w:val="00407FF7"/>
    <w:rsid w:val="00410FB8"/>
    <w:rsid w:val="004138E8"/>
    <w:rsid w:val="004155BB"/>
    <w:rsid w:val="004164E7"/>
    <w:rsid w:val="00416A3D"/>
    <w:rsid w:val="004202C3"/>
    <w:rsid w:val="00420BE0"/>
    <w:rsid w:val="00425424"/>
    <w:rsid w:val="00427E44"/>
    <w:rsid w:val="00431188"/>
    <w:rsid w:val="00432B3A"/>
    <w:rsid w:val="0043334B"/>
    <w:rsid w:val="004349C5"/>
    <w:rsid w:val="00435D50"/>
    <w:rsid w:val="00435F4B"/>
    <w:rsid w:val="004366CD"/>
    <w:rsid w:val="004368F4"/>
    <w:rsid w:val="00437F4D"/>
    <w:rsid w:val="004403E7"/>
    <w:rsid w:val="004404D3"/>
    <w:rsid w:val="00446E6B"/>
    <w:rsid w:val="004528EE"/>
    <w:rsid w:val="0045358F"/>
    <w:rsid w:val="0045362E"/>
    <w:rsid w:val="00454A87"/>
    <w:rsid w:val="004551C8"/>
    <w:rsid w:val="00455A65"/>
    <w:rsid w:val="00456C1D"/>
    <w:rsid w:val="00457030"/>
    <w:rsid w:val="004627F3"/>
    <w:rsid w:val="00462973"/>
    <w:rsid w:val="00462AC3"/>
    <w:rsid w:val="00462C6C"/>
    <w:rsid w:val="004633DC"/>
    <w:rsid w:val="00465E14"/>
    <w:rsid w:val="00467EFD"/>
    <w:rsid w:val="004716FC"/>
    <w:rsid w:val="004735B0"/>
    <w:rsid w:val="00480BCB"/>
    <w:rsid w:val="00480E8A"/>
    <w:rsid w:val="00481CE4"/>
    <w:rsid w:val="00484049"/>
    <w:rsid w:val="00485B8E"/>
    <w:rsid w:val="00485BB1"/>
    <w:rsid w:val="00485C20"/>
    <w:rsid w:val="004867A7"/>
    <w:rsid w:val="0048743B"/>
    <w:rsid w:val="004901A9"/>
    <w:rsid w:val="00490FB6"/>
    <w:rsid w:val="004915A0"/>
    <w:rsid w:val="00491644"/>
    <w:rsid w:val="00491848"/>
    <w:rsid w:val="00494BE7"/>
    <w:rsid w:val="00495626"/>
    <w:rsid w:val="00497048"/>
    <w:rsid w:val="004A088E"/>
    <w:rsid w:val="004A3A6A"/>
    <w:rsid w:val="004A5255"/>
    <w:rsid w:val="004A6093"/>
    <w:rsid w:val="004B207B"/>
    <w:rsid w:val="004B375F"/>
    <w:rsid w:val="004B3768"/>
    <w:rsid w:val="004B3A93"/>
    <w:rsid w:val="004B3D9A"/>
    <w:rsid w:val="004B764D"/>
    <w:rsid w:val="004B7684"/>
    <w:rsid w:val="004B7EFF"/>
    <w:rsid w:val="004C02F9"/>
    <w:rsid w:val="004C2EE5"/>
    <w:rsid w:val="004C415E"/>
    <w:rsid w:val="004C6A12"/>
    <w:rsid w:val="004C7708"/>
    <w:rsid w:val="004C7A01"/>
    <w:rsid w:val="004D02A0"/>
    <w:rsid w:val="004D0598"/>
    <w:rsid w:val="004D16AC"/>
    <w:rsid w:val="004D3EC9"/>
    <w:rsid w:val="004D50E4"/>
    <w:rsid w:val="004D7D52"/>
    <w:rsid w:val="004E007F"/>
    <w:rsid w:val="004E228C"/>
    <w:rsid w:val="004E27CD"/>
    <w:rsid w:val="004E28A4"/>
    <w:rsid w:val="004E4088"/>
    <w:rsid w:val="004E49E2"/>
    <w:rsid w:val="004E5B14"/>
    <w:rsid w:val="004E65C4"/>
    <w:rsid w:val="004E67BE"/>
    <w:rsid w:val="004E7E88"/>
    <w:rsid w:val="004F3E60"/>
    <w:rsid w:val="004F3EAB"/>
    <w:rsid w:val="004F4DA5"/>
    <w:rsid w:val="004F5A28"/>
    <w:rsid w:val="004F688B"/>
    <w:rsid w:val="004F689D"/>
    <w:rsid w:val="004F69B3"/>
    <w:rsid w:val="00500AE9"/>
    <w:rsid w:val="00503403"/>
    <w:rsid w:val="0050393E"/>
    <w:rsid w:val="00504C95"/>
    <w:rsid w:val="00504EA5"/>
    <w:rsid w:val="00507197"/>
    <w:rsid w:val="0050725E"/>
    <w:rsid w:val="005078D6"/>
    <w:rsid w:val="00507DB6"/>
    <w:rsid w:val="00507F4A"/>
    <w:rsid w:val="00510D99"/>
    <w:rsid w:val="00513D1B"/>
    <w:rsid w:val="005142AA"/>
    <w:rsid w:val="0051626C"/>
    <w:rsid w:val="00522C47"/>
    <w:rsid w:val="00523414"/>
    <w:rsid w:val="005242BA"/>
    <w:rsid w:val="00526A26"/>
    <w:rsid w:val="00527068"/>
    <w:rsid w:val="00527112"/>
    <w:rsid w:val="00527375"/>
    <w:rsid w:val="005276B2"/>
    <w:rsid w:val="005278E0"/>
    <w:rsid w:val="00531726"/>
    <w:rsid w:val="005400B2"/>
    <w:rsid w:val="0054085D"/>
    <w:rsid w:val="0054322A"/>
    <w:rsid w:val="00543DC8"/>
    <w:rsid w:val="00545830"/>
    <w:rsid w:val="0055232B"/>
    <w:rsid w:val="0055383E"/>
    <w:rsid w:val="005538E7"/>
    <w:rsid w:val="005562C3"/>
    <w:rsid w:val="00556F50"/>
    <w:rsid w:val="00557AB6"/>
    <w:rsid w:val="00557EBF"/>
    <w:rsid w:val="00560C92"/>
    <w:rsid w:val="00562A7B"/>
    <w:rsid w:val="00562A8B"/>
    <w:rsid w:val="00566644"/>
    <w:rsid w:val="0056755E"/>
    <w:rsid w:val="0057019F"/>
    <w:rsid w:val="00570893"/>
    <w:rsid w:val="0057360D"/>
    <w:rsid w:val="00574D33"/>
    <w:rsid w:val="00575B77"/>
    <w:rsid w:val="00576A45"/>
    <w:rsid w:val="0057724F"/>
    <w:rsid w:val="00580457"/>
    <w:rsid w:val="00580B29"/>
    <w:rsid w:val="00581195"/>
    <w:rsid w:val="005822F3"/>
    <w:rsid w:val="00590143"/>
    <w:rsid w:val="005932C4"/>
    <w:rsid w:val="0059402A"/>
    <w:rsid w:val="0059526F"/>
    <w:rsid w:val="00597689"/>
    <w:rsid w:val="005A2ABF"/>
    <w:rsid w:val="005A3432"/>
    <w:rsid w:val="005A5693"/>
    <w:rsid w:val="005A5861"/>
    <w:rsid w:val="005A7D91"/>
    <w:rsid w:val="005B15E9"/>
    <w:rsid w:val="005B1EDC"/>
    <w:rsid w:val="005B23B3"/>
    <w:rsid w:val="005B2587"/>
    <w:rsid w:val="005B282E"/>
    <w:rsid w:val="005B2B49"/>
    <w:rsid w:val="005B31F0"/>
    <w:rsid w:val="005B39EA"/>
    <w:rsid w:val="005B4768"/>
    <w:rsid w:val="005B7C66"/>
    <w:rsid w:val="005C28E6"/>
    <w:rsid w:val="005C3F09"/>
    <w:rsid w:val="005C4A93"/>
    <w:rsid w:val="005C6846"/>
    <w:rsid w:val="005C6E09"/>
    <w:rsid w:val="005C73CB"/>
    <w:rsid w:val="005D1273"/>
    <w:rsid w:val="005D1F2C"/>
    <w:rsid w:val="005D6F37"/>
    <w:rsid w:val="005D7F4D"/>
    <w:rsid w:val="005E0744"/>
    <w:rsid w:val="005E25B5"/>
    <w:rsid w:val="005E3787"/>
    <w:rsid w:val="005E4ECF"/>
    <w:rsid w:val="005E5246"/>
    <w:rsid w:val="005E6A5A"/>
    <w:rsid w:val="005F0FEC"/>
    <w:rsid w:val="005F348F"/>
    <w:rsid w:val="005F3FE7"/>
    <w:rsid w:val="005F742B"/>
    <w:rsid w:val="0060351A"/>
    <w:rsid w:val="00603ED5"/>
    <w:rsid w:val="00604EAC"/>
    <w:rsid w:val="00606529"/>
    <w:rsid w:val="00611B0D"/>
    <w:rsid w:val="00612782"/>
    <w:rsid w:val="00613361"/>
    <w:rsid w:val="006178C0"/>
    <w:rsid w:val="00617A4D"/>
    <w:rsid w:val="00620FA5"/>
    <w:rsid w:val="00622B3D"/>
    <w:rsid w:val="00624D8C"/>
    <w:rsid w:val="00625E6B"/>
    <w:rsid w:val="0062668E"/>
    <w:rsid w:val="00627E25"/>
    <w:rsid w:val="00633732"/>
    <w:rsid w:val="00633A82"/>
    <w:rsid w:val="00635DA8"/>
    <w:rsid w:val="0064057D"/>
    <w:rsid w:val="00640ADF"/>
    <w:rsid w:val="00640D40"/>
    <w:rsid w:val="00645603"/>
    <w:rsid w:val="006510A0"/>
    <w:rsid w:val="00652B35"/>
    <w:rsid w:val="006568D4"/>
    <w:rsid w:val="00660CC5"/>
    <w:rsid w:val="00661500"/>
    <w:rsid w:val="00661B9D"/>
    <w:rsid w:val="006621F8"/>
    <w:rsid w:val="00662AD3"/>
    <w:rsid w:val="006630CE"/>
    <w:rsid w:val="0066362E"/>
    <w:rsid w:val="00664E25"/>
    <w:rsid w:val="00664F08"/>
    <w:rsid w:val="006652DD"/>
    <w:rsid w:val="00665C7D"/>
    <w:rsid w:val="00666071"/>
    <w:rsid w:val="006660C8"/>
    <w:rsid w:val="006703EF"/>
    <w:rsid w:val="00671780"/>
    <w:rsid w:val="006724C7"/>
    <w:rsid w:val="00672968"/>
    <w:rsid w:val="00673AED"/>
    <w:rsid w:val="00675200"/>
    <w:rsid w:val="006758B8"/>
    <w:rsid w:val="006758CE"/>
    <w:rsid w:val="00675923"/>
    <w:rsid w:val="00684A17"/>
    <w:rsid w:val="006914C4"/>
    <w:rsid w:val="00692F38"/>
    <w:rsid w:val="00692F45"/>
    <w:rsid w:val="00693428"/>
    <w:rsid w:val="00694EED"/>
    <w:rsid w:val="006A0033"/>
    <w:rsid w:val="006A02E3"/>
    <w:rsid w:val="006A2B6C"/>
    <w:rsid w:val="006A728E"/>
    <w:rsid w:val="006A72AE"/>
    <w:rsid w:val="006B07D9"/>
    <w:rsid w:val="006B0F0D"/>
    <w:rsid w:val="006B28B6"/>
    <w:rsid w:val="006B32D1"/>
    <w:rsid w:val="006B404E"/>
    <w:rsid w:val="006B52D8"/>
    <w:rsid w:val="006B7D2F"/>
    <w:rsid w:val="006C03C7"/>
    <w:rsid w:val="006C05FF"/>
    <w:rsid w:val="006C0CCA"/>
    <w:rsid w:val="006C11FC"/>
    <w:rsid w:val="006C2112"/>
    <w:rsid w:val="006C4CD2"/>
    <w:rsid w:val="006C670A"/>
    <w:rsid w:val="006D0F4E"/>
    <w:rsid w:val="006D16B4"/>
    <w:rsid w:val="006D4E3C"/>
    <w:rsid w:val="006D5DE8"/>
    <w:rsid w:val="006D7807"/>
    <w:rsid w:val="006E00CE"/>
    <w:rsid w:val="006E07E2"/>
    <w:rsid w:val="006E08FA"/>
    <w:rsid w:val="006E1C3D"/>
    <w:rsid w:val="006E246F"/>
    <w:rsid w:val="006E4F2B"/>
    <w:rsid w:val="006E5832"/>
    <w:rsid w:val="006E5C98"/>
    <w:rsid w:val="006E7017"/>
    <w:rsid w:val="006E7221"/>
    <w:rsid w:val="006E74F4"/>
    <w:rsid w:val="006F2E5B"/>
    <w:rsid w:val="006F3235"/>
    <w:rsid w:val="006F351F"/>
    <w:rsid w:val="006F358A"/>
    <w:rsid w:val="0070228C"/>
    <w:rsid w:val="00702337"/>
    <w:rsid w:val="00702988"/>
    <w:rsid w:val="007037BF"/>
    <w:rsid w:val="00703CAB"/>
    <w:rsid w:val="007048CD"/>
    <w:rsid w:val="00704BE5"/>
    <w:rsid w:val="00705B77"/>
    <w:rsid w:val="00706115"/>
    <w:rsid w:val="007077F8"/>
    <w:rsid w:val="00710C70"/>
    <w:rsid w:val="007161B8"/>
    <w:rsid w:val="007169A5"/>
    <w:rsid w:val="00720A7B"/>
    <w:rsid w:val="00722F60"/>
    <w:rsid w:val="00723403"/>
    <w:rsid w:val="007240AB"/>
    <w:rsid w:val="0072509A"/>
    <w:rsid w:val="007269F5"/>
    <w:rsid w:val="00727848"/>
    <w:rsid w:val="007300C7"/>
    <w:rsid w:val="00731E3A"/>
    <w:rsid w:val="00732FD6"/>
    <w:rsid w:val="00733699"/>
    <w:rsid w:val="00734A88"/>
    <w:rsid w:val="00735FA3"/>
    <w:rsid w:val="007366A8"/>
    <w:rsid w:val="00736EB5"/>
    <w:rsid w:val="00740AE8"/>
    <w:rsid w:val="00741A14"/>
    <w:rsid w:val="00744253"/>
    <w:rsid w:val="007467C5"/>
    <w:rsid w:val="0074774B"/>
    <w:rsid w:val="00750162"/>
    <w:rsid w:val="0075196F"/>
    <w:rsid w:val="00752CCA"/>
    <w:rsid w:val="00753484"/>
    <w:rsid w:val="00754433"/>
    <w:rsid w:val="007549A4"/>
    <w:rsid w:val="00755F04"/>
    <w:rsid w:val="00756188"/>
    <w:rsid w:val="00760EB9"/>
    <w:rsid w:val="00761A47"/>
    <w:rsid w:val="007621BB"/>
    <w:rsid w:val="00762949"/>
    <w:rsid w:val="00763406"/>
    <w:rsid w:val="007636D0"/>
    <w:rsid w:val="00764384"/>
    <w:rsid w:val="007644F9"/>
    <w:rsid w:val="00764577"/>
    <w:rsid w:val="00786464"/>
    <w:rsid w:val="007877A6"/>
    <w:rsid w:val="00791C3B"/>
    <w:rsid w:val="00794E45"/>
    <w:rsid w:val="00795CB1"/>
    <w:rsid w:val="00795F10"/>
    <w:rsid w:val="007A0300"/>
    <w:rsid w:val="007A0A80"/>
    <w:rsid w:val="007A179D"/>
    <w:rsid w:val="007A3E0F"/>
    <w:rsid w:val="007A407C"/>
    <w:rsid w:val="007A6158"/>
    <w:rsid w:val="007A6CDC"/>
    <w:rsid w:val="007A78BF"/>
    <w:rsid w:val="007B008A"/>
    <w:rsid w:val="007B0EB3"/>
    <w:rsid w:val="007B16F2"/>
    <w:rsid w:val="007B18F5"/>
    <w:rsid w:val="007B1A46"/>
    <w:rsid w:val="007B1E05"/>
    <w:rsid w:val="007B2206"/>
    <w:rsid w:val="007B3143"/>
    <w:rsid w:val="007B4DAE"/>
    <w:rsid w:val="007B645A"/>
    <w:rsid w:val="007B701D"/>
    <w:rsid w:val="007B7179"/>
    <w:rsid w:val="007C0D3E"/>
    <w:rsid w:val="007C47CD"/>
    <w:rsid w:val="007C5C2C"/>
    <w:rsid w:val="007C62D3"/>
    <w:rsid w:val="007C68AD"/>
    <w:rsid w:val="007C7F42"/>
    <w:rsid w:val="007D0487"/>
    <w:rsid w:val="007D2A86"/>
    <w:rsid w:val="007D723B"/>
    <w:rsid w:val="007E2036"/>
    <w:rsid w:val="007E32AF"/>
    <w:rsid w:val="007E39AF"/>
    <w:rsid w:val="007E3CCF"/>
    <w:rsid w:val="007E405D"/>
    <w:rsid w:val="007E4583"/>
    <w:rsid w:val="007E52BE"/>
    <w:rsid w:val="007E6A37"/>
    <w:rsid w:val="007E7758"/>
    <w:rsid w:val="007E7B7D"/>
    <w:rsid w:val="007F12B6"/>
    <w:rsid w:val="007F2128"/>
    <w:rsid w:val="007F227C"/>
    <w:rsid w:val="007F278F"/>
    <w:rsid w:val="007F3F79"/>
    <w:rsid w:val="007F51A8"/>
    <w:rsid w:val="007F6910"/>
    <w:rsid w:val="008006E6"/>
    <w:rsid w:val="00800EAF"/>
    <w:rsid w:val="008032D9"/>
    <w:rsid w:val="00803ADE"/>
    <w:rsid w:val="00803C72"/>
    <w:rsid w:val="00804C95"/>
    <w:rsid w:val="00805CC4"/>
    <w:rsid w:val="00806661"/>
    <w:rsid w:val="0080670C"/>
    <w:rsid w:val="008068DE"/>
    <w:rsid w:val="00806A71"/>
    <w:rsid w:val="00807F5D"/>
    <w:rsid w:val="008105D2"/>
    <w:rsid w:val="00810985"/>
    <w:rsid w:val="0081170B"/>
    <w:rsid w:val="008131CE"/>
    <w:rsid w:val="00813EA0"/>
    <w:rsid w:val="00814DAD"/>
    <w:rsid w:val="00820292"/>
    <w:rsid w:val="00820AE8"/>
    <w:rsid w:val="00821DD5"/>
    <w:rsid w:val="00824874"/>
    <w:rsid w:val="00825969"/>
    <w:rsid w:val="00825E3B"/>
    <w:rsid w:val="00826954"/>
    <w:rsid w:val="00827718"/>
    <w:rsid w:val="008279C0"/>
    <w:rsid w:val="00832AB6"/>
    <w:rsid w:val="00833081"/>
    <w:rsid w:val="00833727"/>
    <w:rsid w:val="00833E7C"/>
    <w:rsid w:val="00834C46"/>
    <w:rsid w:val="00836AB6"/>
    <w:rsid w:val="00842E13"/>
    <w:rsid w:val="00843442"/>
    <w:rsid w:val="0084372E"/>
    <w:rsid w:val="00843D65"/>
    <w:rsid w:val="00843E19"/>
    <w:rsid w:val="008446DD"/>
    <w:rsid w:val="00844FB1"/>
    <w:rsid w:val="008474D8"/>
    <w:rsid w:val="008506AB"/>
    <w:rsid w:val="00851FE8"/>
    <w:rsid w:val="00853E04"/>
    <w:rsid w:val="00853EA0"/>
    <w:rsid w:val="00854476"/>
    <w:rsid w:val="00855EAC"/>
    <w:rsid w:val="00857E4C"/>
    <w:rsid w:val="0086003F"/>
    <w:rsid w:val="0087047D"/>
    <w:rsid w:val="00871539"/>
    <w:rsid w:val="00871777"/>
    <w:rsid w:val="00872868"/>
    <w:rsid w:val="00872BB9"/>
    <w:rsid w:val="008740BF"/>
    <w:rsid w:val="0087483D"/>
    <w:rsid w:val="0087563F"/>
    <w:rsid w:val="00875795"/>
    <w:rsid w:val="00876DDC"/>
    <w:rsid w:val="00880B02"/>
    <w:rsid w:val="008815D9"/>
    <w:rsid w:val="00882293"/>
    <w:rsid w:val="00882981"/>
    <w:rsid w:val="00883DB2"/>
    <w:rsid w:val="0088668B"/>
    <w:rsid w:val="00887F7F"/>
    <w:rsid w:val="00890B18"/>
    <w:rsid w:val="00890B3F"/>
    <w:rsid w:val="00890C93"/>
    <w:rsid w:val="0089107B"/>
    <w:rsid w:val="00891687"/>
    <w:rsid w:val="00892C2C"/>
    <w:rsid w:val="00893491"/>
    <w:rsid w:val="00893A95"/>
    <w:rsid w:val="008A05A8"/>
    <w:rsid w:val="008A3487"/>
    <w:rsid w:val="008A39A3"/>
    <w:rsid w:val="008A4DA1"/>
    <w:rsid w:val="008A6C2E"/>
    <w:rsid w:val="008A71A6"/>
    <w:rsid w:val="008A7AD6"/>
    <w:rsid w:val="008A7C85"/>
    <w:rsid w:val="008A7D37"/>
    <w:rsid w:val="008B0CE8"/>
    <w:rsid w:val="008B24DF"/>
    <w:rsid w:val="008B441E"/>
    <w:rsid w:val="008B5A4B"/>
    <w:rsid w:val="008B5D66"/>
    <w:rsid w:val="008C12D0"/>
    <w:rsid w:val="008C1690"/>
    <w:rsid w:val="008C226E"/>
    <w:rsid w:val="008C2C39"/>
    <w:rsid w:val="008C489E"/>
    <w:rsid w:val="008C5218"/>
    <w:rsid w:val="008C6C02"/>
    <w:rsid w:val="008D2774"/>
    <w:rsid w:val="008D4CAC"/>
    <w:rsid w:val="008D5410"/>
    <w:rsid w:val="008D59F3"/>
    <w:rsid w:val="008D6A9C"/>
    <w:rsid w:val="008D6AF7"/>
    <w:rsid w:val="008D6C9F"/>
    <w:rsid w:val="008E0390"/>
    <w:rsid w:val="008E0776"/>
    <w:rsid w:val="008E1C29"/>
    <w:rsid w:val="008E1F63"/>
    <w:rsid w:val="008E2DF0"/>
    <w:rsid w:val="008E5D17"/>
    <w:rsid w:val="008E6EBE"/>
    <w:rsid w:val="008F1736"/>
    <w:rsid w:val="008F23A2"/>
    <w:rsid w:val="008F2594"/>
    <w:rsid w:val="008F2D95"/>
    <w:rsid w:val="008F3877"/>
    <w:rsid w:val="008F6949"/>
    <w:rsid w:val="008F6A82"/>
    <w:rsid w:val="009004C3"/>
    <w:rsid w:val="009008FD"/>
    <w:rsid w:val="00900D8A"/>
    <w:rsid w:val="00901638"/>
    <w:rsid w:val="009030A7"/>
    <w:rsid w:val="0090445E"/>
    <w:rsid w:val="00904AB5"/>
    <w:rsid w:val="00906EA3"/>
    <w:rsid w:val="00907D45"/>
    <w:rsid w:val="0091084A"/>
    <w:rsid w:val="00913638"/>
    <w:rsid w:val="00914662"/>
    <w:rsid w:val="009156BC"/>
    <w:rsid w:val="0091652D"/>
    <w:rsid w:val="0091701D"/>
    <w:rsid w:val="00917B68"/>
    <w:rsid w:val="009210C8"/>
    <w:rsid w:val="00923927"/>
    <w:rsid w:val="00923CBC"/>
    <w:rsid w:val="00926EBB"/>
    <w:rsid w:val="00926FBA"/>
    <w:rsid w:val="0092710D"/>
    <w:rsid w:val="00931442"/>
    <w:rsid w:val="0093321F"/>
    <w:rsid w:val="0093495A"/>
    <w:rsid w:val="0093680E"/>
    <w:rsid w:val="00942771"/>
    <w:rsid w:val="00942A7C"/>
    <w:rsid w:val="00943D27"/>
    <w:rsid w:val="009445A5"/>
    <w:rsid w:val="0094568E"/>
    <w:rsid w:val="00946008"/>
    <w:rsid w:val="00946325"/>
    <w:rsid w:val="00946EEE"/>
    <w:rsid w:val="009475DD"/>
    <w:rsid w:val="0095221D"/>
    <w:rsid w:val="009528B4"/>
    <w:rsid w:val="00952E68"/>
    <w:rsid w:val="00953323"/>
    <w:rsid w:val="00954A6B"/>
    <w:rsid w:val="009560D4"/>
    <w:rsid w:val="009577E4"/>
    <w:rsid w:val="00957F65"/>
    <w:rsid w:val="009614E9"/>
    <w:rsid w:val="00961FBF"/>
    <w:rsid w:val="009621C0"/>
    <w:rsid w:val="00965336"/>
    <w:rsid w:val="0097320E"/>
    <w:rsid w:val="00975647"/>
    <w:rsid w:val="00975ABA"/>
    <w:rsid w:val="00976299"/>
    <w:rsid w:val="00976624"/>
    <w:rsid w:val="009771C5"/>
    <w:rsid w:val="009832B5"/>
    <w:rsid w:val="00983854"/>
    <w:rsid w:val="00986E43"/>
    <w:rsid w:val="00987196"/>
    <w:rsid w:val="009900F5"/>
    <w:rsid w:val="00991DBD"/>
    <w:rsid w:val="00992474"/>
    <w:rsid w:val="00993157"/>
    <w:rsid w:val="0099451F"/>
    <w:rsid w:val="00994610"/>
    <w:rsid w:val="009956D7"/>
    <w:rsid w:val="00996972"/>
    <w:rsid w:val="009A2166"/>
    <w:rsid w:val="009A3094"/>
    <w:rsid w:val="009A3752"/>
    <w:rsid w:val="009A3761"/>
    <w:rsid w:val="009A6A15"/>
    <w:rsid w:val="009A7715"/>
    <w:rsid w:val="009B14BC"/>
    <w:rsid w:val="009B2F1C"/>
    <w:rsid w:val="009B3DB9"/>
    <w:rsid w:val="009B44C1"/>
    <w:rsid w:val="009B497A"/>
    <w:rsid w:val="009B5089"/>
    <w:rsid w:val="009B5671"/>
    <w:rsid w:val="009B780E"/>
    <w:rsid w:val="009B7F81"/>
    <w:rsid w:val="009C0A32"/>
    <w:rsid w:val="009C0BB6"/>
    <w:rsid w:val="009C1090"/>
    <w:rsid w:val="009C3762"/>
    <w:rsid w:val="009C55C5"/>
    <w:rsid w:val="009C775D"/>
    <w:rsid w:val="009D0444"/>
    <w:rsid w:val="009D0BD3"/>
    <w:rsid w:val="009D134E"/>
    <w:rsid w:val="009D19EC"/>
    <w:rsid w:val="009D4C38"/>
    <w:rsid w:val="009D5248"/>
    <w:rsid w:val="009D5E69"/>
    <w:rsid w:val="009D62BA"/>
    <w:rsid w:val="009D76ED"/>
    <w:rsid w:val="009E07CE"/>
    <w:rsid w:val="009E173E"/>
    <w:rsid w:val="009E2B35"/>
    <w:rsid w:val="009E2CF0"/>
    <w:rsid w:val="009E370F"/>
    <w:rsid w:val="009E3F2A"/>
    <w:rsid w:val="009E65A5"/>
    <w:rsid w:val="009E7C7B"/>
    <w:rsid w:val="009F23C4"/>
    <w:rsid w:val="009F38A8"/>
    <w:rsid w:val="009F3991"/>
    <w:rsid w:val="009F4D8C"/>
    <w:rsid w:val="009F5C64"/>
    <w:rsid w:val="009F6346"/>
    <w:rsid w:val="009F6897"/>
    <w:rsid w:val="009F7BE7"/>
    <w:rsid w:val="00A0205B"/>
    <w:rsid w:val="00A0231B"/>
    <w:rsid w:val="00A029D8"/>
    <w:rsid w:val="00A02D66"/>
    <w:rsid w:val="00A02F9D"/>
    <w:rsid w:val="00A04E8D"/>
    <w:rsid w:val="00A06B92"/>
    <w:rsid w:val="00A07DB5"/>
    <w:rsid w:val="00A10A78"/>
    <w:rsid w:val="00A1483E"/>
    <w:rsid w:val="00A14CF4"/>
    <w:rsid w:val="00A203AE"/>
    <w:rsid w:val="00A22ABA"/>
    <w:rsid w:val="00A31518"/>
    <w:rsid w:val="00A33B08"/>
    <w:rsid w:val="00A34466"/>
    <w:rsid w:val="00A365E0"/>
    <w:rsid w:val="00A3754D"/>
    <w:rsid w:val="00A37CE0"/>
    <w:rsid w:val="00A40129"/>
    <w:rsid w:val="00A421FC"/>
    <w:rsid w:val="00A42C40"/>
    <w:rsid w:val="00A43DFF"/>
    <w:rsid w:val="00A45E13"/>
    <w:rsid w:val="00A46469"/>
    <w:rsid w:val="00A46E78"/>
    <w:rsid w:val="00A50870"/>
    <w:rsid w:val="00A52570"/>
    <w:rsid w:val="00A529E1"/>
    <w:rsid w:val="00A52EAA"/>
    <w:rsid w:val="00A537D9"/>
    <w:rsid w:val="00A5494E"/>
    <w:rsid w:val="00A5688F"/>
    <w:rsid w:val="00A56A18"/>
    <w:rsid w:val="00A56DCB"/>
    <w:rsid w:val="00A57D63"/>
    <w:rsid w:val="00A603BA"/>
    <w:rsid w:val="00A617BC"/>
    <w:rsid w:val="00A63494"/>
    <w:rsid w:val="00A63C84"/>
    <w:rsid w:val="00A649B7"/>
    <w:rsid w:val="00A64A82"/>
    <w:rsid w:val="00A64B20"/>
    <w:rsid w:val="00A65558"/>
    <w:rsid w:val="00A72976"/>
    <w:rsid w:val="00A72B6A"/>
    <w:rsid w:val="00A73549"/>
    <w:rsid w:val="00A74EE7"/>
    <w:rsid w:val="00A759C6"/>
    <w:rsid w:val="00A8114D"/>
    <w:rsid w:val="00A816F9"/>
    <w:rsid w:val="00A82B88"/>
    <w:rsid w:val="00A86614"/>
    <w:rsid w:val="00A87737"/>
    <w:rsid w:val="00A91A3D"/>
    <w:rsid w:val="00A942C3"/>
    <w:rsid w:val="00A9449A"/>
    <w:rsid w:val="00A956B1"/>
    <w:rsid w:val="00A95CCD"/>
    <w:rsid w:val="00A9762B"/>
    <w:rsid w:val="00AA04E7"/>
    <w:rsid w:val="00AA0797"/>
    <w:rsid w:val="00AA0920"/>
    <w:rsid w:val="00AA1173"/>
    <w:rsid w:val="00AA3CE5"/>
    <w:rsid w:val="00AA4103"/>
    <w:rsid w:val="00AA4CD9"/>
    <w:rsid w:val="00AA5284"/>
    <w:rsid w:val="00AA556E"/>
    <w:rsid w:val="00AA7130"/>
    <w:rsid w:val="00AB119A"/>
    <w:rsid w:val="00AB1B3E"/>
    <w:rsid w:val="00AB458B"/>
    <w:rsid w:val="00AB6080"/>
    <w:rsid w:val="00AB622C"/>
    <w:rsid w:val="00AB6ABE"/>
    <w:rsid w:val="00AB6DCC"/>
    <w:rsid w:val="00AB703C"/>
    <w:rsid w:val="00AB71A0"/>
    <w:rsid w:val="00AB7FDB"/>
    <w:rsid w:val="00AC13EA"/>
    <w:rsid w:val="00AC3639"/>
    <w:rsid w:val="00AC36B0"/>
    <w:rsid w:val="00AC52AD"/>
    <w:rsid w:val="00AC616E"/>
    <w:rsid w:val="00AC7D31"/>
    <w:rsid w:val="00AD031C"/>
    <w:rsid w:val="00AD154C"/>
    <w:rsid w:val="00AD1C14"/>
    <w:rsid w:val="00AD2F79"/>
    <w:rsid w:val="00AD39C4"/>
    <w:rsid w:val="00AD43A4"/>
    <w:rsid w:val="00AD4C6A"/>
    <w:rsid w:val="00AD561E"/>
    <w:rsid w:val="00AD5E3F"/>
    <w:rsid w:val="00AD7D0D"/>
    <w:rsid w:val="00AE0D7C"/>
    <w:rsid w:val="00AE30BE"/>
    <w:rsid w:val="00AE50C0"/>
    <w:rsid w:val="00AE5C6E"/>
    <w:rsid w:val="00AE62CB"/>
    <w:rsid w:val="00AE75C2"/>
    <w:rsid w:val="00AF02C4"/>
    <w:rsid w:val="00AF1084"/>
    <w:rsid w:val="00AF1754"/>
    <w:rsid w:val="00AF6D1D"/>
    <w:rsid w:val="00B0088F"/>
    <w:rsid w:val="00B01763"/>
    <w:rsid w:val="00B021B1"/>
    <w:rsid w:val="00B02E63"/>
    <w:rsid w:val="00B02F65"/>
    <w:rsid w:val="00B03D90"/>
    <w:rsid w:val="00B03EA7"/>
    <w:rsid w:val="00B041ED"/>
    <w:rsid w:val="00B04485"/>
    <w:rsid w:val="00B049A0"/>
    <w:rsid w:val="00B04A65"/>
    <w:rsid w:val="00B07226"/>
    <w:rsid w:val="00B1096B"/>
    <w:rsid w:val="00B11E7A"/>
    <w:rsid w:val="00B13952"/>
    <w:rsid w:val="00B14279"/>
    <w:rsid w:val="00B14427"/>
    <w:rsid w:val="00B15A75"/>
    <w:rsid w:val="00B16817"/>
    <w:rsid w:val="00B17739"/>
    <w:rsid w:val="00B17BDA"/>
    <w:rsid w:val="00B20D4E"/>
    <w:rsid w:val="00B21584"/>
    <w:rsid w:val="00B21BC0"/>
    <w:rsid w:val="00B2215B"/>
    <w:rsid w:val="00B25966"/>
    <w:rsid w:val="00B26161"/>
    <w:rsid w:val="00B306B8"/>
    <w:rsid w:val="00B32D50"/>
    <w:rsid w:val="00B34870"/>
    <w:rsid w:val="00B34B24"/>
    <w:rsid w:val="00B34E8F"/>
    <w:rsid w:val="00B3575D"/>
    <w:rsid w:val="00B371B4"/>
    <w:rsid w:val="00B41C1A"/>
    <w:rsid w:val="00B41E64"/>
    <w:rsid w:val="00B4338C"/>
    <w:rsid w:val="00B4441A"/>
    <w:rsid w:val="00B44A5B"/>
    <w:rsid w:val="00B45FB4"/>
    <w:rsid w:val="00B4617F"/>
    <w:rsid w:val="00B46252"/>
    <w:rsid w:val="00B46540"/>
    <w:rsid w:val="00B468E9"/>
    <w:rsid w:val="00B46E1F"/>
    <w:rsid w:val="00B47F10"/>
    <w:rsid w:val="00B508B9"/>
    <w:rsid w:val="00B50A00"/>
    <w:rsid w:val="00B51400"/>
    <w:rsid w:val="00B52F29"/>
    <w:rsid w:val="00B5324F"/>
    <w:rsid w:val="00B53AC1"/>
    <w:rsid w:val="00B5460E"/>
    <w:rsid w:val="00B54A13"/>
    <w:rsid w:val="00B55BC4"/>
    <w:rsid w:val="00B57180"/>
    <w:rsid w:val="00B571AD"/>
    <w:rsid w:val="00B573FF"/>
    <w:rsid w:val="00B60042"/>
    <w:rsid w:val="00B60169"/>
    <w:rsid w:val="00B61A38"/>
    <w:rsid w:val="00B63AE3"/>
    <w:rsid w:val="00B63DC7"/>
    <w:rsid w:val="00B657B4"/>
    <w:rsid w:val="00B659FD"/>
    <w:rsid w:val="00B65C25"/>
    <w:rsid w:val="00B701CC"/>
    <w:rsid w:val="00B71D59"/>
    <w:rsid w:val="00B74670"/>
    <w:rsid w:val="00B746CD"/>
    <w:rsid w:val="00B7532B"/>
    <w:rsid w:val="00B76209"/>
    <w:rsid w:val="00B77009"/>
    <w:rsid w:val="00B77A5B"/>
    <w:rsid w:val="00B77C3F"/>
    <w:rsid w:val="00B8009C"/>
    <w:rsid w:val="00B80C44"/>
    <w:rsid w:val="00B80D9E"/>
    <w:rsid w:val="00B81D49"/>
    <w:rsid w:val="00B81DEF"/>
    <w:rsid w:val="00B86F99"/>
    <w:rsid w:val="00B90697"/>
    <w:rsid w:val="00B9146F"/>
    <w:rsid w:val="00B91633"/>
    <w:rsid w:val="00B91B9B"/>
    <w:rsid w:val="00B9333F"/>
    <w:rsid w:val="00B934C1"/>
    <w:rsid w:val="00B94900"/>
    <w:rsid w:val="00B9533E"/>
    <w:rsid w:val="00BA0682"/>
    <w:rsid w:val="00BA3369"/>
    <w:rsid w:val="00BA38B5"/>
    <w:rsid w:val="00BB0659"/>
    <w:rsid w:val="00BB1701"/>
    <w:rsid w:val="00BB1A97"/>
    <w:rsid w:val="00BB26EB"/>
    <w:rsid w:val="00BB2866"/>
    <w:rsid w:val="00BB3478"/>
    <w:rsid w:val="00BB4A62"/>
    <w:rsid w:val="00BB4B1A"/>
    <w:rsid w:val="00BB4EC0"/>
    <w:rsid w:val="00BB6104"/>
    <w:rsid w:val="00BB66B6"/>
    <w:rsid w:val="00BC0230"/>
    <w:rsid w:val="00BC0E3D"/>
    <w:rsid w:val="00BC265F"/>
    <w:rsid w:val="00BC2B79"/>
    <w:rsid w:val="00BC2C38"/>
    <w:rsid w:val="00BC33C9"/>
    <w:rsid w:val="00BC4AFC"/>
    <w:rsid w:val="00BC5A17"/>
    <w:rsid w:val="00BC7133"/>
    <w:rsid w:val="00BC7530"/>
    <w:rsid w:val="00BD0673"/>
    <w:rsid w:val="00BD3961"/>
    <w:rsid w:val="00BD3F8B"/>
    <w:rsid w:val="00BD44FA"/>
    <w:rsid w:val="00BD4BFB"/>
    <w:rsid w:val="00BD7008"/>
    <w:rsid w:val="00BE054F"/>
    <w:rsid w:val="00BE1E63"/>
    <w:rsid w:val="00BE2A09"/>
    <w:rsid w:val="00BE43F5"/>
    <w:rsid w:val="00BE5538"/>
    <w:rsid w:val="00BE6CBA"/>
    <w:rsid w:val="00BE75C4"/>
    <w:rsid w:val="00BF30D4"/>
    <w:rsid w:val="00BF7CD7"/>
    <w:rsid w:val="00C00830"/>
    <w:rsid w:val="00C0413D"/>
    <w:rsid w:val="00C05986"/>
    <w:rsid w:val="00C07514"/>
    <w:rsid w:val="00C07C88"/>
    <w:rsid w:val="00C108CB"/>
    <w:rsid w:val="00C10BB4"/>
    <w:rsid w:val="00C10EB9"/>
    <w:rsid w:val="00C15555"/>
    <w:rsid w:val="00C20798"/>
    <w:rsid w:val="00C2372E"/>
    <w:rsid w:val="00C23FF5"/>
    <w:rsid w:val="00C252F1"/>
    <w:rsid w:val="00C26181"/>
    <w:rsid w:val="00C26554"/>
    <w:rsid w:val="00C32A39"/>
    <w:rsid w:val="00C33C78"/>
    <w:rsid w:val="00C34947"/>
    <w:rsid w:val="00C355DE"/>
    <w:rsid w:val="00C35CD4"/>
    <w:rsid w:val="00C37747"/>
    <w:rsid w:val="00C40A4D"/>
    <w:rsid w:val="00C427D9"/>
    <w:rsid w:val="00C44BE0"/>
    <w:rsid w:val="00C46665"/>
    <w:rsid w:val="00C46E88"/>
    <w:rsid w:val="00C509A3"/>
    <w:rsid w:val="00C50BB1"/>
    <w:rsid w:val="00C50ED1"/>
    <w:rsid w:val="00C51A00"/>
    <w:rsid w:val="00C53B0A"/>
    <w:rsid w:val="00C54B91"/>
    <w:rsid w:val="00C556DC"/>
    <w:rsid w:val="00C57425"/>
    <w:rsid w:val="00C62F6A"/>
    <w:rsid w:val="00C64F23"/>
    <w:rsid w:val="00C66B8F"/>
    <w:rsid w:val="00C66FA4"/>
    <w:rsid w:val="00C67484"/>
    <w:rsid w:val="00C67CD3"/>
    <w:rsid w:val="00C70E3C"/>
    <w:rsid w:val="00C74D80"/>
    <w:rsid w:val="00C766D2"/>
    <w:rsid w:val="00C80C75"/>
    <w:rsid w:val="00C82B2A"/>
    <w:rsid w:val="00C912FC"/>
    <w:rsid w:val="00C92F32"/>
    <w:rsid w:val="00C9308F"/>
    <w:rsid w:val="00C9568D"/>
    <w:rsid w:val="00C95F5D"/>
    <w:rsid w:val="00C96952"/>
    <w:rsid w:val="00C96F0D"/>
    <w:rsid w:val="00C97305"/>
    <w:rsid w:val="00CA0042"/>
    <w:rsid w:val="00CA00B2"/>
    <w:rsid w:val="00CA0706"/>
    <w:rsid w:val="00CA0DB0"/>
    <w:rsid w:val="00CA2081"/>
    <w:rsid w:val="00CA24E0"/>
    <w:rsid w:val="00CA3222"/>
    <w:rsid w:val="00CA3592"/>
    <w:rsid w:val="00CA3B4B"/>
    <w:rsid w:val="00CA40E1"/>
    <w:rsid w:val="00CA592E"/>
    <w:rsid w:val="00CA5D3F"/>
    <w:rsid w:val="00CA6514"/>
    <w:rsid w:val="00CA7101"/>
    <w:rsid w:val="00CB72A5"/>
    <w:rsid w:val="00CC0C23"/>
    <w:rsid w:val="00CC0F6B"/>
    <w:rsid w:val="00CC3C6A"/>
    <w:rsid w:val="00CC5BCB"/>
    <w:rsid w:val="00CC5DF5"/>
    <w:rsid w:val="00CC6D7E"/>
    <w:rsid w:val="00CD11D2"/>
    <w:rsid w:val="00CD134E"/>
    <w:rsid w:val="00CD1889"/>
    <w:rsid w:val="00CD2764"/>
    <w:rsid w:val="00CD310B"/>
    <w:rsid w:val="00CE037A"/>
    <w:rsid w:val="00CE2C6C"/>
    <w:rsid w:val="00CE4E26"/>
    <w:rsid w:val="00CE70D6"/>
    <w:rsid w:val="00CE7D01"/>
    <w:rsid w:val="00CF1B6A"/>
    <w:rsid w:val="00CF2ED0"/>
    <w:rsid w:val="00CF314B"/>
    <w:rsid w:val="00CF5116"/>
    <w:rsid w:val="00D01622"/>
    <w:rsid w:val="00D0503A"/>
    <w:rsid w:val="00D0793F"/>
    <w:rsid w:val="00D10FDF"/>
    <w:rsid w:val="00D14067"/>
    <w:rsid w:val="00D146D7"/>
    <w:rsid w:val="00D14AE8"/>
    <w:rsid w:val="00D14BD7"/>
    <w:rsid w:val="00D1518F"/>
    <w:rsid w:val="00D15D91"/>
    <w:rsid w:val="00D16733"/>
    <w:rsid w:val="00D17B9A"/>
    <w:rsid w:val="00D17F2A"/>
    <w:rsid w:val="00D20F14"/>
    <w:rsid w:val="00D21B8D"/>
    <w:rsid w:val="00D222AF"/>
    <w:rsid w:val="00D2269F"/>
    <w:rsid w:val="00D22A57"/>
    <w:rsid w:val="00D24DE2"/>
    <w:rsid w:val="00D25098"/>
    <w:rsid w:val="00D273E6"/>
    <w:rsid w:val="00D27479"/>
    <w:rsid w:val="00D31343"/>
    <w:rsid w:val="00D34766"/>
    <w:rsid w:val="00D34C17"/>
    <w:rsid w:val="00D36398"/>
    <w:rsid w:val="00D36757"/>
    <w:rsid w:val="00D37869"/>
    <w:rsid w:val="00D40268"/>
    <w:rsid w:val="00D41B0F"/>
    <w:rsid w:val="00D4257D"/>
    <w:rsid w:val="00D42753"/>
    <w:rsid w:val="00D42F07"/>
    <w:rsid w:val="00D436E3"/>
    <w:rsid w:val="00D43768"/>
    <w:rsid w:val="00D44015"/>
    <w:rsid w:val="00D44085"/>
    <w:rsid w:val="00D44270"/>
    <w:rsid w:val="00D45BC2"/>
    <w:rsid w:val="00D50D69"/>
    <w:rsid w:val="00D50D85"/>
    <w:rsid w:val="00D52412"/>
    <w:rsid w:val="00D52CC4"/>
    <w:rsid w:val="00D52F6B"/>
    <w:rsid w:val="00D54499"/>
    <w:rsid w:val="00D54649"/>
    <w:rsid w:val="00D5503E"/>
    <w:rsid w:val="00D56F05"/>
    <w:rsid w:val="00D57D45"/>
    <w:rsid w:val="00D623A7"/>
    <w:rsid w:val="00D63710"/>
    <w:rsid w:val="00D63A27"/>
    <w:rsid w:val="00D659C0"/>
    <w:rsid w:val="00D6654B"/>
    <w:rsid w:val="00D67774"/>
    <w:rsid w:val="00D67DCC"/>
    <w:rsid w:val="00D67E39"/>
    <w:rsid w:val="00D724B8"/>
    <w:rsid w:val="00D74461"/>
    <w:rsid w:val="00D74852"/>
    <w:rsid w:val="00D77076"/>
    <w:rsid w:val="00D82C2E"/>
    <w:rsid w:val="00D85CC6"/>
    <w:rsid w:val="00D85F1C"/>
    <w:rsid w:val="00D86A06"/>
    <w:rsid w:val="00D900B2"/>
    <w:rsid w:val="00D930C9"/>
    <w:rsid w:val="00D952A6"/>
    <w:rsid w:val="00D95630"/>
    <w:rsid w:val="00D95656"/>
    <w:rsid w:val="00D95B53"/>
    <w:rsid w:val="00D97DAC"/>
    <w:rsid w:val="00DA0A49"/>
    <w:rsid w:val="00DA1160"/>
    <w:rsid w:val="00DA1B98"/>
    <w:rsid w:val="00DA2728"/>
    <w:rsid w:val="00DA2D62"/>
    <w:rsid w:val="00DA33A7"/>
    <w:rsid w:val="00DA78CA"/>
    <w:rsid w:val="00DB11F1"/>
    <w:rsid w:val="00DB272D"/>
    <w:rsid w:val="00DB29FC"/>
    <w:rsid w:val="00DB2F65"/>
    <w:rsid w:val="00DB32AD"/>
    <w:rsid w:val="00DB382E"/>
    <w:rsid w:val="00DB426B"/>
    <w:rsid w:val="00DB5134"/>
    <w:rsid w:val="00DB5645"/>
    <w:rsid w:val="00DB6DC9"/>
    <w:rsid w:val="00DC0341"/>
    <w:rsid w:val="00DC11B9"/>
    <w:rsid w:val="00DC26FE"/>
    <w:rsid w:val="00DC3161"/>
    <w:rsid w:val="00DD126C"/>
    <w:rsid w:val="00DD1499"/>
    <w:rsid w:val="00DD1E1E"/>
    <w:rsid w:val="00DD27C7"/>
    <w:rsid w:val="00DD2CEF"/>
    <w:rsid w:val="00DD4E20"/>
    <w:rsid w:val="00DD7209"/>
    <w:rsid w:val="00DE2AB7"/>
    <w:rsid w:val="00DE2D44"/>
    <w:rsid w:val="00DE330B"/>
    <w:rsid w:val="00DE3803"/>
    <w:rsid w:val="00DE5874"/>
    <w:rsid w:val="00DE6427"/>
    <w:rsid w:val="00DE7441"/>
    <w:rsid w:val="00DF0BE6"/>
    <w:rsid w:val="00DF0CEB"/>
    <w:rsid w:val="00DF0EDF"/>
    <w:rsid w:val="00DF583F"/>
    <w:rsid w:val="00E01965"/>
    <w:rsid w:val="00E039FC"/>
    <w:rsid w:val="00E05737"/>
    <w:rsid w:val="00E05C75"/>
    <w:rsid w:val="00E0629B"/>
    <w:rsid w:val="00E06E00"/>
    <w:rsid w:val="00E0750F"/>
    <w:rsid w:val="00E11490"/>
    <w:rsid w:val="00E14710"/>
    <w:rsid w:val="00E14AD7"/>
    <w:rsid w:val="00E14C47"/>
    <w:rsid w:val="00E15007"/>
    <w:rsid w:val="00E16183"/>
    <w:rsid w:val="00E16265"/>
    <w:rsid w:val="00E17672"/>
    <w:rsid w:val="00E240FE"/>
    <w:rsid w:val="00E266C7"/>
    <w:rsid w:val="00E27DDB"/>
    <w:rsid w:val="00E30F0E"/>
    <w:rsid w:val="00E320F4"/>
    <w:rsid w:val="00E338FC"/>
    <w:rsid w:val="00E33C0C"/>
    <w:rsid w:val="00E34297"/>
    <w:rsid w:val="00E363F8"/>
    <w:rsid w:val="00E36FFA"/>
    <w:rsid w:val="00E4146D"/>
    <w:rsid w:val="00E44694"/>
    <w:rsid w:val="00E46ACB"/>
    <w:rsid w:val="00E54B00"/>
    <w:rsid w:val="00E5609C"/>
    <w:rsid w:val="00E60A68"/>
    <w:rsid w:val="00E60F72"/>
    <w:rsid w:val="00E61391"/>
    <w:rsid w:val="00E62A45"/>
    <w:rsid w:val="00E649C6"/>
    <w:rsid w:val="00E6566F"/>
    <w:rsid w:val="00E66666"/>
    <w:rsid w:val="00E66DCD"/>
    <w:rsid w:val="00E70966"/>
    <w:rsid w:val="00E70DE1"/>
    <w:rsid w:val="00E719C4"/>
    <w:rsid w:val="00E735CA"/>
    <w:rsid w:val="00E744FD"/>
    <w:rsid w:val="00E74E14"/>
    <w:rsid w:val="00E755AF"/>
    <w:rsid w:val="00E75B64"/>
    <w:rsid w:val="00E7683A"/>
    <w:rsid w:val="00E76A7F"/>
    <w:rsid w:val="00E7729B"/>
    <w:rsid w:val="00E83B84"/>
    <w:rsid w:val="00E83D36"/>
    <w:rsid w:val="00E84A78"/>
    <w:rsid w:val="00E86304"/>
    <w:rsid w:val="00E86890"/>
    <w:rsid w:val="00E87039"/>
    <w:rsid w:val="00E876DB"/>
    <w:rsid w:val="00E907A6"/>
    <w:rsid w:val="00E90BEE"/>
    <w:rsid w:val="00E90C92"/>
    <w:rsid w:val="00E91984"/>
    <w:rsid w:val="00E92585"/>
    <w:rsid w:val="00E93700"/>
    <w:rsid w:val="00E93BB7"/>
    <w:rsid w:val="00E945E7"/>
    <w:rsid w:val="00E96FA3"/>
    <w:rsid w:val="00EA0087"/>
    <w:rsid w:val="00EA1862"/>
    <w:rsid w:val="00EA3817"/>
    <w:rsid w:val="00EA600A"/>
    <w:rsid w:val="00EA61A3"/>
    <w:rsid w:val="00EA63BB"/>
    <w:rsid w:val="00EA709C"/>
    <w:rsid w:val="00EA7B54"/>
    <w:rsid w:val="00EB090F"/>
    <w:rsid w:val="00EB09E5"/>
    <w:rsid w:val="00EB0A65"/>
    <w:rsid w:val="00EB0A66"/>
    <w:rsid w:val="00EB0C35"/>
    <w:rsid w:val="00EB1627"/>
    <w:rsid w:val="00EB23FF"/>
    <w:rsid w:val="00EB2DA7"/>
    <w:rsid w:val="00EB3FB5"/>
    <w:rsid w:val="00EB6D28"/>
    <w:rsid w:val="00EB7968"/>
    <w:rsid w:val="00EC0E65"/>
    <w:rsid w:val="00EC1AE9"/>
    <w:rsid w:val="00EC387D"/>
    <w:rsid w:val="00EC3C39"/>
    <w:rsid w:val="00EC4558"/>
    <w:rsid w:val="00EC467F"/>
    <w:rsid w:val="00EC4C01"/>
    <w:rsid w:val="00EC5DF3"/>
    <w:rsid w:val="00EC74CE"/>
    <w:rsid w:val="00EC78A8"/>
    <w:rsid w:val="00ED082D"/>
    <w:rsid w:val="00ED18C1"/>
    <w:rsid w:val="00ED30FC"/>
    <w:rsid w:val="00ED6A63"/>
    <w:rsid w:val="00ED75CE"/>
    <w:rsid w:val="00ED7D81"/>
    <w:rsid w:val="00EE127B"/>
    <w:rsid w:val="00EE1698"/>
    <w:rsid w:val="00EE1758"/>
    <w:rsid w:val="00EE4F1E"/>
    <w:rsid w:val="00EE5DC0"/>
    <w:rsid w:val="00EF1FF8"/>
    <w:rsid w:val="00EF24F1"/>
    <w:rsid w:val="00EF2E64"/>
    <w:rsid w:val="00EF35B3"/>
    <w:rsid w:val="00EF54F6"/>
    <w:rsid w:val="00EF6D72"/>
    <w:rsid w:val="00EF6FDE"/>
    <w:rsid w:val="00EF733A"/>
    <w:rsid w:val="00F00BF0"/>
    <w:rsid w:val="00F01C57"/>
    <w:rsid w:val="00F022FD"/>
    <w:rsid w:val="00F02910"/>
    <w:rsid w:val="00F05961"/>
    <w:rsid w:val="00F05F6B"/>
    <w:rsid w:val="00F06F4C"/>
    <w:rsid w:val="00F07FC7"/>
    <w:rsid w:val="00F11895"/>
    <w:rsid w:val="00F12C89"/>
    <w:rsid w:val="00F13ABF"/>
    <w:rsid w:val="00F13C5A"/>
    <w:rsid w:val="00F15440"/>
    <w:rsid w:val="00F17427"/>
    <w:rsid w:val="00F17C7C"/>
    <w:rsid w:val="00F20A9D"/>
    <w:rsid w:val="00F21057"/>
    <w:rsid w:val="00F217D7"/>
    <w:rsid w:val="00F21AAD"/>
    <w:rsid w:val="00F21B0E"/>
    <w:rsid w:val="00F22AEF"/>
    <w:rsid w:val="00F2361A"/>
    <w:rsid w:val="00F2468A"/>
    <w:rsid w:val="00F248FE"/>
    <w:rsid w:val="00F24FBF"/>
    <w:rsid w:val="00F306A0"/>
    <w:rsid w:val="00F31964"/>
    <w:rsid w:val="00F36F8B"/>
    <w:rsid w:val="00F374B3"/>
    <w:rsid w:val="00F406D6"/>
    <w:rsid w:val="00F40E9C"/>
    <w:rsid w:val="00F4374C"/>
    <w:rsid w:val="00F43869"/>
    <w:rsid w:val="00F43B15"/>
    <w:rsid w:val="00F447BE"/>
    <w:rsid w:val="00F46943"/>
    <w:rsid w:val="00F46EB8"/>
    <w:rsid w:val="00F47977"/>
    <w:rsid w:val="00F47A77"/>
    <w:rsid w:val="00F55054"/>
    <w:rsid w:val="00F56CC2"/>
    <w:rsid w:val="00F57328"/>
    <w:rsid w:val="00F57782"/>
    <w:rsid w:val="00F608CB"/>
    <w:rsid w:val="00F60DB4"/>
    <w:rsid w:val="00F619EC"/>
    <w:rsid w:val="00F65337"/>
    <w:rsid w:val="00F65EA9"/>
    <w:rsid w:val="00F661D9"/>
    <w:rsid w:val="00F672C9"/>
    <w:rsid w:val="00F6797F"/>
    <w:rsid w:val="00F70A72"/>
    <w:rsid w:val="00F71282"/>
    <w:rsid w:val="00F72578"/>
    <w:rsid w:val="00F7269D"/>
    <w:rsid w:val="00F72DCC"/>
    <w:rsid w:val="00F730B6"/>
    <w:rsid w:val="00F73DBA"/>
    <w:rsid w:val="00F73DFB"/>
    <w:rsid w:val="00F758B9"/>
    <w:rsid w:val="00F767EB"/>
    <w:rsid w:val="00F768B6"/>
    <w:rsid w:val="00F82CA1"/>
    <w:rsid w:val="00F83CEB"/>
    <w:rsid w:val="00F86805"/>
    <w:rsid w:val="00F870A9"/>
    <w:rsid w:val="00F91931"/>
    <w:rsid w:val="00F919BF"/>
    <w:rsid w:val="00F91EDB"/>
    <w:rsid w:val="00F92CE5"/>
    <w:rsid w:val="00F93033"/>
    <w:rsid w:val="00F94441"/>
    <w:rsid w:val="00F96C17"/>
    <w:rsid w:val="00F96C85"/>
    <w:rsid w:val="00FA0C22"/>
    <w:rsid w:val="00FA0F18"/>
    <w:rsid w:val="00FA3B2E"/>
    <w:rsid w:val="00FA44F4"/>
    <w:rsid w:val="00FA7370"/>
    <w:rsid w:val="00FA7900"/>
    <w:rsid w:val="00FB037F"/>
    <w:rsid w:val="00FB1285"/>
    <w:rsid w:val="00FB1FD6"/>
    <w:rsid w:val="00FB2099"/>
    <w:rsid w:val="00FB30D2"/>
    <w:rsid w:val="00FB6558"/>
    <w:rsid w:val="00FC0B57"/>
    <w:rsid w:val="00FC0DD8"/>
    <w:rsid w:val="00FC1D85"/>
    <w:rsid w:val="00FC4979"/>
    <w:rsid w:val="00FC5A66"/>
    <w:rsid w:val="00FC7BAE"/>
    <w:rsid w:val="00FD15CC"/>
    <w:rsid w:val="00FD2A6C"/>
    <w:rsid w:val="00FD3F06"/>
    <w:rsid w:val="00FD560E"/>
    <w:rsid w:val="00FD5CDA"/>
    <w:rsid w:val="00FD60B0"/>
    <w:rsid w:val="00FD6998"/>
    <w:rsid w:val="00FD70DC"/>
    <w:rsid w:val="00FE0243"/>
    <w:rsid w:val="00FE1123"/>
    <w:rsid w:val="00FE4048"/>
    <w:rsid w:val="00FE4094"/>
    <w:rsid w:val="00FE4942"/>
    <w:rsid w:val="00FE6424"/>
    <w:rsid w:val="00FE6430"/>
    <w:rsid w:val="00FF1B37"/>
    <w:rsid w:val="00FF2D5F"/>
    <w:rsid w:val="00FF4423"/>
    <w:rsid w:val="00FF57EF"/>
    <w:rsid w:val="00FF629E"/>
    <w:rsid w:val="00FF71B5"/>
    <w:rsid w:val="0118471E"/>
    <w:rsid w:val="049239D9"/>
    <w:rsid w:val="056432DF"/>
    <w:rsid w:val="09B05905"/>
    <w:rsid w:val="09B7068D"/>
    <w:rsid w:val="115308BC"/>
    <w:rsid w:val="13355824"/>
    <w:rsid w:val="13DC30EE"/>
    <w:rsid w:val="197460BE"/>
    <w:rsid w:val="1C005C9C"/>
    <w:rsid w:val="1FBE4BD6"/>
    <w:rsid w:val="28802FF5"/>
    <w:rsid w:val="2B05044B"/>
    <w:rsid w:val="2D715E8A"/>
    <w:rsid w:val="30E1723A"/>
    <w:rsid w:val="35453A11"/>
    <w:rsid w:val="362C7A77"/>
    <w:rsid w:val="392B2572"/>
    <w:rsid w:val="3A34394A"/>
    <w:rsid w:val="3BC51F5C"/>
    <w:rsid w:val="3D2B6444"/>
    <w:rsid w:val="3D610C2B"/>
    <w:rsid w:val="3E4E3AF6"/>
    <w:rsid w:val="41B2723D"/>
    <w:rsid w:val="43067450"/>
    <w:rsid w:val="438C39EE"/>
    <w:rsid w:val="470271EF"/>
    <w:rsid w:val="4E2A0068"/>
    <w:rsid w:val="57C224CA"/>
    <w:rsid w:val="611251B9"/>
    <w:rsid w:val="62731AA0"/>
    <w:rsid w:val="6CC576B5"/>
    <w:rsid w:val="748C3143"/>
    <w:rsid w:val="757137E0"/>
    <w:rsid w:val="76657418"/>
    <w:rsid w:val="77CC456B"/>
    <w:rsid w:val="77CC6C7B"/>
    <w:rsid w:val="7CC5781F"/>
    <w:rsid w:val="7E1B6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175</Words>
  <Characters>1002</Characters>
  <Lines>8</Lines>
  <Paragraphs>2</Paragraphs>
  <TotalTime>13</TotalTime>
  <ScaleCrop>false</ScaleCrop>
  <LinksUpToDate>false</LinksUpToDate>
  <CharactersWithSpaces>1175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2022-02-08T07:11:00Z</dcterms:created>
  <dc:creator>王雅婧</dc:creator>
  <cp:lastModifiedBy>计财科</cp:lastModifiedBy>
  <dcterms:modified xsi:type="dcterms:W3CDTF">2025-08-27T13:12:17Z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