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19"/>
        <w:gridCol w:w="1075"/>
        <w:gridCol w:w="1338"/>
        <w:gridCol w:w="114"/>
        <w:gridCol w:w="511"/>
        <w:gridCol w:w="185"/>
        <w:gridCol w:w="424"/>
        <w:gridCol w:w="41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残疾人保障经费--温馨家园经费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民生保障办公室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残联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34.974959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34.974959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Cs w:val="21"/>
              </w:rPr>
              <w:t>为残疾人群体提供了方便快捷的个性化服务。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保障</w:t>
            </w:r>
            <w:r>
              <w:rPr>
                <w:rFonts w:hint="eastAsia" w:ascii="宋体" w:hAnsi="宋体"/>
                <w:bCs/>
                <w:szCs w:val="21"/>
              </w:rPr>
              <w:t>残疾人温馨家园正常运转，为工作人员和残障人士提供良好的办公、活动环境。同时，</w:t>
            </w:r>
            <w:r>
              <w:rPr>
                <w:rFonts w:hint="eastAsia" w:ascii="宋体" w:hAnsi="宋体" w:cs="宋体"/>
              </w:rPr>
              <w:t>提高基层残疾人组织的服务能力；为开展各项活动和组织残疾人开展文化交流提供场地；做好温馨家园平台，丰富残疾人的业余生活，提高生活质量，改善残疾人参与社会生活的环境，提高残疾人工作水平。</w:t>
            </w:r>
          </w:p>
        </w:tc>
        <w:tc>
          <w:tcPr>
            <w:tcW w:w="36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更新完善规范家园运行管理，完善各类制度8则，明确区域功能定位，提高家园使用率。</w:t>
            </w:r>
            <w:bookmarkStart w:id="0" w:name="OLE_LINK2"/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进一步优化布局，以北边街道温馨家园为指导中心，南边辐射带动红莲中里社区2024年新建温馨家园，进一步拓展了地区助残服务半</w:t>
            </w:r>
            <w:bookmarkStart w:id="1" w:name="OLE_LINK3"/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径</w:t>
            </w:r>
            <w:bookmarkEnd w:id="0"/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。37个社区助残工作齐步走，初步打造政务基础服务+助残延伸服务的社区一站式身边助残便利店服务模式，对特殊人群帮代办，助残服务便利化、温情化。</w:t>
            </w:r>
            <w:bookmarkEnd w:id="1"/>
          </w:p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辖区内所有残疾人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≥4000人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4109人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</w:t>
            </w:r>
          </w:p>
        </w:tc>
        <w:tc>
          <w:tcPr>
            <w:tcW w:w="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各项残疾人文化交流活动开展完成率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=100%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100%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10</w:t>
            </w:r>
          </w:p>
        </w:tc>
        <w:tc>
          <w:tcPr>
            <w:tcW w:w="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做好康复、教育、就业、社会保障、维权、生活照料、文体活动、托养、宣传等各项服务。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bookmarkStart w:id="2" w:name="OLE_LINK1"/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按时完成各项服务</w:t>
            </w:r>
            <w:bookmarkEnd w:id="2"/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按时完成各项服务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</w:t>
            </w:r>
          </w:p>
        </w:tc>
        <w:tc>
          <w:tcPr>
            <w:tcW w:w="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≤35万元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34.974959万元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10</w:t>
            </w:r>
          </w:p>
        </w:tc>
        <w:tc>
          <w:tcPr>
            <w:tcW w:w="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94"/>
              </w:tabs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使残疾人不出社区即可得到康复、教育、就业、社会保障、维权、生活照料、</w:t>
            </w:r>
            <w:bookmarkStart w:id="3" w:name="_GoBack"/>
            <w:bookmarkEnd w:id="3"/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文体活动、托养、等各项服务。　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得到提升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开展活动共计56场惠及两千余人次。37个社区助残工作齐步走，初步打造政务基础服务+助残延伸服务的社区一站式身边助残便利店服务模式，对特殊人群帮代办，助残服务便利化、温情化。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20</w:t>
            </w:r>
          </w:p>
        </w:tc>
        <w:tc>
          <w:tcPr>
            <w:tcW w:w="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残障人士、工作人员对项目满意度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≥90%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90%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10</w:t>
            </w:r>
          </w:p>
        </w:tc>
        <w:tc>
          <w:tcPr>
            <w:tcW w:w="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C760F26"/>
    <w:rsid w:val="0E420837"/>
    <w:rsid w:val="18B73C79"/>
    <w:rsid w:val="23696F89"/>
    <w:rsid w:val="24CB3758"/>
    <w:rsid w:val="269B36F1"/>
    <w:rsid w:val="2C9D5256"/>
    <w:rsid w:val="36512776"/>
    <w:rsid w:val="397D6532"/>
    <w:rsid w:val="3A1876A0"/>
    <w:rsid w:val="4093373C"/>
    <w:rsid w:val="4B0456FE"/>
    <w:rsid w:val="4B755E34"/>
    <w:rsid w:val="4C4A2BB1"/>
    <w:rsid w:val="4C5F2B0C"/>
    <w:rsid w:val="4D1064AE"/>
    <w:rsid w:val="5389191C"/>
    <w:rsid w:val="5A0D29B4"/>
    <w:rsid w:val="5F581B97"/>
    <w:rsid w:val="63E51B3E"/>
    <w:rsid w:val="6C0337A5"/>
    <w:rsid w:val="6C091543"/>
    <w:rsid w:val="72ED28BA"/>
    <w:rsid w:val="739532C2"/>
    <w:rsid w:val="758E05AF"/>
    <w:rsid w:val="7B632EB7"/>
    <w:rsid w:val="7E0C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1087</Words>
  <Characters>1202</Characters>
  <Lines>8</Lines>
  <Paragraphs>2</Paragraphs>
  <TotalTime>7</TotalTime>
  <ScaleCrop>false</ScaleCrop>
  <LinksUpToDate>false</LinksUpToDate>
  <CharactersWithSpaces>1214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2025-08-28T01:48:50Z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9F035E2A51D345C5A1AF76EACE4E0F50_13</vt:lpwstr>
  </property>
</Properties>
</file>