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105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08"/>
        <w:gridCol w:w="708"/>
        <w:gridCol w:w="1275"/>
        <w:gridCol w:w="1417"/>
        <w:gridCol w:w="1418"/>
        <w:gridCol w:w="1036"/>
        <w:gridCol w:w="527"/>
        <w:gridCol w:w="169"/>
        <w:gridCol w:w="539"/>
        <w:gridCol w:w="709"/>
        <w:gridCol w:w="13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53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5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12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中关村西城园体制机制改革提升项目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exact"/>
          <w:jc w:val="center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5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目标1：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推动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市场化企业服务。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目标2：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推动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市场化招商引资。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目标3：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推动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产业促进。</w:t>
            </w:r>
          </w:p>
        </w:tc>
        <w:tc>
          <w:tcPr>
            <w:tcW w:w="43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通过项目的实施，具体成效如下：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1、完善基础数据体系，驱动产业图谱精准绘制；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2、建立双管家服务机制，实现产业生态全周期全链条覆盖；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3、强化多元举措促招商，推动高质量招商再上新台阶；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4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、构筑多元平台，赋能园区高质量发展与合作升级。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一是搭建“外脑”支撑平台，提供智力支撑。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7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bookmarkStart w:id="0" w:name="_Hlk193287656"/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  <w:lang w:eastAsia="zh-CN"/>
              </w:rPr>
              <w:t>开展市场化服务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</w:rPr>
              <w:t>形成联系记录和信息台账</w:t>
            </w: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eastAsia="zh-CN"/>
              </w:rPr>
              <w:t>、</w:t>
            </w: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</w:rPr>
              <w:t>走访记录台账</w:t>
            </w: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eastAsia="zh-CN"/>
              </w:rPr>
              <w:t>、做好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  <w:lang w:eastAsia="zh-CN"/>
              </w:rPr>
              <w:t>市场化</w:t>
            </w: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eastAsia="zh-CN"/>
              </w:rPr>
              <w:t>服务工作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eastAsia="zh-CN"/>
              </w:rPr>
              <w:t>参照时间进展完成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  <w:lang w:eastAsia="zh-CN"/>
              </w:rPr>
              <w:t>开展招商引资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  <w:lang w:eastAsia="zh-CN"/>
              </w:rPr>
              <w:t>举办招商引资活动，提供选址服务，服务企业落地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eastAsia="zh-CN"/>
              </w:rPr>
              <w:t>部分内容未按参照时间进展完成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  <w:t>上市咨询服务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  <w:t>为园区企业提供上市咨询服务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</w:rPr>
              <w:t>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  <w:t>搭建企业交流平台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  <w:t>举办交流活动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eastAsia="zh-CN"/>
              </w:rPr>
              <w:t>未按参照时间进展完成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拓展招商渠道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拓展招商引资渠道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招投标遴选公司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eastAsia="zh-CN"/>
              </w:rPr>
              <w:t>按时</w:t>
            </w: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开展招投标遴选公司工作。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组建团队并开展服务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eastAsia="zh-CN"/>
              </w:rPr>
              <w:t>按时</w:t>
            </w: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完成团队组建工作，并开始进行企业服务、招商引资、产业促进相关工作。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绩效考核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eastAsia="zh-CN"/>
              </w:rPr>
              <w:t>按时</w:t>
            </w: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进行项目绩效考核工作。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完成中期验收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项目未结束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企业服务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招商引资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产业促进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val="en-US" w:eastAsia="zh-CN"/>
              </w:rPr>
              <w:t>645.54万</w:t>
            </w: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元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促进经济增长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推动区域高质量发展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提供”外脑“服务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形成2篇调研报告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宣传矩阵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按照要求运营各平台，并保障平台的合规安全运营。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机构满意度百分比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满意度≥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77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262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0578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C6B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434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4C8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14F5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530B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3CCF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2A1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1D25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854A4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2FE6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2F1D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57B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7F90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5911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25AE"/>
    <w:rsid w:val="008A3487"/>
    <w:rsid w:val="008A39A3"/>
    <w:rsid w:val="008A4BB2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908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2AB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2DFD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137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3956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75D"/>
    <w:rsid w:val="00B55BC4"/>
    <w:rsid w:val="00B57180"/>
    <w:rsid w:val="00B571AD"/>
    <w:rsid w:val="00B573FF"/>
    <w:rsid w:val="00B60042"/>
    <w:rsid w:val="00B60169"/>
    <w:rsid w:val="00B61A38"/>
    <w:rsid w:val="00B63715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8F2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2A5C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DF7725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67C9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0C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CC6660"/>
    <w:rsid w:val="08DC6ADF"/>
    <w:rsid w:val="09C87C20"/>
    <w:rsid w:val="09EE2D8B"/>
    <w:rsid w:val="12386F48"/>
    <w:rsid w:val="15487BB4"/>
    <w:rsid w:val="15CB7500"/>
    <w:rsid w:val="1B5E1CF7"/>
    <w:rsid w:val="248509D4"/>
    <w:rsid w:val="2A962D5A"/>
    <w:rsid w:val="319B73F8"/>
    <w:rsid w:val="41D1772F"/>
    <w:rsid w:val="4BED0BE3"/>
    <w:rsid w:val="4CBC0B03"/>
    <w:rsid w:val="57DF235B"/>
    <w:rsid w:val="5947491A"/>
    <w:rsid w:val="5F211143"/>
    <w:rsid w:val="6A661746"/>
    <w:rsid w:val="706A7971"/>
    <w:rsid w:val="7932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401</Words>
  <Characters>2286</Characters>
  <Lines>19</Lines>
  <Paragraphs>5</Paragraphs>
  <TotalTime>0</TotalTime>
  <ScaleCrop>false</ScaleCrop>
  <LinksUpToDate>false</LinksUpToDate>
  <CharactersWithSpaces>2682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2025-04-17T09:02:00Z</dcterms:created>
  <dc:creator>王雅婧</dc:creator>
  <cp:lastModifiedBy>Biran</cp:lastModifiedBy>
  <cp:lastPrinted>2025-08-28T07:33:00Z</cp:lastPrinted>
  <dcterms:modified xsi:type="dcterms:W3CDTF">2025-08-29T04:29:10Z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963C2AA992344F789418C54D6978268C</vt:lpwstr>
  </property>
</Properties>
</file>