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053"/>
        <w:gridCol w:w="990"/>
        <w:gridCol w:w="930"/>
        <w:gridCol w:w="195"/>
        <w:gridCol w:w="458"/>
        <w:gridCol w:w="416"/>
        <w:gridCol w:w="191"/>
        <w:gridCol w:w="645"/>
        <w:gridCol w:w="699"/>
      </w:tblGrid>
      <w:tr w14:paraId="09592B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90D669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263DB1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3E65B009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 w14:paraId="0C2175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9EB3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CCA1B8"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运行管理经费</w:t>
            </w:r>
          </w:p>
        </w:tc>
      </w:tr>
      <w:tr w14:paraId="690C5D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004C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8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9C3FE3"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西城区总工会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59B7A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40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AC15D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北京市西城区职工服务中心心</w:t>
            </w:r>
          </w:p>
        </w:tc>
      </w:tr>
      <w:tr w14:paraId="5FBB5C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9FD4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99177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665A2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9A366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B95E1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B3433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F543C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D78E3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742EEC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1590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4C60D5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E9A288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8.16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EEAD8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8.16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A8E558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7.06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A53A4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A20A1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86.52%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387D4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</w:tr>
      <w:tr w14:paraId="1771D1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CDDBD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58408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062F79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8.16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563FF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8.16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EB3E1A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7.06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B0B67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F047AB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86.52%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87D02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</w:tr>
      <w:tr w14:paraId="28202B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22C8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E6C8B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26CCA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3BBD3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AA29D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44625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46EB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38554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5B3B83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DBB0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0B1B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9DCE5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18A3A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CA1D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B6B7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000C9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9A1A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26680B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D3A08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81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9061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53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E6F56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538885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4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7591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_GoBack" w:colFirst="5" w:colLast="8"/>
          </w:p>
        </w:tc>
        <w:tc>
          <w:tcPr>
            <w:tcW w:w="481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CF7566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完成工资发放，确保工作人员按时就餐，保证就餐质量。服务员工，解决员工衣食住行中的吃方面的问题。1名工作人员从事厨房炊事员及餐厅管理工作，工资由基本与绩效工资相结合。</w:t>
            </w:r>
          </w:p>
        </w:tc>
        <w:tc>
          <w:tcPr>
            <w:tcW w:w="353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D239EF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我单位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2024年实际使用运行管理经费7.06万元，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完成相关人员工资发放，确保工作人员按时就餐。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  <w:highlight w:val="none"/>
                <w:lang w:val="en-US" w:eastAsia="zh-CN"/>
              </w:rPr>
              <w:t>维持了单位食堂正常运转，服务了员工，得到员工普遍认可，解决了员工吃方面的问题。</w:t>
            </w:r>
          </w:p>
        </w:tc>
      </w:tr>
      <w:bookmarkEnd w:id="0"/>
      <w:tr w14:paraId="593074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015FE0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4DA66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03CA3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7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EAF99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7B8CD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 w14:paraId="46D7AEC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24F8A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 w14:paraId="64825FA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1FB46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7ABF0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1F630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1A978F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83BB86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673ED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891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7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3D4260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食堂工作人员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D41856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等于1人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F4BF45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29E601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A69D4C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38682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54A8A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4BCBF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9C935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32730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7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E29FF8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卫生食品安全率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30B1F8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等于100%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C55E62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918DC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ABA97B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92105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EB24F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07A4F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3532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F6DE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7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4CA81B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每月末发放工资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24FF0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等于12个月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9B942B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10.5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F780E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5A595E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3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664ED0"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kern w:val="0"/>
                <w:sz w:val="18"/>
                <w:szCs w:val="18"/>
              </w:rPr>
              <w:t>我单位由于职工食堂用餐合同未及时完善以及其他因素，在9月底使用运行管理经费。</w:t>
            </w:r>
          </w:p>
        </w:tc>
      </w:tr>
      <w:tr w14:paraId="673552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D2582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C6220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E9E5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 w14:paraId="57122F5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7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4BCAF3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解决员工衣食住行中的吃方面的问题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489C6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定性好坏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F09D3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好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46C77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2C2D6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A4318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A5672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0C9B16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EE512B6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成本指标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D8048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经济成本指标</w:t>
            </w:r>
          </w:p>
        </w:tc>
        <w:tc>
          <w:tcPr>
            <w:tcW w:w="17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E99DB4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预算控制数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C9300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小于等于8.16万元</w:t>
            </w:r>
          </w:p>
        </w:tc>
        <w:tc>
          <w:tcPr>
            <w:tcW w:w="9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212E69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7.06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B35CA9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08251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2A0DE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E954B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63C27F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41159D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 w14:paraId="4909488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DA6C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7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2C842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就餐人员满意度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3A390B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等于100%</w:t>
            </w:r>
          </w:p>
        </w:tc>
        <w:tc>
          <w:tcPr>
            <w:tcW w:w="9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A0D15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D8268C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2E5C44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96FA7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55412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exact"/>
          <w:jc w:val="center"/>
        </w:trPr>
        <w:tc>
          <w:tcPr>
            <w:tcW w:w="632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271CE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E11D4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B4345C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98</w:t>
            </w:r>
          </w:p>
        </w:tc>
        <w:tc>
          <w:tcPr>
            <w:tcW w:w="13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578FE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 w14:paraId="68CF00D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CD4A2C"/>
    <w:rsid w:val="15B87D80"/>
    <w:rsid w:val="18F0644B"/>
    <w:rsid w:val="1CF14453"/>
    <w:rsid w:val="22F73E0B"/>
    <w:rsid w:val="2433472B"/>
    <w:rsid w:val="26575474"/>
    <w:rsid w:val="2B8D60BC"/>
    <w:rsid w:val="2F5A2217"/>
    <w:rsid w:val="32D422BA"/>
    <w:rsid w:val="3519586F"/>
    <w:rsid w:val="3AEA706B"/>
    <w:rsid w:val="45F55910"/>
    <w:rsid w:val="4D4E49B3"/>
    <w:rsid w:val="4DA77587"/>
    <w:rsid w:val="5402266C"/>
    <w:rsid w:val="5E2D1E86"/>
    <w:rsid w:val="62540537"/>
    <w:rsid w:val="7CCE5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538</Words>
  <Characters>619</Characters>
  <Lines>0</Lines>
  <Paragraphs>0</Paragraphs>
  <TotalTime>0</TotalTime>
  <ScaleCrop>false</ScaleCrop>
  <LinksUpToDate>false</LinksUpToDate>
  <CharactersWithSpaces>627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2025-07-23T06:47:00Z</dcterms:created>
  <dc:creator>Administrator</dc:creator>
  <cp:lastModifiedBy>1+1</cp:lastModifiedBy>
  <dcterms:modified xsi:type="dcterms:W3CDTF">2025-08-22T08:20:34Z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eyJoZGlkIjoiZjlkY2UwMzA3NWFkNTJlZjY1MzQ5N2NjZDA3OGU2YjgiLCJ1c2VySWQiOiI0MjI5ODUyODIifQ==</vt:lpwstr>
  </property>
  <property fmtid="{D5CDD505-2E9C-101B-9397-08002B2CF9AE}" pid="4" name="ICV">
    <vt:lpwstr>08978F1562B2434F8235A408040AA7FA_12</vt:lpwstr>
  </property>
</Properties>
</file>