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53"/>
        <w:gridCol w:w="990"/>
        <w:gridCol w:w="930"/>
        <w:gridCol w:w="195"/>
        <w:gridCol w:w="458"/>
        <w:gridCol w:w="416"/>
        <w:gridCol w:w="191"/>
        <w:gridCol w:w="645"/>
        <w:gridCol w:w="699"/>
      </w:tblGrid>
      <w:tr w14:paraId="09592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0D669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63DB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E65B00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0C217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EB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CA1B8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运行管理经费</w:t>
            </w:r>
          </w:p>
        </w:tc>
      </w:tr>
      <w:tr w14:paraId="690C5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004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C3FE3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西城区总工会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9B7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C15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北京市西城区职工服务中心心</w:t>
            </w:r>
          </w:p>
        </w:tc>
      </w:tr>
      <w:tr w14:paraId="5FBB5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F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91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65A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A3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95E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343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543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78E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42EE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15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C60D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A28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EAD8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8E5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7.06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53A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20A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86.52%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87D4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 w14:paraId="1771D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DDB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84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62F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63F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8.16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B3E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7.06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B0B6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047A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86.52%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7D0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 w14:paraId="28202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2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C8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6CC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BBD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A29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462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6E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85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B3B8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BB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B1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DCE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8A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A1D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6B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00C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A1A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6680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3A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061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6F5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38885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5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F756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完成工资发放，确保工作人员按时就餐，保证就餐质量。服务员工，解决员工衣食住行中的吃方面的问题。1名工作人员从事厨房炊事员及餐厅管理工作，工资由基本与绩效工资相结合。</w:t>
            </w:r>
          </w:p>
        </w:tc>
        <w:tc>
          <w:tcPr>
            <w:tcW w:w="353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239EF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我单位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2024年实际使用运行管理经费7.06万元，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完成相关人员工资发放，确保工作人员按时就餐。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维持了单位食堂正常运转，服务了员工，得到员工普遍认可，解决了员工吃方面的问题。</w:t>
            </w:r>
          </w:p>
        </w:tc>
      </w:tr>
      <w:tr w14:paraId="59307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5FE0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DA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3CA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AF9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B8C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6D7AE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4F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4825F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FB4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AB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F6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A978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3BB8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73E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891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D426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食堂工作人员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4185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等于1人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4BF4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9E60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69D4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68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4A8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4BCB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93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273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29FF8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卫生食品安全率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0B1F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等于100%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55E6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18DC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BA97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21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EB24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07A4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532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6D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CA81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每月末发放工资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4FF0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等于12个月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B942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10.5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780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A595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64ED0"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我单位由于职工食堂用餐合同未及时完善以及其他因素，在9月底使用运行管理经费。</w:t>
            </w:r>
          </w:p>
        </w:tc>
      </w:tr>
      <w:tr w14:paraId="67355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8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622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E9E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57122F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BCAF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解决员工衣食住行中的吃方面的问题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89C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定性好坏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09D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6C7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C2D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43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567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C9B1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E512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D804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经济成本指标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99D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预算控制数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930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小于等于8.16万元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12E6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7.06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5CA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8251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A0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E954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3C27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1159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094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6C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C84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就餐人员满意度</w:t>
            </w:r>
          </w:p>
        </w:tc>
        <w:tc>
          <w:tcPr>
            <w:tcW w:w="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A390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等于100%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0D1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8268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E5C4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6FA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5541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632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1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11D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4345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78F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8CF00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D4A2C"/>
    <w:rsid w:val="15B87D80"/>
    <w:rsid w:val="18F0644B"/>
    <w:rsid w:val="1CF14453"/>
    <w:rsid w:val="22F73E0B"/>
    <w:rsid w:val="2433472B"/>
    <w:rsid w:val="26575474"/>
    <w:rsid w:val="2B8D60BC"/>
    <w:rsid w:val="2F5A2217"/>
    <w:rsid w:val="32D422BA"/>
    <w:rsid w:val="3519586F"/>
    <w:rsid w:val="3DB81E6E"/>
    <w:rsid w:val="45F55910"/>
    <w:rsid w:val="4D4E49B3"/>
    <w:rsid w:val="4DA77587"/>
    <w:rsid w:val="5402266C"/>
    <w:rsid w:val="5E2D1E86"/>
    <w:rsid w:val="62540537"/>
    <w:rsid w:val="7CC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619</Characters>
  <Lines>0</Lines>
  <Paragraphs>0</Paragraphs>
  <TotalTime>0</TotalTime>
  <ScaleCrop>false</ScaleCrop>
  <LinksUpToDate>false</LinksUpToDate>
  <CharactersWithSpaces>627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2025-07-23T06:47:00Z</dcterms:created>
  <dc:creator>Administrator</dc:creator>
  <cp:lastModifiedBy>1+1</cp:lastModifiedBy>
  <dcterms:modified xsi:type="dcterms:W3CDTF">2025-08-22T08:20:06Z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eyJoZGlkIjoiZjlkY2UwMzA3NWFkNTJlZjY1MzQ5N2NjZDA3OGU2YjgiLCJ1c2VySWQiOiI0MjI5ODUyODIifQ==</vt:lpwstr>
  </property>
  <property fmtid="{D5CDD505-2E9C-101B-9397-08002B2CF9AE}" pid="4" name="ICV">
    <vt:lpwstr>08978F1562B2434F8235A408040AA7FA_12</vt:lpwstr>
  </property>
</Properties>
</file>