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CAE" w:rsidRDefault="00FE3CAE" w:rsidP="00875472">
      <w:pPr>
        <w:jc w:val="center"/>
        <w:rPr>
          <w:rFonts w:ascii="仿宋_GB2312" w:eastAsia="仿宋_GB2312"/>
          <w:b/>
          <w:sz w:val="32"/>
          <w:szCs w:val="32"/>
        </w:rPr>
      </w:pPr>
    </w:p>
    <w:p w:rsidR="00FE3CAE" w:rsidRDefault="00FE3CAE" w:rsidP="00875472">
      <w:pPr>
        <w:jc w:val="center"/>
        <w:rPr>
          <w:rFonts w:ascii="黑体" w:eastAsia="黑体"/>
          <w:sz w:val="72"/>
          <w:szCs w:val="72"/>
        </w:rPr>
      </w:pPr>
    </w:p>
    <w:p w:rsidR="00FE3CAE" w:rsidRDefault="00FE3CAE" w:rsidP="00875472">
      <w:pPr>
        <w:jc w:val="center"/>
        <w:rPr>
          <w:rFonts w:ascii="黑体" w:eastAsia="黑体"/>
          <w:sz w:val="72"/>
          <w:szCs w:val="72"/>
        </w:rPr>
      </w:pPr>
    </w:p>
    <w:p w:rsidR="00FE3CAE" w:rsidRDefault="00FE3CAE" w:rsidP="00875472">
      <w:pPr>
        <w:jc w:val="center"/>
        <w:rPr>
          <w:rFonts w:ascii="黑体" w:eastAsia="黑体"/>
          <w:sz w:val="72"/>
          <w:szCs w:val="72"/>
        </w:rPr>
      </w:pPr>
    </w:p>
    <w:p w:rsidR="00FE3CAE" w:rsidRDefault="00FE3CAE" w:rsidP="00875472">
      <w:pPr>
        <w:jc w:val="center"/>
        <w:rPr>
          <w:rFonts w:ascii="黑体" w:eastAsia="黑体"/>
          <w:sz w:val="72"/>
          <w:szCs w:val="72"/>
        </w:rPr>
      </w:pPr>
    </w:p>
    <w:p w:rsidR="0007548D" w:rsidRPr="00B91D78" w:rsidRDefault="00AB736C" w:rsidP="00875472">
      <w:pPr>
        <w:jc w:val="center"/>
        <w:rPr>
          <w:rFonts w:ascii="黑体" w:eastAsia="黑体"/>
          <w:sz w:val="72"/>
          <w:szCs w:val="72"/>
        </w:rPr>
      </w:pPr>
      <w:r>
        <w:rPr>
          <w:rFonts w:ascii="黑体" w:eastAsia="黑体" w:hint="eastAsia"/>
          <w:sz w:val="72"/>
          <w:szCs w:val="72"/>
        </w:rPr>
        <w:t>2024年度</w:t>
      </w:r>
      <w:r w:rsidR="0007548D" w:rsidRPr="00B91D78">
        <w:rPr>
          <w:rFonts w:ascii="黑体" w:eastAsia="黑体" w:hint="eastAsia"/>
          <w:sz w:val="72"/>
          <w:szCs w:val="72"/>
        </w:rPr>
        <w:t>北京市西城区机关事</w:t>
      </w:r>
      <w:r w:rsidR="0007548D" w:rsidRPr="00B91D78">
        <w:rPr>
          <w:rFonts w:ascii="黑体" w:eastAsia="黑体"/>
          <w:sz w:val="72"/>
          <w:szCs w:val="72"/>
        </w:rPr>
        <w:t>务服务中心</w:t>
      </w:r>
    </w:p>
    <w:p w:rsidR="00FE3CAE" w:rsidRDefault="0007548D" w:rsidP="00875472">
      <w:pPr>
        <w:jc w:val="center"/>
        <w:rPr>
          <w:rFonts w:ascii="黑体" w:eastAsia="黑体"/>
          <w:sz w:val="72"/>
          <w:szCs w:val="72"/>
        </w:rPr>
      </w:pPr>
      <w:r>
        <w:rPr>
          <w:rFonts w:ascii="黑体" w:eastAsia="黑体" w:hint="eastAsia"/>
          <w:sz w:val="72"/>
          <w:szCs w:val="72"/>
        </w:rPr>
        <w:t>部门决算</w:t>
      </w:r>
      <w:r w:rsidR="007C2EC4">
        <w:rPr>
          <w:rFonts w:ascii="黑体" w:eastAsia="黑体" w:hint="eastAsia"/>
          <w:sz w:val="72"/>
          <w:szCs w:val="72"/>
        </w:rPr>
        <w:t>说明</w:t>
      </w:r>
      <w:bookmarkStart w:id="0" w:name="_GoBack"/>
      <w:bookmarkEnd w:id="0"/>
    </w:p>
    <w:p w:rsidR="00FE3CAE" w:rsidRDefault="00FE3CAE" w:rsidP="00875472">
      <w:pPr>
        <w:jc w:val="center"/>
        <w:rPr>
          <w:rFonts w:ascii="黑体" w:eastAsia="黑体"/>
          <w:sz w:val="52"/>
          <w:szCs w:val="52"/>
        </w:rPr>
      </w:pPr>
    </w:p>
    <w:p w:rsidR="00FE3CAE" w:rsidRDefault="00FE3CAE" w:rsidP="00875472">
      <w:pPr>
        <w:jc w:val="center"/>
        <w:rPr>
          <w:rFonts w:ascii="黑体" w:eastAsia="黑体"/>
          <w:sz w:val="52"/>
          <w:szCs w:val="52"/>
        </w:rPr>
      </w:pPr>
    </w:p>
    <w:p w:rsidR="00FE3CAE" w:rsidRDefault="00FE3CAE" w:rsidP="00875472">
      <w:pPr>
        <w:jc w:val="center"/>
        <w:rPr>
          <w:rFonts w:ascii="黑体" w:eastAsia="黑体"/>
          <w:sz w:val="52"/>
          <w:szCs w:val="52"/>
        </w:rPr>
      </w:pPr>
    </w:p>
    <w:p w:rsidR="00FE3CAE" w:rsidRDefault="00FE3CAE" w:rsidP="00875472">
      <w:pPr>
        <w:jc w:val="center"/>
        <w:rPr>
          <w:rFonts w:ascii="黑体" w:eastAsia="黑体"/>
          <w:sz w:val="32"/>
          <w:szCs w:val="32"/>
        </w:rPr>
      </w:pPr>
    </w:p>
    <w:p w:rsidR="00FE3CAE" w:rsidRDefault="00AB736C" w:rsidP="00875472">
      <w:pPr>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FE3CAE" w:rsidRDefault="00FE3CAE" w:rsidP="00E13C40">
      <w:pPr>
        <w:spacing w:line="500" w:lineRule="exact"/>
        <w:ind w:firstLine="645"/>
        <w:jc w:val="center"/>
        <w:rPr>
          <w:rFonts w:ascii="宋体" w:hAnsi="宋体" w:cs="宋体"/>
          <w:b/>
          <w:bCs/>
          <w:kern w:val="0"/>
          <w:sz w:val="36"/>
          <w:szCs w:val="36"/>
        </w:rPr>
      </w:pPr>
    </w:p>
    <w:p w:rsidR="00FE3CAE" w:rsidRDefault="00AB736C" w:rsidP="00E13C40">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2024年度部门决算报表</w:t>
      </w:r>
    </w:p>
    <w:p w:rsidR="00FE3CAE" w:rsidRDefault="00AB736C" w:rsidP="00E13C40">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FE3CAE" w:rsidRDefault="00AB736C" w:rsidP="00E13C40">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2024年度部门决算说明</w:t>
      </w:r>
    </w:p>
    <w:p w:rsidR="00FE3CAE" w:rsidRDefault="00AB736C" w:rsidP="00E13C40">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rsidR="00FE3CAE" w:rsidRDefault="00AB736C" w:rsidP="00E13C40">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2024年度部门绩效评价情况</w:t>
      </w:r>
    </w:p>
    <w:p w:rsidR="00FE3CAE" w:rsidRDefault="00FE3CAE" w:rsidP="00875472">
      <w:pPr>
        <w:tabs>
          <w:tab w:val="center" w:pos="6979"/>
        </w:tabs>
        <w:spacing w:beforeLines="50" w:before="156" w:afterLines="50" w:after="156"/>
        <w:jc w:val="center"/>
        <w:rPr>
          <w:rFonts w:ascii="宋体" w:hAnsi="宋体" w:cs="宋体"/>
          <w:b/>
          <w:bCs/>
          <w:spacing w:val="40"/>
          <w:kern w:val="0"/>
          <w:sz w:val="32"/>
          <w:szCs w:val="32"/>
        </w:rPr>
      </w:pPr>
    </w:p>
    <w:p w:rsidR="00FE3CAE" w:rsidRDefault="00FE3CAE" w:rsidP="00875472">
      <w:pPr>
        <w:tabs>
          <w:tab w:val="center" w:pos="6979"/>
        </w:tabs>
        <w:spacing w:beforeLines="50" w:before="156" w:afterLines="50" w:after="156"/>
        <w:jc w:val="center"/>
        <w:rPr>
          <w:rFonts w:ascii="宋体" w:hAnsi="宋体" w:cs="宋体"/>
          <w:b/>
          <w:bCs/>
          <w:spacing w:val="40"/>
          <w:kern w:val="0"/>
          <w:sz w:val="32"/>
          <w:szCs w:val="32"/>
        </w:rPr>
      </w:pPr>
    </w:p>
    <w:p w:rsidR="00FE3CAE" w:rsidRDefault="00FE3CAE" w:rsidP="00875472">
      <w:pPr>
        <w:tabs>
          <w:tab w:val="center" w:pos="6979"/>
        </w:tabs>
        <w:spacing w:beforeLines="50" w:before="156" w:afterLines="50" w:after="156"/>
        <w:jc w:val="center"/>
        <w:rPr>
          <w:rFonts w:ascii="宋体" w:hAnsi="宋体" w:cs="宋体"/>
          <w:b/>
          <w:bCs/>
          <w:spacing w:val="40"/>
          <w:kern w:val="0"/>
          <w:sz w:val="32"/>
          <w:szCs w:val="32"/>
        </w:rPr>
      </w:pPr>
    </w:p>
    <w:p w:rsidR="00FE3CAE" w:rsidRDefault="00FE3CAE" w:rsidP="00875472">
      <w:pPr>
        <w:tabs>
          <w:tab w:val="center" w:pos="6979"/>
        </w:tabs>
        <w:spacing w:beforeLines="50" w:before="156" w:afterLines="50" w:after="156"/>
        <w:jc w:val="center"/>
        <w:rPr>
          <w:rFonts w:ascii="宋体" w:hAnsi="宋体" w:cs="宋体"/>
          <w:b/>
          <w:bCs/>
          <w:spacing w:val="40"/>
          <w:kern w:val="0"/>
          <w:sz w:val="32"/>
          <w:szCs w:val="32"/>
        </w:rPr>
      </w:pPr>
    </w:p>
    <w:p w:rsidR="00FE3CAE" w:rsidRDefault="00FE3CAE" w:rsidP="00875472">
      <w:pPr>
        <w:tabs>
          <w:tab w:val="center" w:pos="6979"/>
        </w:tabs>
        <w:spacing w:beforeLines="50" w:before="156" w:afterLines="50" w:after="156"/>
        <w:jc w:val="center"/>
        <w:rPr>
          <w:rFonts w:ascii="宋体" w:hAnsi="宋体" w:cs="宋体"/>
          <w:b/>
          <w:bCs/>
          <w:spacing w:val="40"/>
          <w:kern w:val="0"/>
          <w:sz w:val="32"/>
          <w:szCs w:val="32"/>
        </w:rPr>
      </w:pPr>
    </w:p>
    <w:p w:rsidR="00FE3CAE" w:rsidRDefault="00AB736C" w:rsidP="00875472">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2024年度部门决算报表</w:t>
      </w:r>
    </w:p>
    <w:p w:rsidR="00FE3CAE" w:rsidRDefault="00AB736C" w:rsidP="00875472">
      <w:pPr>
        <w:pStyle w:val="2"/>
        <w:spacing w:before="0" w:beforeAutospacing="0" w:after="0" w:afterAutospacing="0"/>
        <w:rPr>
          <w:b w:val="0"/>
          <w:bCs w:val="0"/>
        </w:rPr>
        <w:sectPr w:rsidR="00FE3CAE">
          <w:footerReference w:type="default" r:id="rId7"/>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FE3CAE" w:rsidRPr="00FA172F" w:rsidRDefault="00AB736C" w:rsidP="00875472">
      <w:pPr>
        <w:tabs>
          <w:tab w:val="center" w:pos="6979"/>
        </w:tabs>
        <w:spacing w:beforeLines="50" w:before="156" w:afterLines="50" w:after="156"/>
        <w:jc w:val="center"/>
        <w:rPr>
          <w:rFonts w:ascii="宋体" w:hAnsi="宋体" w:cs="宋体"/>
          <w:b/>
          <w:bCs/>
          <w:spacing w:val="40"/>
          <w:kern w:val="0"/>
          <w:sz w:val="44"/>
          <w:szCs w:val="44"/>
        </w:rPr>
      </w:pPr>
      <w:r w:rsidRPr="00FA172F">
        <w:rPr>
          <w:rFonts w:ascii="宋体" w:hAnsi="宋体" w:cs="宋体" w:hint="eastAsia"/>
          <w:b/>
          <w:bCs/>
          <w:spacing w:val="40"/>
          <w:kern w:val="0"/>
          <w:sz w:val="44"/>
          <w:szCs w:val="44"/>
        </w:rPr>
        <w:lastRenderedPageBreak/>
        <w:t>第二部分 2024年度部门决算说明</w:t>
      </w:r>
    </w:p>
    <w:p w:rsidR="00FE3CAE" w:rsidRDefault="00AB736C" w:rsidP="00875472">
      <w:pPr>
        <w:tabs>
          <w:tab w:val="center" w:pos="6979"/>
        </w:tabs>
        <w:ind w:firstLineChars="196" w:firstLine="551"/>
        <w:rPr>
          <w:rFonts w:ascii="黑体" w:eastAsia="黑体"/>
          <w:b/>
          <w:sz w:val="28"/>
          <w:szCs w:val="28"/>
        </w:rPr>
      </w:pPr>
      <w:r>
        <w:rPr>
          <w:rFonts w:ascii="黑体" w:eastAsia="黑体" w:hint="eastAsia"/>
          <w:b/>
          <w:sz w:val="28"/>
          <w:szCs w:val="28"/>
        </w:rPr>
        <w:t>一、单位基本情况</w:t>
      </w:r>
    </w:p>
    <w:p w:rsidR="0007548D" w:rsidRPr="00883349" w:rsidRDefault="0007548D" w:rsidP="00356EB2">
      <w:pPr>
        <w:tabs>
          <w:tab w:val="center" w:pos="6979"/>
        </w:tabs>
        <w:ind w:firstLineChars="200" w:firstLine="560"/>
        <w:rPr>
          <w:rFonts w:ascii="仿宋_GB2312" w:eastAsia="仿宋_GB2312"/>
          <w:sz w:val="28"/>
          <w:szCs w:val="28"/>
        </w:rPr>
      </w:pPr>
      <w:r w:rsidRPr="00883349">
        <w:rPr>
          <w:rFonts w:ascii="仿宋_GB2312" w:eastAsia="仿宋_GB2312"/>
          <w:sz w:val="28"/>
          <w:szCs w:val="28"/>
        </w:rPr>
        <w:t>（一）机构职责</w:t>
      </w:r>
    </w:p>
    <w:p w:rsidR="0007548D" w:rsidRPr="0000114C" w:rsidRDefault="0007548D" w:rsidP="00356EB2">
      <w:pPr>
        <w:tabs>
          <w:tab w:val="center" w:pos="6979"/>
        </w:tabs>
        <w:ind w:firstLineChars="200" w:firstLine="560"/>
        <w:rPr>
          <w:rFonts w:ascii="仿宋_GB2312" w:eastAsia="仿宋_GB2312"/>
          <w:sz w:val="28"/>
          <w:szCs w:val="28"/>
        </w:rPr>
      </w:pPr>
      <w:r w:rsidRPr="0000114C">
        <w:rPr>
          <w:rFonts w:ascii="仿宋_GB2312" w:eastAsia="仿宋_GB2312" w:hint="eastAsia"/>
          <w:sz w:val="28"/>
          <w:szCs w:val="28"/>
        </w:rPr>
        <w:t>北京市西城区机关事务服务中心(简称区机关服务中心)主要职能是：</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w:t>
      </w:r>
      <w:r w:rsidR="0000114C" w:rsidRPr="00A70BCF">
        <w:rPr>
          <w:rFonts w:ascii="仿宋_GB2312" w:eastAsia="仿宋_GB2312" w:hint="eastAsia"/>
          <w:sz w:val="28"/>
          <w:szCs w:val="28"/>
        </w:rPr>
        <w:t>承担所管理的机关办公用房权属、调剂、使用监管、维修、物业管理等工作；承担机关固定资产管理工作。</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w:t>
      </w:r>
      <w:r w:rsidR="0000114C" w:rsidRPr="00A70BCF">
        <w:rPr>
          <w:rFonts w:ascii="仿宋_GB2312" w:eastAsia="仿宋_GB2312" w:hint="eastAsia"/>
          <w:sz w:val="28"/>
          <w:szCs w:val="28"/>
        </w:rPr>
        <w:t>承担机关后勤服务保障、安全管理等工作。</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w:t>
      </w:r>
      <w:r w:rsidR="0000114C" w:rsidRPr="00A70BCF">
        <w:rPr>
          <w:rFonts w:ascii="仿宋_GB2312" w:eastAsia="仿宋_GB2312" w:hint="eastAsia"/>
          <w:sz w:val="28"/>
          <w:szCs w:val="28"/>
        </w:rPr>
        <w:t>承担区政府授权的小型建设项目的管理工作。</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4</w:t>
      </w:r>
      <w:r>
        <w:rPr>
          <w:rFonts w:ascii="仿宋_GB2312" w:eastAsia="仿宋_GB2312"/>
          <w:sz w:val="28"/>
          <w:szCs w:val="28"/>
        </w:rPr>
        <w:t>.</w:t>
      </w:r>
      <w:r w:rsidR="0000114C" w:rsidRPr="00A70BCF">
        <w:rPr>
          <w:rFonts w:ascii="仿宋_GB2312" w:eastAsia="仿宋_GB2312" w:hint="eastAsia"/>
          <w:sz w:val="28"/>
          <w:szCs w:val="28"/>
        </w:rPr>
        <w:t>在区节能行政主管部门指导下，承担机关节能工作的推进、指导、协调和监督。</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sidR="0000114C" w:rsidRPr="00A70BCF">
        <w:rPr>
          <w:rFonts w:ascii="仿宋_GB2312" w:eastAsia="仿宋_GB2312" w:hint="eastAsia"/>
          <w:sz w:val="28"/>
          <w:szCs w:val="28"/>
        </w:rPr>
        <w:t>负责全区公务用车（除执法执勤用车）的统筹管理，及所管辖范围内公务用车使用及管理工作。</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w:t>
      </w:r>
      <w:r w:rsidR="0000114C" w:rsidRPr="00A70BCF">
        <w:rPr>
          <w:rFonts w:ascii="仿宋_GB2312" w:eastAsia="仿宋_GB2312" w:hint="eastAsia"/>
          <w:sz w:val="28"/>
          <w:szCs w:val="28"/>
        </w:rPr>
        <w:t>负责财务代管部门的财务经办、预决算编制、日常核算管理等工作。</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7</w:t>
      </w:r>
      <w:r>
        <w:rPr>
          <w:rFonts w:ascii="仿宋_GB2312" w:eastAsia="仿宋_GB2312"/>
          <w:sz w:val="28"/>
          <w:szCs w:val="28"/>
        </w:rPr>
        <w:t>.</w:t>
      </w:r>
      <w:r w:rsidR="0000114C" w:rsidRPr="00A70BCF">
        <w:rPr>
          <w:rFonts w:ascii="仿宋_GB2312" w:eastAsia="仿宋_GB2312" w:hint="eastAsia"/>
          <w:sz w:val="28"/>
          <w:szCs w:val="28"/>
        </w:rPr>
        <w:t>完成区委、区政府交办的其他工作。</w:t>
      </w:r>
    </w:p>
    <w:p w:rsidR="0007548D" w:rsidRPr="0000114C" w:rsidRDefault="0007548D" w:rsidP="0000114C">
      <w:pPr>
        <w:tabs>
          <w:tab w:val="center" w:pos="6979"/>
        </w:tabs>
        <w:ind w:firstLineChars="150" w:firstLine="420"/>
        <w:rPr>
          <w:rFonts w:ascii="仿宋_GB2312" w:eastAsia="仿宋_GB2312"/>
          <w:sz w:val="28"/>
          <w:szCs w:val="28"/>
        </w:rPr>
      </w:pPr>
      <w:r w:rsidRPr="0000114C">
        <w:rPr>
          <w:rFonts w:ascii="仿宋_GB2312" w:eastAsia="仿宋_GB2312"/>
          <w:sz w:val="28"/>
          <w:szCs w:val="28"/>
        </w:rPr>
        <w:t>（</w:t>
      </w:r>
      <w:r w:rsidRPr="0000114C">
        <w:rPr>
          <w:rFonts w:ascii="仿宋_GB2312" w:eastAsia="仿宋_GB2312" w:hint="eastAsia"/>
          <w:sz w:val="28"/>
          <w:szCs w:val="28"/>
        </w:rPr>
        <w:t>二</w:t>
      </w:r>
      <w:r w:rsidRPr="0000114C">
        <w:rPr>
          <w:rFonts w:ascii="仿宋_GB2312" w:eastAsia="仿宋_GB2312"/>
          <w:sz w:val="28"/>
          <w:szCs w:val="28"/>
        </w:rPr>
        <w:t>）机构设置</w:t>
      </w:r>
    </w:p>
    <w:p w:rsidR="0007548D" w:rsidRPr="0007548D" w:rsidRDefault="0007548D" w:rsidP="00356EB2">
      <w:pPr>
        <w:tabs>
          <w:tab w:val="center" w:pos="6979"/>
        </w:tabs>
        <w:ind w:firstLineChars="200" w:firstLine="560"/>
        <w:rPr>
          <w:rFonts w:ascii="仿宋_GB2312" w:eastAsia="仿宋_GB2312" w:hAnsi="Tahoma" w:cs="Tahoma"/>
          <w:color w:val="000000"/>
          <w:sz w:val="28"/>
          <w:szCs w:val="28"/>
        </w:rPr>
      </w:pPr>
      <w:r w:rsidRPr="0000114C">
        <w:rPr>
          <w:rFonts w:ascii="仿宋_GB2312" w:eastAsia="仿宋_GB2312" w:hint="eastAsia"/>
          <w:sz w:val="28"/>
          <w:szCs w:val="28"/>
        </w:rPr>
        <w:t>区机关服务中心是北京市西城区人民政府直属公益一类事业单位，机构规格为正处级，经费形式为财政补助，</w:t>
      </w:r>
      <w:r w:rsidRPr="0000114C">
        <w:rPr>
          <w:rFonts w:ascii="仿宋_GB2312" w:eastAsia="仿宋_GB2312"/>
          <w:sz w:val="28"/>
          <w:szCs w:val="28"/>
        </w:rPr>
        <w:t>无下</w:t>
      </w:r>
      <w:r w:rsidRPr="0007548D">
        <w:rPr>
          <w:rFonts w:ascii="仿宋_GB2312" w:eastAsia="仿宋_GB2312" w:hAnsi="Tahoma" w:cs="Tahoma"/>
          <w:color w:val="000000"/>
          <w:sz w:val="28"/>
          <w:szCs w:val="28"/>
        </w:rPr>
        <w:t>属单位</w:t>
      </w:r>
      <w:r w:rsidR="00F556FB">
        <w:rPr>
          <w:rFonts w:ascii="仿宋_GB2312" w:eastAsia="仿宋_GB2312" w:hAnsi="Tahoma" w:cs="Tahoma" w:hint="eastAsia"/>
          <w:color w:val="000000"/>
          <w:sz w:val="28"/>
          <w:szCs w:val="28"/>
        </w:rPr>
        <w:t>，</w:t>
      </w:r>
      <w:r w:rsidRPr="0007548D">
        <w:rPr>
          <w:rFonts w:ascii="仿宋_GB2312" w:eastAsia="仿宋_GB2312" w:hAnsi="Tahoma" w:cs="Tahoma" w:hint="eastAsia"/>
          <w:color w:val="000000"/>
          <w:sz w:val="28"/>
          <w:szCs w:val="28"/>
        </w:rPr>
        <w:t>内设15个科室</w:t>
      </w:r>
      <w:r w:rsidR="00F556FB">
        <w:rPr>
          <w:rFonts w:ascii="仿宋_GB2312" w:eastAsia="仿宋_GB2312" w:hAnsi="Tahoma" w:cs="Tahoma" w:hint="eastAsia"/>
          <w:color w:val="000000"/>
          <w:sz w:val="28"/>
          <w:szCs w:val="28"/>
        </w:rPr>
        <w:t>。</w:t>
      </w:r>
    </w:p>
    <w:p w:rsidR="00FE3CAE" w:rsidRDefault="00AB736C" w:rsidP="00875472">
      <w:pPr>
        <w:tabs>
          <w:tab w:val="center" w:pos="6979"/>
        </w:tabs>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502FF5" w:rsidRPr="00502FF5" w:rsidRDefault="00AB736C" w:rsidP="00875472">
      <w:pPr>
        <w:tabs>
          <w:tab w:val="center" w:pos="6979"/>
        </w:tabs>
        <w:ind w:firstLine="570"/>
        <w:rPr>
          <w:rFonts w:ascii="仿宋_GB2312" w:eastAsia="仿宋_GB2312"/>
          <w:sz w:val="28"/>
          <w:szCs w:val="28"/>
        </w:rPr>
      </w:pPr>
      <w:r>
        <w:rPr>
          <w:rFonts w:ascii="仿宋_GB2312" w:eastAsia="仿宋_GB2312" w:hint="eastAsia"/>
          <w:sz w:val="28"/>
          <w:szCs w:val="28"/>
        </w:rPr>
        <w:lastRenderedPageBreak/>
        <w:t>2024年度收、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150577.47</w:t>
      </w:r>
      <w:r>
        <w:rPr>
          <w:rFonts w:ascii="仿宋_GB2312" w:eastAsia="仿宋_GB2312" w:hint="eastAsia"/>
          <w:sz w:val="28"/>
          <w:szCs w:val="28"/>
        </w:rPr>
        <w:t>万元，</w:t>
      </w:r>
      <w:r w:rsidR="00502FF5" w:rsidRPr="00502FF5">
        <w:rPr>
          <w:rFonts w:ascii="仿宋_GB2312" w:eastAsia="仿宋_GB2312" w:hint="eastAsia"/>
          <w:sz w:val="28"/>
          <w:szCs w:val="28"/>
        </w:rPr>
        <w:t>比上年增加85491.41万元，增长131.35%。</w:t>
      </w:r>
    </w:p>
    <w:p w:rsidR="00FE3CAE" w:rsidRDefault="00AB736C" w:rsidP="00875472">
      <w:pPr>
        <w:tabs>
          <w:tab w:val="center" w:pos="6979"/>
        </w:tabs>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502FF5" w:rsidRPr="00502FF5" w:rsidRDefault="00AB736C" w:rsidP="00875472">
      <w:pPr>
        <w:tabs>
          <w:tab w:val="center" w:pos="6979"/>
        </w:tabs>
        <w:ind w:firstLine="570"/>
        <w:rPr>
          <w:rFonts w:ascii="仿宋_GB2312" w:eastAsia="仿宋_GB2312"/>
          <w:sz w:val="28"/>
          <w:szCs w:val="28"/>
        </w:rPr>
      </w:pPr>
      <w:r>
        <w:rPr>
          <w:rFonts w:ascii="仿宋_GB2312" w:eastAsia="仿宋_GB2312" w:hint="eastAsia"/>
          <w:sz w:val="28"/>
          <w:szCs w:val="28"/>
        </w:rPr>
        <w:t>2024年度本年收入合计</w:t>
      </w:r>
      <w:r>
        <w:rPr>
          <w:rFonts w:ascii="仿宋_GB2312" w:eastAsia="仿宋_GB2312"/>
          <w:sz w:val="28"/>
          <w:szCs w:val="28"/>
        </w:rPr>
        <w:t>90577.47</w:t>
      </w:r>
      <w:r>
        <w:rPr>
          <w:rFonts w:ascii="仿宋_GB2312" w:eastAsia="仿宋_GB2312" w:hint="eastAsia"/>
          <w:sz w:val="28"/>
          <w:szCs w:val="28"/>
        </w:rPr>
        <w:t>万元，</w:t>
      </w:r>
      <w:r w:rsidR="00502FF5" w:rsidRPr="00502FF5">
        <w:rPr>
          <w:rFonts w:ascii="仿宋_GB2312" w:eastAsia="仿宋_GB2312" w:hint="eastAsia"/>
          <w:sz w:val="28"/>
          <w:szCs w:val="28"/>
        </w:rPr>
        <w:t>比上年增加25491.41万元，增长率39.17</w:t>
      </w:r>
      <w:r w:rsidR="00502FF5" w:rsidRPr="00502FF5">
        <w:rPr>
          <w:rFonts w:ascii="仿宋_GB2312" w:eastAsia="仿宋_GB2312"/>
          <w:sz w:val="28"/>
          <w:szCs w:val="28"/>
        </w:rPr>
        <w:t>%</w:t>
      </w:r>
      <w:r w:rsidR="00502FF5" w:rsidRPr="00502FF5">
        <w:rPr>
          <w:rFonts w:ascii="仿宋_GB2312" w:eastAsia="仿宋_GB2312" w:hint="eastAsia"/>
          <w:sz w:val="28"/>
          <w:szCs w:val="28"/>
        </w:rPr>
        <w:t>。</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1.财政拨款收入</w:t>
      </w:r>
      <w:r>
        <w:rPr>
          <w:rFonts w:ascii="仿宋_GB2312" w:eastAsia="仿宋_GB2312"/>
          <w:sz w:val="28"/>
          <w:szCs w:val="28"/>
        </w:rPr>
        <w:t>90577.47</w:t>
      </w:r>
      <w:r>
        <w:rPr>
          <w:rFonts w:ascii="仿宋_GB2312" w:eastAsia="仿宋_GB2312" w:hint="eastAsia"/>
          <w:sz w:val="28"/>
          <w:szCs w:val="28"/>
        </w:rPr>
        <w:t>万元，占收入合计的100%。其中：一般公共预算财政拨款收入</w:t>
      </w:r>
      <w:r>
        <w:rPr>
          <w:rFonts w:ascii="仿宋_GB2312" w:eastAsia="仿宋_GB2312"/>
          <w:sz w:val="28"/>
          <w:szCs w:val="28"/>
        </w:rPr>
        <w:t>83977.47</w:t>
      </w:r>
      <w:r>
        <w:rPr>
          <w:rFonts w:ascii="仿宋_GB2312" w:eastAsia="仿宋_GB2312" w:hint="eastAsia"/>
          <w:sz w:val="28"/>
          <w:szCs w:val="28"/>
        </w:rPr>
        <w:t>万元，占收入合计的92.71%；政府性基金预算财政拨款收入</w:t>
      </w:r>
      <w:r>
        <w:rPr>
          <w:rFonts w:ascii="仿宋_GB2312" w:eastAsia="仿宋_GB2312"/>
          <w:sz w:val="28"/>
          <w:szCs w:val="28"/>
        </w:rPr>
        <w:t>6600</w:t>
      </w:r>
      <w:r>
        <w:rPr>
          <w:rFonts w:ascii="仿宋_GB2312" w:eastAsia="仿宋_GB2312" w:hint="eastAsia"/>
          <w:sz w:val="28"/>
          <w:szCs w:val="28"/>
        </w:rPr>
        <w:t>万元，占收入合计的7.29%；国有资本经营预算财政拨款收入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pStyle w:val="2"/>
        <w:spacing w:before="0" w:beforeAutospacing="0" w:after="0" w:afterAutospacing="0"/>
        <w:jc w:val="center"/>
      </w:pPr>
      <w:r>
        <w:rPr>
          <w:rFonts w:ascii="仿宋_GB2312" w:eastAsia="仿宋_GB2312" w:hint="eastAsia"/>
          <w:color w:val="000000"/>
          <w:sz w:val="32"/>
        </w:rPr>
        <w:lastRenderedPageBreak/>
        <w:t>图1：收入预算</w:t>
      </w:r>
    </w:p>
    <w:p w:rsidR="00FE3CAE" w:rsidRDefault="00AB736C" w:rsidP="00875472">
      <w:pPr>
        <w:pStyle w:val="2"/>
        <w:spacing w:before="0" w:beforeAutospacing="0" w:after="0" w:afterAutospacing="0"/>
        <w:jc w:val="center"/>
        <w:rPr>
          <w:rFonts w:ascii="仿宋_GB2312" w:eastAsia="仿宋_GB2312"/>
          <w:color w:val="000000"/>
          <w:sz w:val="32"/>
        </w:rPr>
      </w:pPr>
      <w:r>
        <w:rPr>
          <w:noProof/>
        </w:rPr>
        <w:drawing>
          <wp:inline distT="0" distB="0" distL="114300" distR="114300">
            <wp:extent cx="4572000" cy="2743200"/>
            <wp:effectExtent l="4445" t="4445" r="14605" b="14605"/>
            <wp:docPr id="1"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E3CAE" w:rsidRDefault="00AB736C" w:rsidP="00875472">
      <w:pPr>
        <w:tabs>
          <w:tab w:val="center" w:pos="6979"/>
        </w:tabs>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FE3CAE" w:rsidRDefault="00AB736C" w:rsidP="00875472">
      <w:pPr>
        <w:tabs>
          <w:tab w:val="center" w:pos="6979"/>
        </w:tabs>
        <w:ind w:firstLine="570"/>
        <w:rPr>
          <w:rFonts w:ascii="仿宋_GB2312" w:eastAsia="仿宋_GB2312"/>
          <w:sz w:val="28"/>
          <w:szCs w:val="28"/>
        </w:rPr>
      </w:pPr>
      <w:r>
        <w:rPr>
          <w:rFonts w:ascii="仿宋_GB2312" w:eastAsia="仿宋_GB2312" w:hint="eastAsia"/>
          <w:sz w:val="28"/>
          <w:szCs w:val="28"/>
        </w:rPr>
        <w:t>2024年度本年支出合计</w:t>
      </w:r>
      <w:r>
        <w:rPr>
          <w:rFonts w:ascii="仿宋_GB2312" w:eastAsia="仿宋_GB2312"/>
          <w:sz w:val="28"/>
          <w:szCs w:val="28"/>
        </w:rPr>
        <w:t>150577.47</w:t>
      </w:r>
      <w:r>
        <w:rPr>
          <w:rFonts w:ascii="仿宋_GB2312" w:eastAsia="仿宋_GB2312" w:hint="eastAsia"/>
          <w:sz w:val="28"/>
          <w:szCs w:val="28"/>
        </w:rPr>
        <w:t>万元，</w:t>
      </w:r>
      <w:r>
        <w:rPr>
          <w:rFonts w:ascii="仿宋_GB2312" w:eastAsia="仿宋_GB2312"/>
          <w:sz w:val="28"/>
          <w:szCs w:val="28"/>
        </w:rPr>
        <w:t>比上年</w:t>
      </w:r>
      <w:r w:rsidR="004073A1" w:rsidRPr="00502FF5">
        <w:rPr>
          <w:rFonts w:ascii="仿宋_GB2312" w:eastAsia="仿宋_GB2312" w:hint="eastAsia"/>
          <w:sz w:val="28"/>
          <w:szCs w:val="28"/>
        </w:rPr>
        <w:t>增加</w:t>
      </w:r>
      <w:r w:rsidR="00502FF5" w:rsidRPr="00502FF5">
        <w:rPr>
          <w:rFonts w:ascii="仿宋_GB2312" w:eastAsia="仿宋_GB2312" w:hint="eastAsia"/>
          <w:sz w:val="28"/>
          <w:szCs w:val="28"/>
        </w:rPr>
        <w:t>85491.41万元，增长131.35%，</w:t>
      </w:r>
      <w:r>
        <w:rPr>
          <w:rFonts w:ascii="仿宋_GB2312" w:eastAsia="仿宋_GB2312" w:hint="eastAsia"/>
          <w:sz w:val="28"/>
          <w:szCs w:val="28"/>
        </w:rPr>
        <w:t>其中：基本支出</w:t>
      </w:r>
      <w:r>
        <w:rPr>
          <w:rFonts w:ascii="仿宋_GB2312" w:eastAsia="仿宋_GB2312"/>
          <w:sz w:val="28"/>
          <w:szCs w:val="28"/>
        </w:rPr>
        <w:t>2989.79</w:t>
      </w:r>
      <w:r>
        <w:rPr>
          <w:rFonts w:ascii="仿宋_GB2312" w:eastAsia="仿宋_GB2312" w:hint="eastAsia"/>
          <w:sz w:val="28"/>
          <w:szCs w:val="28"/>
        </w:rPr>
        <w:t>万元，占支出合计的1.99%；项目支出</w:t>
      </w:r>
      <w:r>
        <w:rPr>
          <w:rFonts w:ascii="仿宋_GB2312" w:eastAsia="仿宋_GB2312"/>
          <w:sz w:val="28"/>
          <w:szCs w:val="28"/>
        </w:rPr>
        <w:t>147587.68</w:t>
      </w:r>
      <w:r>
        <w:rPr>
          <w:rFonts w:ascii="仿宋_GB2312" w:eastAsia="仿宋_GB2312" w:hint="eastAsia"/>
          <w:sz w:val="28"/>
          <w:szCs w:val="28"/>
        </w:rPr>
        <w:t>万元，占支出合计的98.01%;上缴上级支出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p>
    <w:p w:rsidR="00FE3CAE" w:rsidRDefault="00AB736C" w:rsidP="00875472">
      <w:pPr>
        <w:pStyle w:val="2"/>
        <w:spacing w:before="0" w:beforeAutospacing="0" w:after="0" w:afterAutospacing="0"/>
        <w:ind w:firstLine="642"/>
        <w:jc w:val="center"/>
        <w:rPr>
          <w:rFonts w:ascii="仿宋_GB2312" w:eastAsia="仿宋_GB2312"/>
          <w:color w:val="000000"/>
          <w:sz w:val="32"/>
        </w:rPr>
      </w:pPr>
      <w:r>
        <w:rPr>
          <w:rFonts w:ascii="仿宋_GB2312" w:eastAsia="仿宋_GB2312" w:hint="eastAsia"/>
          <w:color w:val="000000"/>
          <w:sz w:val="32"/>
        </w:rPr>
        <w:lastRenderedPageBreak/>
        <w:t>图2：基本支出和项目支出情况</w:t>
      </w:r>
    </w:p>
    <w:p w:rsidR="00FE3CAE" w:rsidRDefault="00AB736C" w:rsidP="00875472">
      <w:pPr>
        <w:jc w:val="center"/>
        <w:rPr>
          <w:rFonts w:ascii="黑体" w:eastAsia="黑体"/>
          <w:b/>
          <w:sz w:val="28"/>
          <w:szCs w:val="28"/>
        </w:rPr>
      </w:pPr>
      <w:r>
        <w:rPr>
          <w:noProof/>
        </w:rPr>
        <w:drawing>
          <wp:inline distT="0" distB="0" distL="114300" distR="114300">
            <wp:extent cx="4572000" cy="2743200"/>
            <wp:effectExtent l="4445" t="4445" r="14605" b="14605"/>
            <wp:docPr id="2"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E3CAE" w:rsidRDefault="00AB736C" w:rsidP="00875472">
      <w:pPr>
        <w:tabs>
          <w:tab w:val="center" w:pos="6979"/>
        </w:tabs>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FE3CAE" w:rsidRPr="00502FF5" w:rsidRDefault="00AB736C" w:rsidP="00875472">
      <w:pPr>
        <w:tabs>
          <w:tab w:val="center" w:pos="6979"/>
        </w:tabs>
        <w:ind w:firstLine="570"/>
        <w:rPr>
          <w:rFonts w:ascii="仿宋_GB2312" w:eastAsia="仿宋_GB2312"/>
          <w:sz w:val="32"/>
          <w:szCs w:val="32"/>
        </w:rPr>
      </w:pPr>
      <w:r>
        <w:rPr>
          <w:rFonts w:ascii="仿宋_GB2312" w:eastAsia="仿宋_GB2312" w:hint="eastAsia"/>
          <w:sz w:val="28"/>
          <w:szCs w:val="28"/>
        </w:rPr>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150577.47</w:t>
      </w:r>
      <w:r>
        <w:rPr>
          <w:rFonts w:ascii="仿宋_GB2312" w:eastAsia="仿宋_GB2312" w:hint="eastAsia"/>
          <w:sz w:val="28"/>
          <w:szCs w:val="28"/>
        </w:rPr>
        <w:t>万元，</w:t>
      </w:r>
      <w:r w:rsidR="00502FF5" w:rsidRPr="00502FF5">
        <w:rPr>
          <w:rFonts w:ascii="仿宋_GB2312" w:eastAsia="仿宋_GB2312" w:hint="eastAsia"/>
          <w:sz w:val="28"/>
          <w:szCs w:val="28"/>
        </w:rPr>
        <w:t>比上年增加85491.41万元，增长131.35%。主要原因：增加公益</w:t>
      </w:r>
      <w:r w:rsidR="00502FF5" w:rsidRPr="00502FF5">
        <w:rPr>
          <w:rFonts w:ascii="仿宋_GB2312" w:eastAsia="仿宋_GB2312"/>
          <w:sz w:val="28"/>
          <w:szCs w:val="28"/>
        </w:rPr>
        <w:t>对接项目</w:t>
      </w:r>
      <w:r w:rsidR="00502FF5" w:rsidRPr="00502FF5">
        <w:rPr>
          <w:rFonts w:ascii="仿宋_GB2312" w:eastAsia="仿宋_GB2312" w:hint="eastAsia"/>
          <w:sz w:val="28"/>
          <w:szCs w:val="28"/>
        </w:rPr>
        <w:t>购房款支出。</w:t>
      </w:r>
    </w:p>
    <w:p w:rsidR="00FE3CAE" w:rsidRDefault="00AB736C" w:rsidP="00875472">
      <w:pPr>
        <w:tabs>
          <w:tab w:val="center" w:pos="6979"/>
        </w:tabs>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FE3CAE" w:rsidRDefault="00AB736C" w:rsidP="00875472">
      <w:pPr>
        <w:autoSpaceDE w:val="0"/>
        <w:autoSpaceDN w:val="0"/>
        <w:adjustRightInd w:val="0"/>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756BD3" w:rsidRDefault="00AB736C" w:rsidP="00875472">
      <w:pPr>
        <w:tabs>
          <w:tab w:val="center" w:pos="6979"/>
        </w:tabs>
        <w:ind w:firstLineChars="200" w:firstLine="560"/>
        <w:rPr>
          <w:rFonts w:ascii="仿宋_GB2312" w:eastAsia="仿宋_GB2312"/>
          <w:sz w:val="28"/>
          <w:szCs w:val="28"/>
        </w:rPr>
      </w:pPr>
      <w:r w:rsidRPr="00A301A2">
        <w:rPr>
          <w:rFonts w:ascii="仿宋_GB2312" w:eastAsia="仿宋_GB2312" w:hint="eastAsia"/>
          <w:sz w:val="28"/>
          <w:szCs w:val="28"/>
        </w:rPr>
        <w:t>2024年度一般公共预算财政拨款支出</w:t>
      </w:r>
      <w:r w:rsidRPr="00A301A2">
        <w:rPr>
          <w:rFonts w:ascii="仿宋_GB2312" w:eastAsia="仿宋_GB2312"/>
          <w:sz w:val="28"/>
          <w:szCs w:val="28"/>
        </w:rPr>
        <w:t>143977.47</w:t>
      </w:r>
      <w:r w:rsidRPr="00A301A2">
        <w:rPr>
          <w:rFonts w:ascii="仿宋_GB2312" w:eastAsia="仿宋_GB2312" w:hint="eastAsia"/>
          <w:sz w:val="28"/>
          <w:szCs w:val="28"/>
        </w:rPr>
        <w:t>万元，主要用于以下方面（按大类）：</w:t>
      </w:r>
      <w:r w:rsidR="00502FF5" w:rsidRPr="00A301A2">
        <w:rPr>
          <w:rFonts w:ascii="仿宋_GB2312" w:eastAsia="仿宋_GB2312" w:hint="eastAsia"/>
          <w:sz w:val="28"/>
          <w:szCs w:val="28"/>
        </w:rPr>
        <w:t>一般公共服务支出</w:t>
      </w:r>
      <w:r w:rsidR="00502FF5" w:rsidRPr="00A301A2">
        <w:rPr>
          <w:rFonts w:ascii="仿宋_GB2312" w:eastAsia="仿宋_GB2312"/>
          <w:sz w:val="28"/>
          <w:szCs w:val="28"/>
        </w:rPr>
        <w:t>91249.8</w:t>
      </w:r>
      <w:r w:rsidR="00E87B0E" w:rsidRPr="00A301A2">
        <w:rPr>
          <w:rFonts w:ascii="仿宋_GB2312" w:eastAsia="仿宋_GB2312"/>
          <w:sz w:val="28"/>
          <w:szCs w:val="28"/>
        </w:rPr>
        <w:t>5</w:t>
      </w:r>
      <w:r w:rsidR="00502FF5" w:rsidRPr="00A301A2">
        <w:rPr>
          <w:rFonts w:ascii="仿宋_GB2312" w:eastAsia="仿宋_GB2312" w:hint="eastAsia"/>
          <w:sz w:val="28"/>
          <w:szCs w:val="28"/>
        </w:rPr>
        <w:t>万元，占本年财政拨款支出</w:t>
      </w:r>
      <w:r w:rsidR="00502FF5" w:rsidRPr="00A301A2">
        <w:rPr>
          <w:rFonts w:ascii="仿宋_GB2312" w:eastAsia="仿宋_GB2312"/>
          <w:sz w:val="28"/>
          <w:szCs w:val="28"/>
        </w:rPr>
        <w:t>63.38</w:t>
      </w:r>
      <w:r w:rsidR="00502FF5" w:rsidRPr="00A301A2">
        <w:rPr>
          <w:rFonts w:ascii="仿宋_GB2312" w:eastAsia="仿宋_GB2312" w:hint="eastAsia"/>
          <w:sz w:val="28"/>
          <w:szCs w:val="28"/>
        </w:rPr>
        <w:t>%；社会保障和就业支出</w:t>
      </w:r>
      <w:r w:rsidR="00502FF5" w:rsidRPr="00A301A2">
        <w:rPr>
          <w:rFonts w:ascii="仿宋_GB2312" w:eastAsia="仿宋_GB2312"/>
          <w:sz w:val="28"/>
          <w:szCs w:val="28"/>
        </w:rPr>
        <w:t>290.6</w:t>
      </w:r>
      <w:r w:rsidR="00E87B0E" w:rsidRPr="00A301A2">
        <w:rPr>
          <w:rFonts w:ascii="仿宋_GB2312" w:eastAsia="仿宋_GB2312"/>
          <w:sz w:val="28"/>
          <w:szCs w:val="28"/>
        </w:rPr>
        <w:t>1</w:t>
      </w:r>
      <w:r w:rsidR="00502FF5" w:rsidRPr="00A301A2">
        <w:rPr>
          <w:rFonts w:ascii="仿宋_GB2312" w:eastAsia="仿宋_GB2312" w:hint="eastAsia"/>
          <w:sz w:val="28"/>
          <w:szCs w:val="28"/>
        </w:rPr>
        <w:t>万元，占本年财政拨款支出</w:t>
      </w:r>
      <w:r w:rsidR="00502FF5" w:rsidRPr="00A301A2">
        <w:rPr>
          <w:rFonts w:ascii="仿宋_GB2312" w:eastAsia="仿宋_GB2312"/>
          <w:sz w:val="28"/>
          <w:szCs w:val="28"/>
        </w:rPr>
        <w:t>0.20</w:t>
      </w:r>
      <w:r w:rsidR="00502FF5" w:rsidRPr="00A301A2">
        <w:rPr>
          <w:rFonts w:ascii="仿宋_GB2312" w:eastAsia="仿宋_GB2312" w:hint="eastAsia"/>
          <w:sz w:val="28"/>
          <w:szCs w:val="28"/>
        </w:rPr>
        <w:t>%；卫生健康支</w:t>
      </w:r>
      <w:r w:rsidR="00502FF5" w:rsidRPr="00502FF5">
        <w:rPr>
          <w:rFonts w:ascii="仿宋_GB2312" w:eastAsia="仿宋_GB2312" w:hint="eastAsia"/>
          <w:sz w:val="28"/>
          <w:szCs w:val="28"/>
        </w:rPr>
        <w:t>出</w:t>
      </w:r>
      <w:r w:rsidR="00502FF5" w:rsidRPr="00502FF5">
        <w:rPr>
          <w:rFonts w:ascii="仿宋_GB2312" w:eastAsia="仿宋_GB2312"/>
          <w:sz w:val="28"/>
          <w:szCs w:val="28"/>
        </w:rPr>
        <w:t>187.03</w:t>
      </w:r>
      <w:r w:rsidR="00502FF5" w:rsidRPr="00502FF5">
        <w:rPr>
          <w:rFonts w:ascii="仿宋_GB2312" w:eastAsia="仿宋_GB2312" w:hint="eastAsia"/>
          <w:sz w:val="28"/>
          <w:szCs w:val="28"/>
        </w:rPr>
        <w:lastRenderedPageBreak/>
        <w:t>万元，占本年财政拨款支出</w:t>
      </w:r>
      <w:r w:rsidR="00502FF5" w:rsidRPr="00502FF5">
        <w:rPr>
          <w:rFonts w:ascii="仿宋_GB2312" w:eastAsia="仿宋_GB2312"/>
          <w:sz w:val="28"/>
          <w:szCs w:val="28"/>
        </w:rPr>
        <w:t>0.13</w:t>
      </w:r>
      <w:r w:rsidR="00502FF5" w:rsidRPr="00502FF5">
        <w:rPr>
          <w:rFonts w:ascii="仿宋_GB2312" w:eastAsia="仿宋_GB2312" w:hint="eastAsia"/>
          <w:sz w:val="28"/>
          <w:szCs w:val="28"/>
        </w:rPr>
        <w:t>%；城乡社区支出</w:t>
      </w:r>
      <w:r w:rsidR="00502FF5" w:rsidRPr="00502FF5">
        <w:rPr>
          <w:rFonts w:ascii="仿宋_GB2312" w:eastAsia="仿宋_GB2312"/>
          <w:sz w:val="28"/>
          <w:szCs w:val="28"/>
        </w:rPr>
        <w:t>51858.93</w:t>
      </w:r>
      <w:r w:rsidR="00502FF5" w:rsidRPr="00502FF5">
        <w:rPr>
          <w:rFonts w:ascii="仿宋_GB2312" w:eastAsia="仿宋_GB2312" w:hint="eastAsia"/>
          <w:sz w:val="28"/>
          <w:szCs w:val="28"/>
        </w:rPr>
        <w:t>万元，占本年财政拨款支出</w:t>
      </w:r>
      <w:r w:rsidR="00502FF5" w:rsidRPr="00502FF5">
        <w:rPr>
          <w:rFonts w:ascii="仿宋_GB2312" w:eastAsia="仿宋_GB2312"/>
          <w:sz w:val="28"/>
          <w:szCs w:val="28"/>
        </w:rPr>
        <w:t>36.02</w:t>
      </w:r>
      <w:r w:rsidR="00502FF5" w:rsidRPr="00502FF5">
        <w:rPr>
          <w:rFonts w:ascii="仿宋_GB2312" w:eastAsia="仿宋_GB2312" w:hint="eastAsia"/>
          <w:sz w:val="28"/>
          <w:szCs w:val="28"/>
        </w:rPr>
        <w:t>%；住房保障支出</w:t>
      </w:r>
      <w:r w:rsidR="00502FF5" w:rsidRPr="00502FF5">
        <w:rPr>
          <w:rFonts w:ascii="仿宋_GB2312" w:eastAsia="仿宋_GB2312"/>
          <w:sz w:val="28"/>
          <w:szCs w:val="28"/>
        </w:rPr>
        <w:t>391.05</w:t>
      </w:r>
      <w:r w:rsidR="00502FF5" w:rsidRPr="00502FF5">
        <w:rPr>
          <w:rFonts w:ascii="仿宋_GB2312" w:eastAsia="仿宋_GB2312" w:hint="eastAsia"/>
          <w:sz w:val="28"/>
          <w:szCs w:val="28"/>
        </w:rPr>
        <w:t>万元</w:t>
      </w:r>
      <w:r w:rsidR="00502FF5" w:rsidRPr="00502FF5">
        <w:rPr>
          <w:rFonts w:ascii="仿宋_GB2312" w:eastAsia="仿宋_GB2312"/>
          <w:sz w:val="28"/>
          <w:szCs w:val="28"/>
        </w:rPr>
        <w:t>，</w:t>
      </w:r>
      <w:r w:rsidR="00502FF5" w:rsidRPr="00502FF5">
        <w:rPr>
          <w:rFonts w:ascii="仿宋_GB2312" w:eastAsia="仿宋_GB2312" w:hint="eastAsia"/>
          <w:sz w:val="28"/>
          <w:szCs w:val="28"/>
        </w:rPr>
        <w:t>占本年财政拨款支出</w:t>
      </w:r>
      <w:r w:rsidR="00502FF5" w:rsidRPr="00502FF5">
        <w:rPr>
          <w:rFonts w:ascii="仿宋_GB2312" w:eastAsia="仿宋_GB2312"/>
          <w:sz w:val="28"/>
          <w:szCs w:val="28"/>
        </w:rPr>
        <w:t>0.27</w:t>
      </w:r>
      <w:r w:rsidR="00502FF5" w:rsidRPr="00502FF5">
        <w:rPr>
          <w:rFonts w:ascii="仿宋_GB2312" w:eastAsia="仿宋_GB2312" w:hint="eastAsia"/>
          <w:sz w:val="28"/>
          <w:szCs w:val="28"/>
        </w:rPr>
        <w:t>%。</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（二）一般公共预算财政拨款支出决算具体情况</w:t>
      </w:r>
    </w:p>
    <w:p w:rsidR="00FE3CAE" w:rsidRPr="0037510A" w:rsidRDefault="00AB736C" w:rsidP="00875472">
      <w:pPr>
        <w:autoSpaceDE w:val="0"/>
        <w:autoSpaceDN w:val="0"/>
        <w:adjustRightInd w:val="0"/>
        <w:ind w:firstLineChars="200" w:firstLine="560"/>
        <w:jc w:val="left"/>
        <w:rPr>
          <w:rFonts w:ascii="仿宋_GB2312" w:eastAsia="仿宋_GB2312"/>
          <w:sz w:val="28"/>
          <w:szCs w:val="28"/>
        </w:rPr>
      </w:pPr>
      <w:r w:rsidRPr="0037510A">
        <w:rPr>
          <w:rFonts w:ascii="仿宋_GB2312" w:eastAsia="仿宋_GB2312" w:hint="eastAsia"/>
          <w:sz w:val="28"/>
          <w:szCs w:val="28"/>
        </w:rPr>
        <w:t>1、“一般公共服务支出”2024年度年初预算</w:t>
      </w:r>
      <w:r w:rsidR="00A9790F" w:rsidRPr="0037510A">
        <w:rPr>
          <w:rFonts w:ascii="仿宋_GB2312" w:eastAsia="仿宋_GB2312"/>
          <w:sz w:val="28"/>
          <w:szCs w:val="28"/>
        </w:rPr>
        <w:t>72167.65</w:t>
      </w:r>
      <w:r w:rsidRPr="0037510A">
        <w:rPr>
          <w:rFonts w:ascii="仿宋_GB2312" w:eastAsia="仿宋_GB2312" w:hint="eastAsia"/>
          <w:sz w:val="28"/>
          <w:szCs w:val="28"/>
        </w:rPr>
        <w:t>万元，2024年度决算</w:t>
      </w:r>
      <w:r w:rsidR="0037510A">
        <w:rPr>
          <w:rFonts w:ascii="仿宋_GB2312" w:eastAsia="仿宋_GB2312"/>
          <w:sz w:val="28"/>
          <w:szCs w:val="28"/>
        </w:rPr>
        <w:t>91249.85</w:t>
      </w:r>
      <w:r w:rsidRPr="0037510A">
        <w:rPr>
          <w:rFonts w:ascii="仿宋_GB2312" w:eastAsia="仿宋_GB2312" w:hint="eastAsia"/>
          <w:sz w:val="28"/>
          <w:szCs w:val="28"/>
        </w:rPr>
        <w:t>万元，完成年初预算的</w:t>
      </w:r>
      <w:r w:rsidR="004F77B7" w:rsidRPr="0037510A">
        <w:rPr>
          <w:rFonts w:ascii="仿宋_GB2312" w:eastAsia="仿宋_GB2312"/>
          <w:sz w:val="28"/>
          <w:szCs w:val="28"/>
        </w:rPr>
        <w:t>126.44</w:t>
      </w:r>
      <w:r w:rsidRPr="0037510A">
        <w:rPr>
          <w:rFonts w:ascii="仿宋_GB2312" w:eastAsia="仿宋_GB2312" w:hint="eastAsia"/>
          <w:sz w:val="28"/>
          <w:szCs w:val="28"/>
        </w:rPr>
        <w:t>%。</w:t>
      </w:r>
    </w:p>
    <w:p w:rsidR="00FE3CAE" w:rsidRPr="00962255" w:rsidRDefault="00AB736C" w:rsidP="00875472">
      <w:pPr>
        <w:autoSpaceDE w:val="0"/>
        <w:autoSpaceDN w:val="0"/>
        <w:adjustRightInd w:val="0"/>
        <w:jc w:val="left"/>
        <w:rPr>
          <w:rFonts w:ascii="仿宋_GB2312" w:eastAsia="仿宋_GB2312"/>
          <w:sz w:val="28"/>
          <w:szCs w:val="28"/>
        </w:rPr>
      </w:pPr>
      <w:r w:rsidRPr="00962255">
        <w:rPr>
          <w:rFonts w:ascii="仿宋_GB2312" w:eastAsia="仿宋_GB2312" w:hint="eastAsia"/>
          <w:sz w:val="28"/>
          <w:szCs w:val="28"/>
        </w:rPr>
        <w:t>其中：</w:t>
      </w:r>
    </w:p>
    <w:p w:rsidR="00C83946" w:rsidRPr="00962255" w:rsidRDefault="00C83946" w:rsidP="00875472">
      <w:pPr>
        <w:spacing w:line="360" w:lineRule="auto"/>
        <w:ind w:firstLineChars="200" w:firstLine="560"/>
        <w:rPr>
          <w:rFonts w:ascii="仿宋_GB2312" w:eastAsia="仿宋_GB2312"/>
          <w:sz w:val="28"/>
          <w:szCs w:val="28"/>
        </w:rPr>
      </w:pPr>
      <w:r w:rsidRPr="00962255">
        <w:rPr>
          <w:rFonts w:ascii="仿宋_GB2312" w:eastAsia="仿宋_GB2312" w:hint="eastAsia"/>
          <w:sz w:val="28"/>
          <w:szCs w:val="28"/>
        </w:rPr>
        <w:t xml:space="preserve"> </w:t>
      </w:r>
      <w:r w:rsidRPr="0037510A">
        <w:rPr>
          <w:rFonts w:ascii="仿宋_GB2312" w:eastAsia="仿宋_GB2312" w:hint="eastAsia"/>
          <w:sz w:val="28"/>
          <w:szCs w:val="28"/>
        </w:rPr>
        <w:t>“政府办公厅（室）及相关机构事务”2024年度年初预算</w:t>
      </w:r>
      <w:r w:rsidR="00446714" w:rsidRPr="0037510A">
        <w:rPr>
          <w:rFonts w:ascii="仿宋_GB2312" w:eastAsia="仿宋_GB2312"/>
          <w:sz w:val="28"/>
          <w:szCs w:val="28"/>
        </w:rPr>
        <w:t>72167.65</w:t>
      </w:r>
      <w:r w:rsidRPr="0037510A">
        <w:rPr>
          <w:rFonts w:ascii="仿宋_GB2312" w:eastAsia="仿宋_GB2312" w:hint="eastAsia"/>
          <w:sz w:val="28"/>
          <w:szCs w:val="28"/>
        </w:rPr>
        <w:t>万元，2024年度决算31249.8</w:t>
      </w:r>
      <w:r w:rsidR="0037510A" w:rsidRPr="0037510A">
        <w:rPr>
          <w:rFonts w:ascii="仿宋_GB2312" w:eastAsia="仿宋_GB2312"/>
          <w:sz w:val="28"/>
          <w:szCs w:val="28"/>
        </w:rPr>
        <w:t>5</w:t>
      </w:r>
      <w:r w:rsidRPr="0037510A">
        <w:rPr>
          <w:rFonts w:ascii="仿宋_GB2312" w:eastAsia="仿宋_GB2312" w:hint="eastAsia"/>
          <w:sz w:val="28"/>
          <w:szCs w:val="28"/>
        </w:rPr>
        <w:t>万元，完成年初预算的</w:t>
      </w:r>
      <w:r w:rsidR="00446714" w:rsidRPr="0037510A">
        <w:rPr>
          <w:rFonts w:ascii="仿宋_GB2312" w:eastAsia="仿宋_GB2312"/>
          <w:sz w:val="28"/>
          <w:szCs w:val="28"/>
        </w:rPr>
        <w:t>43.30</w:t>
      </w:r>
      <w:r w:rsidRPr="0037510A">
        <w:rPr>
          <w:rFonts w:ascii="仿宋_GB2312" w:eastAsia="仿宋_GB2312" w:hint="eastAsia"/>
          <w:sz w:val="28"/>
          <w:szCs w:val="28"/>
        </w:rPr>
        <w:t>%。主要原因：</w:t>
      </w:r>
      <w:r w:rsidR="0099063A" w:rsidRPr="0037510A">
        <w:rPr>
          <w:rFonts w:ascii="仿宋_GB2312" w:eastAsia="仿宋_GB2312" w:hint="eastAsia"/>
          <w:sz w:val="28"/>
          <w:szCs w:val="28"/>
        </w:rPr>
        <w:t>功能分</w:t>
      </w:r>
      <w:r w:rsidR="0099063A" w:rsidRPr="0037510A">
        <w:rPr>
          <w:rFonts w:ascii="仿宋_GB2312" w:eastAsia="仿宋_GB2312"/>
          <w:sz w:val="28"/>
          <w:szCs w:val="28"/>
        </w:rPr>
        <w:t>类科目的调整</w:t>
      </w:r>
      <w:r w:rsidR="0099063A" w:rsidRPr="0037510A">
        <w:rPr>
          <w:rFonts w:ascii="仿宋_GB2312" w:eastAsia="仿宋_GB2312" w:hint="eastAsia"/>
          <w:sz w:val="28"/>
          <w:szCs w:val="28"/>
        </w:rPr>
        <w:t>。</w:t>
      </w:r>
    </w:p>
    <w:p w:rsidR="00C83946" w:rsidRPr="00962255" w:rsidRDefault="00C83946" w:rsidP="00875472">
      <w:pPr>
        <w:snapToGrid w:val="0"/>
        <w:spacing w:line="360" w:lineRule="auto"/>
        <w:ind w:firstLineChars="200" w:firstLine="560"/>
        <w:rPr>
          <w:rFonts w:ascii="仿宋_GB2312" w:eastAsia="仿宋_GB2312"/>
          <w:sz w:val="28"/>
          <w:szCs w:val="28"/>
        </w:rPr>
      </w:pPr>
      <w:r w:rsidRPr="00962255">
        <w:rPr>
          <w:rFonts w:ascii="仿宋_GB2312" w:eastAsia="仿宋_GB2312" w:hint="eastAsia"/>
          <w:sz w:val="28"/>
          <w:szCs w:val="28"/>
        </w:rPr>
        <w:t>“其他一般公共服务支出” 2024年度年初预算</w:t>
      </w:r>
      <w:r w:rsidR="008B5678">
        <w:rPr>
          <w:rFonts w:ascii="仿宋_GB2312" w:eastAsia="仿宋_GB2312"/>
          <w:sz w:val="28"/>
          <w:szCs w:val="28"/>
        </w:rPr>
        <w:t>0</w:t>
      </w:r>
      <w:r w:rsidRPr="00962255">
        <w:rPr>
          <w:rFonts w:ascii="仿宋_GB2312" w:eastAsia="仿宋_GB2312" w:hint="eastAsia"/>
          <w:sz w:val="28"/>
          <w:szCs w:val="28"/>
        </w:rPr>
        <w:t>万元，2024年度决算60000.00万元。主要原因：</w:t>
      </w:r>
      <w:r w:rsidRPr="00962255">
        <w:rPr>
          <w:rFonts w:ascii="仿宋_GB2312" w:eastAsia="仿宋_GB2312"/>
          <w:sz w:val="28"/>
          <w:szCs w:val="28"/>
        </w:rPr>
        <w:t>增加</w:t>
      </w:r>
      <w:r w:rsidRPr="00962255">
        <w:rPr>
          <w:rFonts w:ascii="仿宋_GB2312" w:eastAsia="仿宋_GB2312" w:hint="eastAsia"/>
          <w:sz w:val="28"/>
          <w:szCs w:val="28"/>
        </w:rPr>
        <w:t>菜园街等三个公益性对接用房购房款项目</w:t>
      </w:r>
      <w:r w:rsidRPr="00962255">
        <w:rPr>
          <w:rFonts w:ascii="仿宋_GB2312" w:eastAsia="仿宋_GB2312"/>
          <w:sz w:val="28"/>
          <w:szCs w:val="28"/>
        </w:rPr>
        <w:t>。</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2、“社会保障和就业支出” 2024年度年初预算</w:t>
      </w:r>
      <w:r w:rsidR="00A9790F">
        <w:rPr>
          <w:rFonts w:ascii="仿宋_GB2312" w:eastAsia="仿宋_GB2312"/>
          <w:sz w:val="28"/>
          <w:szCs w:val="28"/>
        </w:rPr>
        <w:t>376.36</w:t>
      </w:r>
      <w:r w:rsidRPr="00962255">
        <w:rPr>
          <w:rFonts w:ascii="仿宋_GB2312" w:eastAsia="仿宋_GB2312" w:hint="eastAsia"/>
          <w:sz w:val="28"/>
          <w:szCs w:val="28"/>
        </w:rPr>
        <w:t>万元，2024年度决算</w:t>
      </w:r>
      <w:r w:rsidRPr="00962255">
        <w:rPr>
          <w:rFonts w:ascii="仿宋_GB2312" w:eastAsia="仿宋_GB2312"/>
          <w:sz w:val="28"/>
          <w:szCs w:val="28"/>
        </w:rPr>
        <w:t>290.6</w:t>
      </w:r>
      <w:r w:rsidR="0037510A">
        <w:rPr>
          <w:rFonts w:ascii="仿宋_GB2312" w:eastAsia="仿宋_GB2312"/>
          <w:sz w:val="28"/>
          <w:szCs w:val="28"/>
        </w:rPr>
        <w:t>1</w:t>
      </w:r>
      <w:r w:rsidRPr="00962255">
        <w:rPr>
          <w:rFonts w:ascii="仿宋_GB2312" w:eastAsia="仿宋_GB2312" w:hint="eastAsia"/>
          <w:sz w:val="28"/>
          <w:szCs w:val="28"/>
        </w:rPr>
        <w:t>万元，完成年初预算的</w:t>
      </w:r>
      <w:r w:rsidR="002F6AF8">
        <w:rPr>
          <w:rFonts w:ascii="仿宋_GB2312" w:eastAsia="仿宋_GB2312"/>
          <w:sz w:val="28"/>
          <w:szCs w:val="28"/>
        </w:rPr>
        <w:t>77.22</w:t>
      </w:r>
      <w:r w:rsidRPr="00962255">
        <w:rPr>
          <w:rFonts w:ascii="仿宋_GB2312" w:eastAsia="仿宋_GB2312" w:hint="eastAsia"/>
          <w:sz w:val="28"/>
          <w:szCs w:val="28"/>
        </w:rPr>
        <w:t>%。其中：</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“行政事业单位养老支出” 2024年度年初预算</w:t>
      </w:r>
      <w:r w:rsidR="00A9790F">
        <w:rPr>
          <w:rFonts w:ascii="仿宋_GB2312" w:eastAsia="仿宋_GB2312"/>
          <w:sz w:val="28"/>
          <w:szCs w:val="28"/>
        </w:rPr>
        <w:t>376.36</w:t>
      </w:r>
      <w:r w:rsidRPr="00962255">
        <w:rPr>
          <w:rFonts w:ascii="仿宋_GB2312" w:eastAsia="仿宋_GB2312" w:hint="eastAsia"/>
          <w:sz w:val="28"/>
          <w:szCs w:val="28"/>
        </w:rPr>
        <w:t>万元，2024年度决算</w:t>
      </w:r>
      <w:r w:rsidRPr="00962255">
        <w:rPr>
          <w:rFonts w:ascii="仿宋_GB2312" w:eastAsia="仿宋_GB2312"/>
          <w:sz w:val="28"/>
          <w:szCs w:val="28"/>
        </w:rPr>
        <w:t>273.07</w:t>
      </w:r>
      <w:r w:rsidRPr="00962255">
        <w:rPr>
          <w:rFonts w:ascii="仿宋_GB2312" w:eastAsia="仿宋_GB2312" w:hint="eastAsia"/>
          <w:sz w:val="28"/>
          <w:szCs w:val="28"/>
        </w:rPr>
        <w:t>万元，完成年初预算的</w:t>
      </w:r>
      <w:r w:rsidR="002F6AF8">
        <w:rPr>
          <w:rFonts w:ascii="仿宋_GB2312" w:eastAsia="仿宋_GB2312"/>
          <w:sz w:val="28"/>
          <w:szCs w:val="28"/>
        </w:rPr>
        <w:t>72.56</w:t>
      </w:r>
      <w:r w:rsidRPr="00962255">
        <w:rPr>
          <w:rFonts w:ascii="仿宋_GB2312" w:eastAsia="仿宋_GB2312" w:hint="eastAsia"/>
          <w:sz w:val="28"/>
          <w:szCs w:val="28"/>
        </w:rPr>
        <w:t>%。主要原因：根据</w:t>
      </w:r>
      <w:r w:rsidRPr="00962255">
        <w:rPr>
          <w:rFonts w:ascii="仿宋_GB2312" w:eastAsia="仿宋_GB2312"/>
          <w:sz w:val="28"/>
          <w:szCs w:val="28"/>
        </w:rPr>
        <w:t>当年人员变动</w:t>
      </w:r>
      <w:r w:rsidRPr="00962255">
        <w:rPr>
          <w:rFonts w:ascii="仿宋_GB2312" w:eastAsia="仿宋_GB2312" w:hint="eastAsia"/>
          <w:sz w:val="28"/>
          <w:szCs w:val="28"/>
        </w:rPr>
        <w:t>和</w:t>
      </w:r>
      <w:r w:rsidRPr="00962255">
        <w:rPr>
          <w:rFonts w:ascii="仿宋_GB2312" w:eastAsia="仿宋_GB2312"/>
          <w:sz w:val="28"/>
          <w:szCs w:val="28"/>
        </w:rPr>
        <w:t>社保缴费</w:t>
      </w:r>
      <w:r w:rsidRPr="00962255">
        <w:rPr>
          <w:rFonts w:ascii="仿宋_GB2312" w:eastAsia="仿宋_GB2312" w:hint="eastAsia"/>
          <w:sz w:val="28"/>
          <w:szCs w:val="28"/>
        </w:rPr>
        <w:t>实际情况产</w:t>
      </w:r>
      <w:r w:rsidRPr="00962255">
        <w:rPr>
          <w:rFonts w:ascii="仿宋_GB2312" w:eastAsia="仿宋_GB2312"/>
          <w:sz w:val="28"/>
          <w:szCs w:val="28"/>
        </w:rPr>
        <w:t>生的</w:t>
      </w:r>
      <w:r w:rsidRPr="00962255">
        <w:rPr>
          <w:rFonts w:ascii="仿宋_GB2312" w:eastAsia="仿宋_GB2312" w:hint="eastAsia"/>
          <w:sz w:val="28"/>
          <w:szCs w:val="28"/>
        </w:rPr>
        <w:t>减</w:t>
      </w:r>
      <w:r w:rsidRPr="00962255">
        <w:rPr>
          <w:rFonts w:ascii="仿宋_GB2312" w:eastAsia="仿宋_GB2312"/>
          <w:sz w:val="28"/>
          <w:szCs w:val="28"/>
        </w:rPr>
        <w:t>少</w:t>
      </w:r>
      <w:r w:rsidRPr="00962255">
        <w:rPr>
          <w:rFonts w:ascii="仿宋_GB2312" w:eastAsia="仿宋_GB2312" w:hint="eastAsia"/>
          <w:sz w:val="28"/>
          <w:szCs w:val="28"/>
        </w:rPr>
        <w:t>。</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“抚恤</w:t>
      </w:r>
      <w:r w:rsidR="00E7715A" w:rsidRPr="00962255">
        <w:rPr>
          <w:rFonts w:ascii="仿宋_GB2312" w:eastAsia="仿宋_GB2312" w:hint="eastAsia"/>
          <w:sz w:val="28"/>
          <w:szCs w:val="28"/>
        </w:rPr>
        <w:t>”2024年度年初预算</w:t>
      </w:r>
      <w:r w:rsidR="00A9790F">
        <w:rPr>
          <w:rFonts w:ascii="仿宋_GB2312" w:eastAsia="仿宋_GB2312"/>
          <w:sz w:val="28"/>
          <w:szCs w:val="28"/>
        </w:rPr>
        <w:t>0</w:t>
      </w:r>
      <w:r w:rsidR="00E7715A"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17.55</w:t>
      </w:r>
      <w:r w:rsidRPr="00962255">
        <w:rPr>
          <w:rFonts w:ascii="仿宋_GB2312" w:eastAsia="仿宋_GB2312" w:hint="eastAsia"/>
          <w:sz w:val="28"/>
          <w:szCs w:val="28"/>
        </w:rPr>
        <w:t>万元。主要原因：本</w:t>
      </w:r>
      <w:r w:rsidRPr="00962255">
        <w:rPr>
          <w:rFonts w:ascii="仿宋_GB2312" w:eastAsia="仿宋_GB2312"/>
          <w:sz w:val="28"/>
          <w:szCs w:val="28"/>
        </w:rPr>
        <w:t>年未申报预算，根据当年</w:t>
      </w:r>
      <w:r w:rsidRPr="00962255">
        <w:rPr>
          <w:rFonts w:ascii="仿宋_GB2312" w:eastAsia="仿宋_GB2312" w:hint="eastAsia"/>
          <w:sz w:val="28"/>
          <w:szCs w:val="28"/>
        </w:rPr>
        <w:t>人</w:t>
      </w:r>
      <w:r w:rsidRPr="00962255">
        <w:rPr>
          <w:rFonts w:ascii="仿宋_GB2312" w:eastAsia="仿宋_GB2312"/>
          <w:sz w:val="28"/>
          <w:szCs w:val="28"/>
        </w:rPr>
        <w:t>员</w:t>
      </w:r>
      <w:r w:rsidRPr="00962255">
        <w:rPr>
          <w:rFonts w:ascii="仿宋_GB2312" w:eastAsia="仿宋_GB2312" w:hint="eastAsia"/>
          <w:sz w:val="28"/>
          <w:szCs w:val="28"/>
        </w:rPr>
        <w:t>死亡实际</w:t>
      </w:r>
      <w:r w:rsidRPr="00962255">
        <w:rPr>
          <w:rFonts w:ascii="仿宋_GB2312" w:eastAsia="仿宋_GB2312"/>
          <w:sz w:val="28"/>
          <w:szCs w:val="28"/>
        </w:rPr>
        <w:t>情况产生的增加</w:t>
      </w:r>
      <w:r w:rsidRPr="00962255">
        <w:rPr>
          <w:rFonts w:ascii="仿宋_GB2312" w:eastAsia="仿宋_GB2312" w:hint="eastAsia"/>
          <w:sz w:val="28"/>
          <w:szCs w:val="28"/>
        </w:rPr>
        <w:t>。</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sz w:val="28"/>
          <w:szCs w:val="28"/>
        </w:rPr>
        <w:lastRenderedPageBreak/>
        <w:t>3</w:t>
      </w:r>
      <w:r w:rsidRPr="00962255">
        <w:rPr>
          <w:rFonts w:ascii="仿宋_GB2312" w:eastAsia="仿宋_GB2312" w:hint="eastAsia"/>
          <w:sz w:val="28"/>
          <w:szCs w:val="28"/>
        </w:rPr>
        <w:t>、“卫生健康支出”</w:t>
      </w:r>
      <w:r w:rsidR="00F65EC3" w:rsidRPr="00962255">
        <w:rPr>
          <w:rFonts w:ascii="仿宋_GB2312" w:eastAsia="仿宋_GB2312" w:hint="eastAsia"/>
          <w:sz w:val="28"/>
          <w:szCs w:val="28"/>
        </w:rPr>
        <w:t>2024年度年初预算</w:t>
      </w:r>
      <w:r w:rsidR="00A9790F">
        <w:rPr>
          <w:rFonts w:ascii="仿宋_GB2312" w:eastAsia="仿宋_GB2312"/>
          <w:sz w:val="28"/>
          <w:szCs w:val="28"/>
        </w:rPr>
        <w:t>181.35</w:t>
      </w:r>
      <w:r w:rsidR="00F65EC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187.03</w:t>
      </w:r>
      <w:r w:rsidRPr="00962255">
        <w:rPr>
          <w:rFonts w:ascii="仿宋_GB2312" w:eastAsia="仿宋_GB2312" w:hint="eastAsia"/>
          <w:sz w:val="28"/>
          <w:szCs w:val="28"/>
        </w:rPr>
        <w:t>万元，</w:t>
      </w:r>
      <w:r w:rsidR="00F65EC3" w:rsidRPr="00962255">
        <w:rPr>
          <w:rFonts w:ascii="仿宋_GB2312" w:eastAsia="仿宋_GB2312" w:hint="eastAsia"/>
          <w:sz w:val="28"/>
          <w:szCs w:val="28"/>
        </w:rPr>
        <w:t>完成年初预算的</w:t>
      </w:r>
      <w:r w:rsidR="0050175D">
        <w:rPr>
          <w:rFonts w:ascii="仿宋_GB2312" w:eastAsia="仿宋_GB2312"/>
          <w:sz w:val="28"/>
          <w:szCs w:val="28"/>
        </w:rPr>
        <w:t>103.13</w:t>
      </w:r>
      <w:r w:rsidR="00F65EC3" w:rsidRPr="00962255">
        <w:rPr>
          <w:rFonts w:ascii="仿宋_GB2312" w:eastAsia="仿宋_GB2312" w:hint="eastAsia"/>
          <w:sz w:val="28"/>
          <w:szCs w:val="28"/>
        </w:rPr>
        <w:t>%。</w:t>
      </w:r>
      <w:r w:rsidRPr="00962255">
        <w:rPr>
          <w:rFonts w:ascii="仿宋_GB2312" w:eastAsia="仿宋_GB2312" w:hint="eastAsia"/>
          <w:sz w:val="28"/>
          <w:szCs w:val="28"/>
        </w:rPr>
        <w:t>其中：</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“行政事业单位医疗”</w:t>
      </w:r>
      <w:r w:rsidR="00F65EC3" w:rsidRPr="00962255">
        <w:rPr>
          <w:rFonts w:ascii="仿宋_GB2312" w:eastAsia="仿宋_GB2312" w:hint="eastAsia"/>
          <w:sz w:val="28"/>
          <w:szCs w:val="28"/>
        </w:rPr>
        <w:t>2024年度年初预算</w:t>
      </w:r>
      <w:r w:rsidR="00A9790F">
        <w:rPr>
          <w:rFonts w:ascii="仿宋_GB2312" w:eastAsia="仿宋_GB2312"/>
          <w:sz w:val="28"/>
          <w:szCs w:val="28"/>
        </w:rPr>
        <w:t>181.35</w:t>
      </w:r>
      <w:r w:rsidR="00F65EC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187.03</w:t>
      </w:r>
      <w:r w:rsidRPr="00962255">
        <w:rPr>
          <w:rFonts w:ascii="仿宋_GB2312" w:eastAsia="仿宋_GB2312" w:hint="eastAsia"/>
          <w:sz w:val="28"/>
          <w:szCs w:val="28"/>
        </w:rPr>
        <w:t>万元，</w:t>
      </w:r>
      <w:r w:rsidR="00F65EC3" w:rsidRPr="00962255">
        <w:rPr>
          <w:rFonts w:ascii="仿宋_GB2312" w:eastAsia="仿宋_GB2312" w:hint="eastAsia"/>
          <w:sz w:val="28"/>
          <w:szCs w:val="28"/>
        </w:rPr>
        <w:t>完成年初预算的</w:t>
      </w:r>
      <w:r w:rsidR="0050175D">
        <w:rPr>
          <w:rFonts w:ascii="仿宋_GB2312" w:eastAsia="仿宋_GB2312"/>
          <w:sz w:val="28"/>
          <w:szCs w:val="28"/>
        </w:rPr>
        <w:t>103.13</w:t>
      </w:r>
      <w:r w:rsidR="00F65EC3" w:rsidRPr="00962255">
        <w:rPr>
          <w:rFonts w:ascii="仿宋_GB2312" w:eastAsia="仿宋_GB2312" w:hint="eastAsia"/>
          <w:sz w:val="28"/>
          <w:szCs w:val="28"/>
        </w:rPr>
        <w:t>%</w:t>
      </w:r>
      <w:r w:rsidRPr="00962255">
        <w:rPr>
          <w:rFonts w:ascii="仿宋_GB2312" w:eastAsia="仿宋_GB2312" w:hint="eastAsia"/>
          <w:sz w:val="28"/>
          <w:szCs w:val="28"/>
        </w:rPr>
        <w:t>。主要原因：根据</w:t>
      </w:r>
      <w:r w:rsidRPr="00962255">
        <w:rPr>
          <w:rFonts w:ascii="仿宋_GB2312" w:eastAsia="仿宋_GB2312"/>
          <w:sz w:val="28"/>
          <w:szCs w:val="28"/>
        </w:rPr>
        <w:t>当年人员变动</w:t>
      </w:r>
      <w:r w:rsidRPr="00962255">
        <w:rPr>
          <w:rFonts w:ascii="仿宋_GB2312" w:eastAsia="仿宋_GB2312" w:hint="eastAsia"/>
          <w:sz w:val="28"/>
          <w:szCs w:val="28"/>
        </w:rPr>
        <w:t>和</w:t>
      </w:r>
      <w:r w:rsidRPr="00962255">
        <w:rPr>
          <w:rFonts w:ascii="仿宋_GB2312" w:eastAsia="仿宋_GB2312"/>
          <w:sz w:val="28"/>
          <w:szCs w:val="28"/>
        </w:rPr>
        <w:t>社保缴费</w:t>
      </w:r>
      <w:r w:rsidRPr="00962255">
        <w:rPr>
          <w:rFonts w:ascii="仿宋_GB2312" w:eastAsia="仿宋_GB2312" w:hint="eastAsia"/>
          <w:sz w:val="28"/>
          <w:szCs w:val="28"/>
        </w:rPr>
        <w:t>实际情况产</w:t>
      </w:r>
      <w:r w:rsidRPr="00962255">
        <w:rPr>
          <w:rFonts w:ascii="仿宋_GB2312" w:eastAsia="仿宋_GB2312"/>
          <w:sz w:val="28"/>
          <w:szCs w:val="28"/>
        </w:rPr>
        <w:t>生的增加。</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sz w:val="28"/>
          <w:szCs w:val="28"/>
        </w:rPr>
        <w:t>4</w:t>
      </w:r>
      <w:r w:rsidRPr="00962255">
        <w:rPr>
          <w:rFonts w:ascii="仿宋_GB2312" w:eastAsia="仿宋_GB2312" w:hint="eastAsia"/>
          <w:sz w:val="28"/>
          <w:szCs w:val="28"/>
        </w:rPr>
        <w:t>、“城乡社区支出”</w:t>
      </w:r>
      <w:r w:rsidR="00ED7F53" w:rsidRPr="00962255">
        <w:rPr>
          <w:rFonts w:ascii="仿宋_GB2312" w:eastAsia="仿宋_GB2312" w:hint="eastAsia"/>
          <w:sz w:val="28"/>
          <w:szCs w:val="28"/>
        </w:rPr>
        <w:t>2024年度年初预算</w:t>
      </w:r>
      <w:r w:rsidR="00A9790F">
        <w:rPr>
          <w:rFonts w:ascii="仿宋_GB2312" w:eastAsia="仿宋_GB2312"/>
          <w:sz w:val="28"/>
          <w:szCs w:val="28"/>
        </w:rPr>
        <w:t>830.17</w:t>
      </w:r>
      <w:r w:rsidR="00ED7F5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51858.93</w:t>
      </w:r>
      <w:r w:rsidRPr="00962255">
        <w:rPr>
          <w:rFonts w:ascii="仿宋_GB2312" w:eastAsia="仿宋_GB2312" w:hint="eastAsia"/>
          <w:sz w:val="28"/>
          <w:szCs w:val="28"/>
        </w:rPr>
        <w:t>万元，</w:t>
      </w:r>
      <w:r w:rsidR="00ED7F53" w:rsidRPr="00962255">
        <w:rPr>
          <w:rFonts w:ascii="仿宋_GB2312" w:eastAsia="仿宋_GB2312" w:hint="eastAsia"/>
          <w:sz w:val="28"/>
          <w:szCs w:val="28"/>
        </w:rPr>
        <w:t>完成年初预算的</w:t>
      </w:r>
      <w:r w:rsidR="0050175D">
        <w:rPr>
          <w:rFonts w:ascii="仿宋_GB2312" w:eastAsia="仿宋_GB2312"/>
          <w:sz w:val="28"/>
          <w:szCs w:val="28"/>
        </w:rPr>
        <w:t>6246.78</w:t>
      </w:r>
      <w:r w:rsidR="00ED7F53" w:rsidRPr="00962255">
        <w:rPr>
          <w:rFonts w:ascii="仿宋_GB2312" w:eastAsia="仿宋_GB2312" w:hint="eastAsia"/>
          <w:sz w:val="28"/>
          <w:szCs w:val="28"/>
        </w:rPr>
        <w:t>%。</w:t>
      </w:r>
      <w:r w:rsidRPr="00962255">
        <w:rPr>
          <w:rFonts w:ascii="仿宋_GB2312" w:eastAsia="仿宋_GB2312" w:hint="eastAsia"/>
          <w:sz w:val="28"/>
          <w:szCs w:val="28"/>
        </w:rPr>
        <w:t>其中：</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“城乡社区管理事务”</w:t>
      </w:r>
      <w:r w:rsidR="00ED7F53" w:rsidRPr="00962255">
        <w:rPr>
          <w:rFonts w:ascii="仿宋_GB2312" w:eastAsia="仿宋_GB2312" w:hint="eastAsia"/>
          <w:sz w:val="28"/>
          <w:szCs w:val="28"/>
        </w:rPr>
        <w:t>2024年度年初预算</w:t>
      </w:r>
      <w:r w:rsidR="0018330E">
        <w:rPr>
          <w:rFonts w:ascii="仿宋_GB2312" w:eastAsia="仿宋_GB2312"/>
          <w:sz w:val="28"/>
          <w:szCs w:val="28"/>
        </w:rPr>
        <w:t>0</w:t>
      </w:r>
      <w:r w:rsidR="00ED7F5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51617.89</w:t>
      </w:r>
      <w:r w:rsidRPr="00962255">
        <w:rPr>
          <w:rFonts w:ascii="仿宋_GB2312" w:eastAsia="仿宋_GB2312" w:hint="eastAsia"/>
          <w:sz w:val="28"/>
          <w:szCs w:val="28"/>
        </w:rPr>
        <w:t>万元。主要原因：功能分</w:t>
      </w:r>
      <w:r w:rsidRPr="00962255">
        <w:rPr>
          <w:rFonts w:ascii="仿宋_GB2312" w:eastAsia="仿宋_GB2312"/>
          <w:sz w:val="28"/>
          <w:szCs w:val="28"/>
        </w:rPr>
        <w:t>类科目的调整</w:t>
      </w:r>
      <w:r w:rsidRPr="00962255">
        <w:rPr>
          <w:rFonts w:ascii="仿宋_GB2312" w:eastAsia="仿宋_GB2312" w:hint="eastAsia"/>
          <w:sz w:val="28"/>
          <w:szCs w:val="28"/>
        </w:rPr>
        <w:t>。</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“城乡社区公共设施”</w:t>
      </w:r>
      <w:r w:rsidR="00ED7F53" w:rsidRPr="00962255">
        <w:rPr>
          <w:rFonts w:ascii="仿宋_GB2312" w:eastAsia="仿宋_GB2312" w:hint="eastAsia"/>
          <w:sz w:val="28"/>
          <w:szCs w:val="28"/>
        </w:rPr>
        <w:t>2024年度年初预算</w:t>
      </w:r>
      <w:r w:rsidR="0018330E">
        <w:rPr>
          <w:rFonts w:ascii="仿宋_GB2312" w:eastAsia="仿宋_GB2312"/>
          <w:sz w:val="28"/>
          <w:szCs w:val="28"/>
        </w:rPr>
        <w:t>830.17</w:t>
      </w:r>
      <w:r w:rsidR="00ED7F5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241.04</w:t>
      </w:r>
      <w:r w:rsidRPr="00962255">
        <w:rPr>
          <w:rFonts w:ascii="仿宋_GB2312" w:eastAsia="仿宋_GB2312" w:hint="eastAsia"/>
          <w:sz w:val="28"/>
          <w:szCs w:val="28"/>
        </w:rPr>
        <w:t>万元，</w:t>
      </w:r>
      <w:r w:rsidR="00ED7F53" w:rsidRPr="00962255">
        <w:rPr>
          <w:rFonts w:ascii="仿宋_GB2312" w:eastAsia="仿宋_GB2312" w:hint="eastAsia"/>
          <w:sz w:val="28"/>
          <w:szCs w:val="28"/>
        </w:rPr>
        <w:t>完成年初预算的</w:t>
      </w:r>
      <w:r w:rsidR="0018330E">
        <w:rPr>
          <w:rFonts w:ascii="仿宋_GB2312" w:eastAsia="仿宋_GB2312"/>
          <w:sz w:val="28"/>
          <w:szCs w:val="28"/>
        </w:rPr>
        <w:t>29.04</w:t>
      </w:r>
      <w:r w:rsidR="00ED7F53" w:rsidRPr="00962255">
        <w:rPr>
          <w:rFonts w:ascii="仿宋_GB2312" w:eastAsia="仿宋_GB2312" w:hint="eastAsia"/>
          <w:sz w:val="28"/>
          <w:szCs w:val="28"/>
        </w:rPr>
        <w:t>%。</w:t>
      </w:r>
      <w:r w:rsidRPr="00962255">
        <w:rPr>
          <w:rFonts w:ascii="仿宋_GB2312" w:eastAsia="仿宋_GB2312" w:hint="eastAsia"/>
          <w:sz w:val="28"/>
          <w:szCs w:val="28"/>
        </w:rPr>
        <w:t>主要原因：两</w:t>
      </w:r>
      <w:r w:rsidRPr="00962255">
        <w:rPr>
          <w:rFonts w:ascii="仿宋_GB2312" w:eastAsia="仿宋_GB2312"/>
          <w:sz w:val="28"/>
          <w:szCs w:val="28"/>
        </w:rPr>
        <w:t>个</w:t>
      </w:r>
      <w:r w:rsidRPr="00962255">
        <w:rPr>
          <w:rFonts w:ascii="仿宋_GB2312" w:eastAsia="仿宋_GB2312" w:hint="eastAsia"/>
          <w:sz w:val="28"/>
          <w:szCs w:val="28"/>
        </w:rPr>
        <w:t>政府</w:t>
      </w:r>
      <w:proofErr w:type="gramStart"/>
      <w:r w:rsidRPr="00962255">
        <w:rPr>
          <w:rFonts w:ascii="仿宋_GB2312" w:eastAsia="仿宋_GB2312" w:hint="eastAsia"/>
          <w:sz w:val="28"/>
          <w:szCs w:val="28"/>
        </w:rPr>
        <w:t>固</w:t>
      </w:r>
      <w:r w:rsidRPr="00962255">
        <w:rPr>
          <w:rFonts w:ascii="仿宋_GB2312" w:eastAsia="仿宋_GB2312"/>
          <w:sz w:val="28"/>
          <w:szCs w:val="28"/>
        </w:rPr>
        <w:t>投项目</w:t>
      </w:r>
      <w:proofErr w:type="gramEnd"/>
      <w:r w:rsidRPr="00962255">
        <w:rPr>
          <w:rFonts w:ascii="仿宋_GB2312" w:eastAsia="仿宋_GB2312" w:hint="eastAsia"/>
          <w:sz w:val="28"/>
          <w:szCs w:val="28"/>
        </w:rPr>
        <w:t>工程</w:t>
      </w:r>
      <w:r w:rsidRPr="00962255">
        <w:rPr>
          <w:rFonts w:ascii="仿宋_GB2312" w:eastAsia="仿宋_GB2312"/>
          <w:sz w:val="28"/>
          <w:szCs w:val="28"/>
        </w:rPr>
        <w:t>支付</w:t>
      </w:r>
      <w:r w:rsidRPr="00962255">
        <w:rPr>
          <w:rFonts w:ascii="仿宋_GB2312" w:eastAsia="仿宋_GB2312" w:hint="eastAsia"/>
          <w:sz w:val="28"/>
          <w:szCs w:val="28"/>
        </w:rPr>
        <w:t>已</w:t>
      </w:r>
      <w:r w:rsidRPr="00962255">
        <w:rPr>
          <w:rFonts w:ascii="仿宋_GB2312" w:eastAsia="仿宋_GB2312"/>
          <w:sz w:val="28"/>
          <w:szCs w:val="28"/>
        </w:rPr>
        <w:t>达到</w:t>
      </w:r>
      <w:r w:rsidRPr="00962255">
        <w:rPr>
          <w:rFonts w:ascii="仿宋_GB2312" w:eastAsia="仿宋_GB2312" w:hint="eastAsia"/>
          <w:sz w:val="28"/>
          <w:szCs w:val="28"/>
        </w:rPr>
        <w:t>80%</w:t>
      </w:r>
      <w:r w:rsidRPr="00962255">
        <w:rPr>
          <w:rFonts w:ascii="仿宋_GB2312" w:eastAsia="仿宋_GB2312"/>
          <w:sz w:val="28"/>
          <w:szCs w:val="28"/>
        </w:rPr>
        <w:t>，</w:t>
      </w:r>
      <w:r w:rsidRPr="00962255">
        <w:rPr>
          <w:rFonts w:ascii="仿宋_GB2312" w:eastAsia="仿宋_GB2312" w:hint="eastAsia"/>
          <w:sz w:val="28"/>
          <w:szCs w:val="28"/>
        </w:rPr>
        <w:t>按</w:t>
      </w:r>
      <w:r w:rsidRPr="00962255">
        <w:rPr>
          <w:rFonts w:ascii="仿宋_GB2312" w:eastAsia="仿宋_GB2312"/>
          <w:sz w:val="28"/>
          <w:szCs w:val="28"/>
        </w:rPr>
        <w:t>区财政局文件，报财政结算</w:t>
      </w:r>
      <w:r w:rsidRPr="00962255">
        <w:rPr>
          <w:rFonts w:ascii="仿宋_GB2312" w:eastAsia="仿宋_GB2312" w:hint="eastAsia"/>
          <w:sz w:val="28"/>
          <w:szCs w:val="28"/>
        </w:rPr>
        <w:t>评</w:t>
      </w:r>
      <w:r w:rsidRPr="00962255">
        <w:rPr>
          <w:rFonts w:ascii="仿宋_GB2312" w:eastAsia="仿宋_GB2312"/>
          <w:sz w:val="28"/>
          <w:szCs w:val="28"/>
        </w:rPr>
        <w:t>审</w:t>
      </w:r>
      <w:r w:rsidRPr="00962255">
        <w:rPr>
          <w:rFonts w:ascii="仿宋_GB2312" w:eastAsia="仿宋_GB2312" w:hint="eastAsia"/>
          <w:sz w:val="28"/>
          <w:szCs w:val="28"/>
        </w:rPr>
        <w:t>后再</w:t>
      </w:r>
      <w:r w:rsidRPr="00962255">
        <w:rPr>
          <w:rFonts w:ascii="仿宋_GB2312" w:eastAsia="仿宋_GB2312"/>
          <w:sz w:val="28"/>
          <w:szCs w:val="28"/>
        </w:rPr>
        <w:t>进行支付</w:t>
      </w:r>
      <w:r w:rsidRPr="00962255">
        <w:rPr>
          <w:rFonts w:ascii="仿宋_GB2312" w:eastAsia="仿宋_GB2312" w:hint="eastAsia"/>
          <w:sz w:val="28"/>
          <w:szCs w:val="28"/>
        </w:rPr>
        <w:t>。</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sz w:val="28"/>
          <w:szCs w:val="28"/>
        </w:rPr>
        <w:t>5</w:t>
      </w:r>
      <w:r w:rsidRPr="00962255">
        <w:rPr>
          <w:rFonts w:ascii="仿宋_GB2312" w:eastAsia="仿宋_GB2312" w:hint="eastAsia"/>
          <w:sz w:val="28"/>
          <w:szCs w:val="28"/>
        </w:rPr>
        <w:t>、“住房保障支出”</w:t>
      </w:r>
      <w:r w:rsidR="00ED7F53" w:rsidRPr="00962255">
        <w:rPr>
          <w:rFonts w:ascii="仿宋_GB2312" w:eastAsia="仿宋_GB2312" w:hint="eastAsia"/>
          <w:sz w:val="28"/>
          <w:szCs w:val="28"/>
        </w:rPr>
        <w:t>2024年度年初预算</w:t>
      </w:r>
      <w:r w:rsidR="00A9790F">
        <w:rPr>
          <w:rFonts w:ascii="仿宋_GB2312" w:eastAsia="仿宋_GB2312"/>
          <w:sz w:val="28"/>
          <w:szCs w:val="28"/>
        </w:rPr>
        <w:t>385.41</w:t>
      </w:r>
      <w:r w:rsidR="00ED7F5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391.05</w:t>
      </w:r>
      <w:r w:rsidRPr="00962255">
        <w:rPr>
          <w:rFonts w:ascii="仿宋_GB2312" w:eastAsia="仿宋_GB2312" w:hint="eastAsia"/>
          <w:sz w:val="28"/>
          <w:szCs w:val="28"/>
        </w:rPr>
        <w:t>万元，</w:t>
      </w:r>
      <w:r w:rsidR="00ED7F53" w:rsidRPr="00962255">
        <w:rPr>
          <w:rFonts w:ascii="仿宋_GB2312" w:eastAsia="仿宋_GB2312" w:hint="eastAsia"/>
          <w:sz w:val="28"/>
          <w:szCs w:val="28"/>
        </w:rPr>
        <w:t>完成年初预算的</w:t>
      </w:r>
      <w:r w:rsidR="0050175D">
        <w:rPr>
          <w:rFonts w:ascii="仿宋_GB2312" w:eastAsia="仿宋_GB2312"/>
          <w:sz w:val="28"/>
          <w:szCs w:val="28"/>
        </w:rPr>
        <w:t>101.46</w:t>
      </w:r>
      <w:r w:rsidR="00ED7F53" w:rsidRPr="00962255">
        <w:rPr>
          <w:rFonts w:ascii="仿宋_GB2312" w:eastAsia="仿宋_GB2312" w:hint="eastAsia"/>
          <w:sz w:val="28"/>
          <w:szCs w:val="28"/>
        </w:rPr>
        <w:t>%。</w:t>
      </w:r>
      <w:r w:rsidRPr="00962255">
        <w:rPr>
          <w:rFonts w:ascii="仿宋_GB2312" w:eastAsia="仿宋_GB2312" w:hint="eastAsia"/>
          <w:sz w:val="28"/>
          <w:szCs w:val="28"/>
        </w:rPr>
        <w:t>其中：</w:t>
      </w:r>
    </w:p>
    <w:p w:rsidR="00C83946" w:rsidRPr="00C83946"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“住房改革支出”</w:t>
      </w:r>
      <w:r w:rsidR="00ED7F53" w:rsidRPr="00962255">
        <w:rPr>
          <w:rFonts w:ascii="仿宋_GB2312" w:eastAsia="仿宋_GB2312" w:hint="eastAsia"/>
          <w:sz w:val="28"/>
          <w:szCs w:val="28"/>
        </w:rPr>
        <w:t>2024年度年初预算</w:t>
      </w:r>
      <w:r w:rsidR="00A9790F">
        <w:rPr>
          <w:rFonts w:ascii="仿宋_GB2312" w:eastAsia="仿宋_GB2312"/>
          <w:sz w:val="28"/>
          <w:szCs w:val="28"/>
        </w:rPr>
        <w:t>385.41</w:t>
      </w:r>
      <w:r w:rsidR="00ED7F5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391.05</w:t>
      </w:r>
      <w:r w:rsidRPr="00962255">
        <w:rPr>
          <w:rFonts w:ascii="仿宋_GB2312" w:eastAsia="仿宋_GB2312" w:hint="eastAsia"/>
          <w:sz w:val="28"/>
          <w:szCs w:val="28"/>
        </w:rPr>
        <w:t>万元，</w:t>
      </w:r>
      <w:r w:rsidR="00ED7F53" w:rsidRPr="00962255">
        <w:rPr>
          <w:rFonts w:ascii="仿宋_GB2312" w:eastAsia="仿宋_GB2312" w:hint="eastAsia"/>
          <w:sz w:val="28"/>
          <w:szCs w:val="28"/>
        </w:rPr>
        <w:t>完成年初预算的</w:t>
      </w:r>
      <w:r w:rsidR="00CF7797">
        <w:rPr>
          <w:rFonts w:ascii="仿宋_GB2312" w:eastAsia="仿宋_GB2312"/>
          <w:sz w:val="28"/>
          <w:szCs w:val="28"/>
        </w:rPr>
        <w:t>101.46</w:t>
      </w:r>
      <w:r w:rsidR="00ED7F53" w:rsidRPr="00962255">
        <w:rPr>
          <w:rFonts w:ascii="仿宋_GB2312" w:eastAsia="仿宋_GB2312" w:hint="eastAsia"/>
          <w:sz w:val="28"/>
          <w:szCs w:val="28"/>
        </w:rPr>
        <w:t>%。</w:t>
      </w:r>
      <w:r w:rsidRPr="00962255">
        <w:rPr>
          <w:rFonts w:ascii="仿宋_GB2312" w:eastAsia="仿宋_GB2312" w:hint="eastAsia"/>
          <w:sz w:val="28"/>
          <w:szCs w:val="28"/>
        </w:rPr>
        <w:t>主要原因：根据</w:t>
      </w:r>
      <w:r w:rsidRPr="00962255">
        <w:rPr>
          <w:rFonts w:ascii="仿宋_GB2312" w:eastAsia="仿宋_GB2312"/>
          <w:sz w:val="28"/>
          <w:szCs w:val="28"/>
        </w:rPr>
        <w:t>当年人员变动</w:t>
      </w:r>
      <w:r w:rsidRPr="00962255">
        <w:rPr>
          <w:rFonts w:ascii="仿宋_GB2312" w:eastAsia="仿宋_GB2312" w:hint="eastAsia"/>
          <w:sz w:val="28"/>
          <w:szCs w:val="28"/>
        </w:rPr>
        <w:t>实际情况产</w:t>
      </w:r>
      <w:r w:rsidRPr="00962255">
        <w:rPr>
          <w:rFonts w:ascii="仿宋_GB2312" w:eastAsia="仿宋_GB2312"/>
          <w:sz w:val="28"/>
          <w:szCs w:val="28"/>
        </w:rPr>
        <w:t>生的</w:t>
      </w:r>
      <w:r w:rsidRPr="00962255">
        <w:rPr>
          <w:rFonts w:ascii="仿宋_GB2312" w:eastAsia="仿宋_GB2312" w:hint="eastAsia"/>
          <w:sz w:val="28"/>
          <w:szCs w:val="28"/>
        </w:rPr>
        <w:t>增加</w:t>
      </w:r>
      <w:r w:rsidRPr="00962255">
        <w:rPr>
          <w:rFonts w:ascii="仿宋_GB2312" w:eastAsia="仿宋_GB2312"/>
          <w:sz w:val="28"/>
          <w:szCs w:val="28"/>
        </w:rPr>
        <w:t>。</w:t>
      </w:r>
    </w:p>
    <w:p w:rsidR="00FE3CAE" w:rsidRDefault="00AB736C" w:rsidP="00875472">
      <w:pPr>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FE3CAE" w:rsidRDefault="00AB736C" w:rsidP="00875472">
      <w:pPr>
        <w:ind w:firstLineChars="200" w:firstLine="560"/>
        <w:rPr>
          <w:rFonts w:ascii="仿宋_GB2312" w:eastAsia="仿宋_GB2312"/>
          <w:sz w:val="28"/>
          <w:szCs w:val="28"/>
        </w:rPr>
      </w:pPr>
      <w:r>
        <w:rPr>
          <w:rFonts w:ascii="仿宋_GB2312" w:eastAsia="仿宋_GB2312" w:hint="eastAsia"/>
          <w:sz w:val="28"/>
          <w:szCs w:val="28"/>
        </w:rPr>
        <w:t>（一）政府性基金预算财政拨款支出决算总体情况</w:t>
      </w:r>
    </w:p>
    <w:p w:rsidR="00DC3799" w:rsidRPr="00DC3799" w:rsidRDefault="00DC3799" w:rsidP="00875472">
      <w:pPr>
        <w:ind w:firstLineChars="200" w:firstLine="560"/>
        <w:rPr>
          <w:rFonts w:ascii="仿宋_GB2312" w:eastAsia="仿宋_GB2312"/>
          <w:sz w:val="28"/>
          <w:szCs w:val="28"/>
        </w:rPr>
      </w:pPr>
      <w:r w:rsidRPr="00DC3799">
        <w:rPr>
          <w:rFonts w:ascii="仿宋_GB2312" w:eastAsia="仿宋_GB2312" w:hint="eastAsia"/>
          <w:sz w:val="28"/>
          <w:szCs w:val="28"/>
        </w:rPr>
        <w:t>2024年度政府性基金预算财政拨款支出6600万元，主要用于以下方面（按大类）：城乡社区支出6600万元，占本年财政拨款支出</w:t>
      </w:r>
      <w:r w:rsidRPr="00DC3799">
        <w:rPr>
          <w:rFonts w:ascii="仿宋_GB2312" w:eastAsia="仿宋_GB2312"/>
          <w:sz w:val="28"/>
          <w:szCs w:val="28"/>
        </w:rPr>
        <w:t>100</w:t>
      </w:r>
      <w:r w:rsidRPr="00DC3799">
        <w:rPr>
          <w:rFonts w:ascii="仿宋_GB2312" w:eastAsia="仿宋_GB2312" w:hint="eastAsia"/>
          <w:sz w:val="28"/>
          <w:szCs w:val="28"/>
        </w:rPr>
        <w:t>%。</w:t>
      </w:r>
    </w:p>
    <w:p w:rsidR="00FE3CAE" w:rsidRDefault="00AB736C" w:rsidP="00875472">
      <w:pPr>
        <w:ind w:firstLineChars="200" w:firstLine="560"/>
        <w:rPr>
          <w:rFonts w:ascii="仿宋_GB2312" w:eastAsia="仿宋_GB2312"/>
          <w:sz w:val="28"/>
          <w:szCs w:val="28"/>
        </w:rPr>
      </w:pPr>
      <w:r>
        <w:rPr>
          <w:rFonts w:ascii="仿宋_GB2312" w:eastAsia="仿宋_GB2312" w:hint="eastAsia"/>
          <w:sz w:val="28"/>
          <w:szCs w:val="28"/>
        </w:rPr>
        <w:lastRenderedPageBreak/>
        <w:t>（二）政府性基金预算财政拨款支出决算具体情况</w:t>
      </w:r>
    </w:p>
    <w:p w:rsidR="00FE3CAE" w:rsidRDefault="00AB736C" w:rsidP="00875472">
      <w:pPr>
        <w:ind w:firstLineChars="200" w:firstLine="560"/>
        <w:rPr>
          <w:rFonts w:ascii="仿宋_GB2312" w:eastAsia="仿宋_GB2312"/>
          <w:sz w:val="28"/>
          <w:szCs w:val="28"/>
        </w:rPr>
      </w:pPr>
      <w:r>
        <w:rPr>
          <w:rFonts w:ascii="仿宋_GB2312" w:eastAsia="仿宋_GB2312" w:hint="eastAsia"/>
          <w:sz w:val="28"/>
          <w:szCs w:val="28"/>
        </w:rPr>
        <w:t>“城乡社区支出”2024年度年初预算</w:t>
      </w:r>
      <w:r w:rsidR="00623B50">
        <w:rPr>
          <w:rFonts w:ascii="仿宋_GB2312" w:eastAsia="仿宋_GB2312"/>
          <w:sz w:val="28"/>
          <w:szCs w:val="28"/>
        </w:rPr>
        <w:t>0</w:t>
      </w:r>
      <w:r>
        <w:rPr>
          <w:rFonts w:ascii="仿宋_GB2312" w:eastAsia="仿宋_GB2312" w:hint="eastAsia"/>
          <w:sz w:val="28"/>
          <w:szCs w:val="28"/>
        </w:rPr>
        <w:t>万元，</w:t>
      </w:r>
      <w:r w:rsidR="00623B50" w:rsidRPr="00623B50">
        <w:rPr>
          <w:rFonts w:ascii="仿宋_GB2312" w:eastAsia="仿宋_GB2312" w:hint="eastAsia"/>
          <w:sz w:val="28"/>
          <w:szCs w:val="28"/>
        </w:rPr>
        <w:t>2024年度决算</w:t>
      </w:r>
      <w:r w:rsidR="00623B50" w:rsidRPr="00623B50">
        <w:rPr>
          <w:rFonts w:ascii="仿宋_GB2312" w:eastAsia="仿宋_GB2312"/>
          <w:sz w:val="28"/>
          <w:szCs w:val="28"/>
        </w:rPr>
        <w:t>6600</w:t>
      </w:r>
      <w:r w:rsidR="00623B50" w:rsidRPr="00623B50">
        <w:rPr>
          <w:rFonts w:ascii="仿宋_GB2312" w:eastAsia="仿宋_GB2312" w:hint="eastAsia"/>
          <w:sz w:val="28"/>
          <w:szCs w:val="28"/>
        </w:rPr>
        <w:t>万元</w:t>
      </w:r>
      <w:r>
        <w:rPr>
          <w:rFonts w:ascii="仿宋_GB2312" w:eastAsia="仿宋_GB2312" w:hint="eastAsia"/>
          <w:sz w:val="28"/>
          <w:szCs w:val="28"/>
        </w:rPr>
        <w:t>。其中：</w:t>
      </w:r>
    </w:p>
    <w:p w:rsidR="00FE3CAE" w:rsidRDefault="00623B50" w:rsidP="00875472">
      <w:pPr>
        <w:ind w:firstLineChars="200" w:firstLine="560"/>
        <w:rPr>
          <w:rFonts w:ascii="仿宋_GB2312" w:eastAsia="仿宋_GB2312"/>
          <w:sz w:val="28"/>
          <w:szCs w:val="28"/>
        </w:rPr>
      </w:pPr>
      <w:r w:rsidRPr="00623B50">
        <w:rPr>
          <w:rFonts w:ascii="仿宋_GB2312" w:eastAsia="仿宋_GB2312" w:hint="eastAsia"/>
          <w:sz w:val="28"/>
          <w:szCs w:val="28"/>
        </w:rPr>
        <w:t>“国有土地使用权出让收入安排的支出”</w:t>
      </w:r>
      <w:r w:rsidR="00AB736C">
        <w:rPr>
          <w:rFonts w:ascii="仿宋_GB2312" w:eastAsia="仿宋_GB2312" w:hint="eastAsia"/>
          <w:sz w:val="28"/>
          <w:szCs w:val="28"/>
        </w:rPr>
        <w:t>2024年度年初预算</w:t>
      </w:r>
      <w:r>
        <w:rPr>
          <w:rFonts w:ascii="仿宋_GB2312" w:eastAsia="仿宋_GB2312"/>
          <w:sz w:val="28"/>
          <w:szCs w:val="28"/>
        </w:rPr>
        <w:t>0</w:t>
      </w:r>
      <w:r w:rsidR="00AB736C">
        <w:rPr>
          <w:rFonts w:ascii="仿宋_GB2312" w:eastAsia="仿宋_GB2312" w:hint="eastAsia"/>
          <w:sz w:val="28"/>
          <w:szCs w:val="28"/>
        </w:rPr>
        <w:t>万元，</w:t>
      </w:r>
      <w:r w:rsidRPr="00623B50">
        <w:rPr>
          <w:rFonts w:ascii="仿宋_GB2312" w:eastAsia="仿宋_GB2312" w:hint="eastAsia"/>
          <w:sz w:val="28"/>
          <w:szCs w:val="28"/>
        </w:rPr>
        <w:t>2024年度决算</w:t>
      </w:r>
      <w:r w:rsidRPr="00623B50">
        <w:rPr>
          <w:rFonts w:ascii="仿宋_GB2312" w:eastAsia="仿宋_GB2312"/>
          <w:sz w:val="28"/>
          <w:szCs w:val="28"/>
        </w:rPr>
        <w:t>6600</w:t>
      </w:r>
      <w:r w:rsidR="003F6094">
        <w:rPr>
          <w:rFonts w:ascii="仿宋_GB2312" w:eastAsia="仿宋_GB2312" w:hint="eastAsia"/>
          <w:sz w:val="28"/>
          <w:szCs w:val="28"/>
        </w:rPr>
        <w:t>万元</w:t>
      </w:r>
      <w:r w:rsidR="00AB736C">
        <w:rPr>
          <w:rFonts w:ascii="仿宋_GB2312" w:eastAsia="仿宋_GB2312" w:hint="eastAsia"/>
          <w:sz w:val="28"/>
          <w:szCs w:val="28"/>
        </w:rPr>
        <w:t>。主要原因：</w:t>
      </w:r>
      <w:r w:rsidRPr="00623B50">
        <w:rPr>
          <w:rFonts w:ascii="仿宋_GB2312" w:eastAsia="仿宋_GB2312"/>
          <w:sz w:val="28"/>
          <w:szCs w:val="28"/>
        </w:rPr>
        <w:t>增加</w:t>
      </w:r>
      <w:r w:rsidRPr="00623B50">
        <w:rPr>
          <w:rFonts w:ascii="仿宋_GB2312" w:eastAsia="仿宋_GB2312" w:hint="eastAsia"/>
          <w:sz w:val="28"/>
          <w:szCs w:val="28"/>
        </w:rPr>
        <w:t>广阳</w:t>
      </w:r>
      <w:proofErr w:type="gramStart"/>
      <w:r w:rsidRPr="00623B50">
        <w:rPr>
          <w:rFonts w:ascii="仿宋_GB2312" w:eastAsia="仿宋_GB2312" w:hint="eastAsia"/>
          <w:sz w:val="28"/>
          <w:szCs w:val="28"/>
        </w:rPr>
        <w:t>谷城市</w:t>
      </w:r>
      <w:proofErr w:type="gramEnd"/>
      <w:r w:rsidRPr="00623B50">
        <w:rPr>
          <w:rFonts w:ascii="仿宋_GB2312" w:eastAsia="仿宋_GB2312" w:hint="eastAsia"/>
          <w:sz w:val="28"/>
          <w:szCs w:val="28"/>
        </w:rPr>
        <w:t>森林公园会客厅用地土地补偿款。</w:t>
      </w:r>
    </w:p>
    <w:p w:rsidR="00FE3CAE" w:rsidRDefault="00AB736C" w:rsidP="00875472">
      <w:pPr>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FE3CAE" w:rsidRDefault="00AB736C" w:rsidP="00875472">
      <w:pPr>
        <w:ind w:firstLineChars="192" w:firstLine="538"/>
        <w:rPr>
          <w:rFonts w:ascii="仿宋_GB2312" w:eastAsia="仿宋_GB2312"/>
          <w:sz w:val="28"/>
          <w:szCs w:val="28"/>
        </w:rPr>
      </w:pPr>
      <w:r>
        <w:rPr>
          <w:rFonts w:ascii="仿宋_GB2312" w:eastAsia="仿宋_GB2312" w:hint="eastAsia"/>
          <w:sz w:val="28"/>
          <w:szCs w:val="28"/>
        </w:rPr>
        <w:t>2024年度国有资本经营预算财政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w:t>
      </w:r>
      <w:r w:rsidR="00DC3799">
        <w:rPr>
          <w:rFonts w:ascii="仿宋_GB2312" w:eastAsia="仿宋_GB2312"/>
          <w:sz w:val="28"/>
          <w:szCs w:val="28"/>
        </w:rPr>
        <w:t>0</w:t>
      </w:r>
      <w:r>
        <w:rPr>
          <w:rFonts w:ascii="仿宋_GB2312" w:eastAsia="仿宋_GB2312" w:hint="eastAsia"/>
          <w:sz w:val="28"/>
          <w:szCs w:val="28"/>
        </w:rPr>
        <w:t>万元。</w:t>
      </w:r>
    </w:p>
    <w:p w:rsidR="00FE3CAE" w:rsidRDefault="00AB736C" w:rsidP="00875472">
      <w:pPr>
        <w:ind w:firstLineChars="196" w:firstLine="551"/>
        <w:rPr>
          <w:rFonts w:ascii="黑体" w:eastAsia="黑体"/>
          <w:sz w:val="28"/>
          <w:szCs w:val="28"/>
        </w:rPr>
      </w:pPr>
      <w:r>
        <w:rPr>
          <w:rFonts w:ascii="黑体" w:eastAsia="黑体" w:hint="eastAsia"/>
          <w:b/>
          <w:sz w:val="28"/>
          <w:szCs w:val="28"/>
        </w:rPr>
        <w:t>七、财政拨款基本支出决算情况说明</w:t>
      </w:r>
    </w:p>
    <w:p w:rsidR="00FE3CAE" w:rsidRDefault="00AB736C" w:rsidP="00875472">
      <w:pPr>
        <w:tabs>
          <w:tab w:val="center" w:pos="6979"/>
        </w:tabs>
        <w:ind w:firstLineChars="196" w:firstLine="549"/>
        <w:rPr>
          <w:rFonts w:ascii="黑体" w:eastAsia="黑体"/>
          <w:b/>
          <w:sz w:val="28"/>
          <w:szCs w:val="28"/>
        </w:rPr>
      </w:pPr>
      <w:r>
        <w:rPr>
          <w:rFonts w:ascii="仿宋_GB2312" w:eastAsia="仿宋_GB2312" w:hint="eastAsia"/>
          <w:sz w:val="28"/>
          <w:szCs w:val="28"/>
        </w:rPr>
        <w:t>2024年度使用一般公共预算财政拨款安排基本支出</w:t>
      </w:r>
      <w:r w:rsidR="008D679A" w:rsidRPr="008D679A">
        <w:rPr>
          <w:rFonts w:ascii="仿宋_GB2312" w:eastAsia="仿宋_GB2312" w:hint="eastAsia"/>
          <w:sz w:val="28"/>
          <w:szCs w:val="28"/>
        </w:rPr>
        <w:t>2989.79</w:t>
      </w:r>
      <w:r>
        <w:rPr>
          <w:rFonts w:ascii="仿宋_GB2312" w:eastAsia="仿宋_GB2312" w:hint="eastAsia"/>
          <w:sz w:val="28"/>
          <w:szCs w:val="28"/>
        </w:rPr>
        <w:t>万元，使用政府性基金财政拨款安排基本支出</w:t>
      </w:r>
      <w:r w:rsidR="008D679A">
        <w:rPr>
          <w:rFonts w:ascii="仿宋_GB2312" w:eastAsia="仿宋_GB2312"/>
          <w:sz w:val="28"/>
          <w:szCs w:val="28"/>
        </w:rPr>
        <w:t>0</w:t>
      </w:r>
      <w:r>
        <w:rPr>
          <w:rFonts w:ascii="仿宋_GB2312" w:eastAsia="仿宋_GB2312" w:hint="eastAsia"/>
          <w:sz w:val="28"/>
          <w:szCs w:val="28"/>
        </w:rPr>
        <w:t>万元，（1）工资福利支出包括基本工资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FE3CAE" w:rsidRPr="00FA172F" w:rsidRDefault="00AB736C" w:rsidP="00875472">
      <w:pPr>
        <w:autoSpaceDE w:val="0"/>
        <w:autoSpaceDN w:val="0"/>
        <w:adjustRightInd w:val="0"/>
        <w:jc w:val="center"/>
        <w:rPr>
          <w:rFonts w:ascii="宋体" w:hAnsi="宋体" w:cs="宋体"/>
          <w:b/>
          <w:bCs/>
          <w:spacing w:val="40"/>
          <w:kern w:val="0"/>
          <w:sz w:val="44"/>
          <w:szCs w:val="44"/>
        </w:rPr>
      </w:pPr>
      <w:r>
        <w:rPr>
          <w:rFonts w:ascii="仿宋_GB2312" w:eastAsia="仿宋_GB2312"/>
          <w:sz w:val="28"/>
          <w:szCs w:val="28"/>
        </w:rPr>
        <w:br w:type="page"/>
      </w:r>
      <w:r>
        <w:rPr>
          <w:rFonts w:ascii="仿宋_GB2312" w:eastAsia="仿宋_GB2312"/>
          <w:b/>
          <w:sz w:val="32"/>
          <w:szCs w:val="32"/>
        </w:rPr>
        <w:lastRenderedPageBreak/>
        <w:tab/>
      </w:r>
      <w:r w:rsidRPr="00FA172F">
        <w:rPr>
          <w:rFonts w:ascii="宋体" w:hAnsi="宋体" w:cs="宋体" w:hint="eastAsia"/>
          <w:b/>
          <w:bCs/>
          <w:spacing w:val="40"/>
          <w:kern w:val="0"/>
          <w:sz w:val="44"/>
          <w:szCs w:val="44"/>
        </w:rPr>
        <w:t>第三部分2024年度其他重要事项的情况说明</w:t>
      </w:r>
    </w:p>
    <w:p w:rsidR="00FE3CAE" w:rsidRDefault="00AB736C" w:rsidP="00875472">
      <w:pPr>
        <w:ind w:firstLineChars="200" w:firstLine="560"/>
        <w:rPr>
          <w:rFonts w:ascii="黑体" w:eastAsia="黑体"/>
          <w:sz w:val="28"/>
          <w:szCs w:val="28"/>
        </w:rPr>
      </w:pPr>
      <w:r>
        <w:rPr>
          <w:rFonts w:ascii="黑体" w:eastAsia="黑体" w:hint="eastAsia"/>
          <w:sz w:val="28"/>
          <w:szCs w:val="28"/>
        </w:rPr>
        <w:t>一、“三公”经费财政拨款决算情况</w:t>
      </w:r>
    </w:p>
    <w:p w:rsidR="00FE3CAE" w:rsidRDefault="00AB736C" w:rsidP="00875472">
      <w:pPr>
        <w:ind w:firstLine="600"/>
        <w:rPr>
          <w:rFonts w:ascii="仿宋_GB2312" w:eastAsia="仿宋_GB2312"/>
          <w:sz w:val="28"/>
          <w:szCs w:val="28"/>
        </w:rPr>
      </w:pPr>
      <w:r>
        <w:rPr>
          <w:rFonts w:ascii="仿宋_GB2312" w:eastAsia="仿宋_GB2312" w:hint="eastAsia"/>
          <w:sz w:val="28"/>
          <w:szCs w:val="28"/>
        </w:rPr>
        <w:t>2024年度“三公”经费财政拨款决算数</w:t>
      </w:r>
      <w:r w:rsidR="008A2EBC" w:rsidRPr="008A2EBC">
        <w:rPr>
          <w:rFonts w:ascii="仿宋_GB2312" w:eastAsia="仿宋_GB2312" w:hint="eastAsia"/>
          <w:sz w:val="28"/>
          <w:szCs w:val="28"/>
        </w:rPr>
        <w:t>582.17</w:t>
      </w:r>
      <w:r>
        <w:rPr>
          <w:rFonts w:ascii="仿宋_GB2312" w:eastAsia="仿宋_GB2312" w:hint="eastAsia"/>
          <w:sz w:val="28"/>
          <w:szCs w:val="28"/>
        </w:rPr>
        <w:t>万元，比2024年度“三公”经费财政拨款年初预算</w:t>
      </w:r>
      <w:r w:rsidR="008A2EBC" w:rsidRPr="008A2EBC">
        <w:rPr>
          <w:rFonts w:ascii="仿宋_GB2312" w:eastAsia="仿宋_GB2312" w:hint="eastAsia"/>
          <w:sz w:val="28"/>
          <w:szCs w:val="28"/>
        </w:rPr>
        <w:t>963.25万元减少381.08万元。</w:t>
      </w:r>
      <w:r>
        <w:rPr>
          <w:rFonts w:ascii="仿宋_GB2312" w:eastAsia="仿宋_GB2312" w:hint="eastAsia"/>
          <w:sz w:val="28"/>
          <w:szCs w:val="28"/>
        </w:rPr>
        <w:t>其中：</w:t>
      </w:r>
    </w:p>
    <w:p w:rsidR="00FE3CAE" w:rsidRDefault="00AB736C" w:rsidP="00875472">
      <w:pPr>
        <w:ind w:firstLine="600"/>
        <w:rPr>
          <w:rFonts w:ascii="仿宋_GB2312" w:eastAsia="仿宋_GB2312"/>
          <w:sz w:val="28"/>
          <w:szCs w:val="28"/>
        </w:rPr>
      </w:pPr>
      <w:r>
        <w:rPr>
          <w:rFonts w:ascii="仿宋_GB2312" w:eastAsia="仿宋_GB2312" w:hint="eastAsia"/>
          <w:sz w:val="28"/>
          <w:szCs w:val="28"/>
        </w:rPr>
        <w:t>1.因公出国（境）费用。</w:t>
      </w:r>
      <w:r w:rsidR="008A2EBC" w:rsidRPr="008A2EBC">
        <w:rPr>
          <w:rFonts w:ascii="仿宋_GB2312" w:eastAsia="仿宋_GB2312" w:hint="eastAsia"/>
          <w:sz w:val="28"/>
          <w:szCs w:val="28"/>
        </w:rPr>
        <w:t>2024年度决算数0万元，比2024年度年初预算数0万元增加（减少）0万元。主要原因：</w:t>
      </w:r>
      <w:r w:rsidR="008A2EBC" w:rsidRPr="008A2EBC">
        <w:rPr>
          <w:rFonts w:ascii="仿宋_GB2312" w:eastAsia="仿宋_GB2312"/>
          <w:sz w:val="28"/>
          <w:szCs w:val="28"/>
        </w:rPr>
        <w:t>未发生支出</w:t>
      </w:r>
      <w:r w:rsidR="008A2EBC" w:rsidRPr="008A2EBC">
        <w:rPr>
          <w:rFonts w:ascii="仿宋_GB2312" w:eastAsia="仿宋_GB2312" w:hint="eastAsia"/>
          <w:sz w:val="28"/>
          <w:szCs w:val="28"/>
        </w:rPr>
        <w:t>；2024年度组织因公出国（境）团组0个、0人次，人均因公出国（境）费用0万元。</w:t>
      </w:r>
    </w:p>
    <w:p w:rsidR="00FE3CAE" w:rsidRDefault="00AB736C" w:rsidP="00875472">
      <w:pPr>
        <w:ind w:firstLine="600"/>
        <w:rPr>
          <w:rFonts w:ascii="仿宋_GB2312" w:eastAsia="仿宋_GB2312"/>
          <w:sz w:val="28"/>
          <w:szCs w:val="28"/>
        </w:rPr>
      </w:pPr>
      <w:r>
        <w:rPr>
          <w:rFonts w:ascii="仿宋_GB2312" w:eastAsia="仿宋_GB2312" w:hint="eastAsia"/>
          <w:sz w:val="28"/>
          <w:szCs w:val="28"/>
        </w:rPr>
        <w:t>2.公务接待费。</w:t>
      </w:r>
      <w:r w:rsidR="008A2EBC" w:rsidRPr="008A2EBC">
        <w:rPr>
          <w:rFonts w:ascii="仿宋_GB2312" w:eastAsia="仿宋_GB2312" w:hint="eastAsia"/>
          <w:sz w:val="28"/>
          <w:szCs w:val="28"/>
        </w:rPr>
        <w:t>2024年度决算数0万元，比2024年度年初预算数0万元增加（减少）0万元。主要原因：</w:t>
      </w:r>
      <w:r w:rsidR="008A2EBC" w:rsidRPr="008A2EBC">
        <w:rPr>
          <w:rFonts w:ascii="仿宋_GB2312" w:eastAsia="仿宋_GB2312"/>
          <w:sz w:val="28"/>
          <w:szCs w:val="28"/>
        </w:rPr>
        <w:t>未发生支出</w:t>
      </w:r>
      <w:r w:rsidR="008A2EBC" w:rsidRPr="008A2EBC">
        <w:rPr>
          <w:rFonts w:ascii="仿宋_GB2312" w:eastAsia="仿宋_GB2312" w:hint="eastAsia"/>
          <w:sz w:val="28"/>
          <w:szCs w:val="28"/>
        </w:rPr>
        <w:t>。公务接待0批次，公务接待0人次。</w:t>
      </w:r>
    </w:p>
    <w:p w:rsidR="002C16C7" w:rsidRPr="002C16C7" w:rsidRDefault="00AB736C" w:rsidP="00875472">
      <w:pPr>
        <w:ind w:firstLine="600"/>
        <w:rPr>
          <w:rFonts w:ascii="仿宋_GB2312" w:eastAsia="仿宋_GB2312"/>
          <w:sz w:val="28"/>
          <w:szCs w:val="28"/>
        </w:rPr>
      </w:pPr>
      <w:r w:rsidRPr="00555777">
        <w:rPr>
          <w:rFonts w:ascii="仿宋_GB2312" w:eastAsia="仿宋_GB2312" w:hint="eastAsia"/>
          <w:sz w:val="28"/>
          <w:szCs w:val="28"/>
        </w:rPr>
        <w:t>3.公务用车购置及运行维护费。</w:t>
      </w:r>
      <w:r w:rsidR="002C16C7" w:rsidRPr="00555777">
        <w:rPr>
          <w:rFonts w:ascii="仿宋_GB2312" w:eastAsia="仿宋_GB2312" w:hint="eastAsia"/>
          <w:sz w:val="28"/>
          <w:szCs w:val="28"/>
        </w:rPr>
        <w:t>2024年度决算数582.17万元，比2024年度年初预算数963.25万元减少381.08</w:t>
      </w:r>
      <w:r w:rsidR="002C16C7" w:rsidRPr="002C16C7">
        <w:rPr>
          <w:rFonts w:ascii="仿宋_GB2312" w:eastAsia="仿宋_GB2312" w:hint="eastAsia"/>
          <w:sz w:val="28"/>
          <w:szCs w:val="28"/>
        </w:rPr>
        <w:t>万元。其中，公务用车购置费2024年度决算数89.9万元，比2024年度年初预算数90万元减少0.1万元。主要原因：经</w:t>
      </w:r>
      <w:r w:rsidR="002C16C7" w:rsidRPr="002C16C7">
        <w:rPr>
          <w:rFonts w:ascii="仿宋_GB2312" w:eastAsia="仿宋_GB2312"/>
          <w:sz w:val="28"/>
          <w:szCs w:val="28"/>
        </w:rPr>
        <w:t>采购后</w:t>
      </w:r>
      <w:r w:rsidR="002C16C7" w:rsidRPr="002C16C7">
        <w:rPr>
          <w:rFonts w:ascii="仿宋_GB2312" w:eastAsia="仿宋_GB2312" w:hint="eastAsia"/>
          <w:sz w:val="28"/>
          <w:szCs w:val="28"/>
        </w:rPr>
        <w:t>节约了</w:t>
      </w:r>
      <w:r w:rsidR="002C16C7" w:rsidRPr="002C16C7">
        <w:rPr>
          <w:rFonts w:ascii="仿宋_GB2312" w:eastAsia="仿宋_GB2312"/>
          <w:sz w:val="28"/>
          <w:szCs w:val="28"/>
        </w:rPr>
        <w:t>财政资金</w:t>
      </w:r>
      <w:r w:rsidR="002C16C7" w:rsidRPr="002C16C7">
        <w:rPr>
          <w:rFonts w:ascii="仿宋_GB2312" w:eastAsia="仿宋_GB2312" w:hint="eastAsia"/>
          <w:sz w:val="28"/>
          <w:szCs w:val="28"/>
        </w:rPr>
        <w:t>。2024年度购置（更新）5辆，车均购置费89.9万元。公务用车运行维护费2024年度决算数</w:t>
      </w:r>
      <w:r w:rsidR="002C16C7" w:rsidRPr="00555777">
        <w:rPr>
          <w:rFonts w:ascii="仿宋_GB2312" w:eastAsia="仿宋_GB2312" w:hint="eastAsia"/>
          <w:sz w:val="28"/>
          <w:szCs w:val="28"/>
        </w:rPr>
        <w:t>492.27万元，比2024年度年初预算数873.25万元减少380.98万元，主要原因：车</w:t>
      </w:r>
      <w:r w:rsidR="002C16C7" w:rsidRPr="002C16C7">
        <w:rPr>
          <w:rFonts w:ascii="仿宋_GB2312" w:eastAsia="仿宋_GB2312"/>
          <w:sz w:val="28"/>
          <w:szCs w:val="28"/>
        </w:rPr>
        <w:t>辆</w:t>
      </w:r>
      <w:r w:rsidR="002C16C7" w:rsidRPr="002C16C7">
        <w:rPr>
          <w:rFonts w:ascii="仿宋_GB2312" w:eastAsia="仿宋_GB2312" w:hint="eastAsia"/>
          <w:sz w:val="28"/>
          <w:szCs w:val="28"/>
        </w:rPr>
        <w:t>管理得当，使用规范，节约了财政性资金</w:t>
      </w:r>
      <w:r w:rsidR="002C16C7" w:rsidRPr="002C16C7">
        <w:rPr>
          <w:rFonts w:ascii="仿宋_GB2312" w:eastAsia="仿宋_GB2312"/>
          <w:sz w:val="28"/>
          <w:szCs w:val="28"/>
        </w:rPr>
        <w:t>。</w:t>
      </w:r>
      <w:r w:rsidR="002C16C7" w:rsidRPr="002C16C7">
        <w:rPr>
          <w:rFonts w:ascii="仿宋_GB2312" w:eastAsia="仿宋_GB2312" w:hint="eastAsia"/>
          <w:sz w:val="28"/>
          <w:szCs w:val="28"/>
        </w:rPr>
        <w:t>2024年度公务用车运行维护费中，公务用车加油102.73万元，公务用车维修194.57万元，公务用车保险156.9万元，公务用车其他支出38.07万元。2024年度公务用车保有量412辆，车均运行维护费1.19万元。</w:t>
      </w:r>
    </w:p>
    <w:p w:rsidR="00FE3CAE" w:rsidRDefault="00AB736C" w:rsidP="00875472">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7A6E72" w:rsidRPr="007A6E72" w:rsidRDefault="007A6E72" w:rsidP="00875472">
      <w:pPr>
        <w:ind w:firstLineChars="192" w:firstLine="538"/>
        <w:rPr>
          <w:rFonts w:ascii="仿宋_GB2312" w:eastAsia="仿宋_GB2312"/>
          <w:sz w:val="28"/>
          <w:szCs w:val="28"/>
        </w:rPr>
      </w:pPr>
      <w:r w:rsidRPr="007A6E72">
        <w:rPr>
          <w:rFonts w:ascii="仿宋_GB2312" w:eastAsia="仿宋_GB2312" w:hint="eastAsia"/>
          <w:sz w:val="28"/>
          <w:szCs w:val="28"/>
        </w:rPr>
        <w:lastRenderedPageBreak/>
        <w:t>我单位</w:t>
      </w:r>
      <w:r w:rsidRPr="007A6E72">
        <w:rPr>
          <w:rFonts w:ascii="仿宋_GB2312" w:eastAsia="仿宋_GB2312"/>
          <w:sz w:val="28"/>
          <w:szCs w:val="28"/>
        </w:rPr>
        <w:t>不涉及机关运行经费支出。</w:t>
      </w:r>
    </w:p>
    <w:p w:rsidR="00FE3CAE" w:rsidRDefault="00AB736C" w:rsidP="00875472">
      <w:pPr>
        <w:ind w:left="540"/>
        <w:rPr>
          <w:rFonts w:ascii="黑体" w:eastAsia="黑体"/>
          <w:sz w:val="28"/>
          <w:szCs w:val="28"/>
        </w:rPr>
      </w:pPr>
      <w:r>
        <w:rPr>
          <w:rFonts w:ascii="黑体" w:eastAsia="黑体" w:hint="eastAsia"/>
          <w:sz w:val="28"/>
          <w:szCs w:val="28"/>
        </w:rPr>
        <w:t>三、政府采购支出情况</w:t>
      </w:r>
    </w:p>
    <w:p w:rsidR="00FE3CAE" w:rsidRDefault="00AB736C" w:rsidP="00875472">
      <w:pPr>
        <w:ind w:firstLineChars="192" w:firstLine="538"/>
        <w:rPr>
          <w:rFonts w:ascii="仿宋_GB2312" w:eastAsia="仿宋_GB2312"/>
          <w:sz w:val="28"/>
          <w:szCs w:val="28"/>
        </w:rPr>
      </w:pPr>
      <w:r>
        <w:rPr>
          <w:rFonts w:ascii="仿宋_GB2312" w:eastAsia="仿宋_GB2312" w:hint="eastAsia"/>
          <w:sz w:val="28"/>
          <w:szCs w:val="28"/>
        </w:rPr>
        <w:t>2024年度政府采购支出总额</w:t>
      </w:r>
      <w:r>
        <w:rPr>
          <w:rFonts w:ascii="仿宋_GB2312" w:eastAsia="仿宋_GB2312"/>
          <w:sz w:val="28"/>
          <w:szCs w:val="28"/>
        </w:rPr>
        <w:t>35099.69</w:t>
      </w:r>
      <w:r>
        <w:rPr>
          <w:rFonts w:ascii="仿宋_GB2312" w:eastAsia="仿宋_GB2312" w:hint="eastAsia"/>
          <w:sz w:val="28"/>
          <w:szCs w:val="28"/>
        </w:rPr>
        <w:t>万元，其中：政府采购货物支出</w:t>
      </w:r>
      <w:r>
        <w:rPr>
          <w:rFonts w:ascii="仿宋_GB2312" w:eastAsia="仿宋_GB2312"/>
          <w:sz w:val="28"/>
          <w:szCs w:val="28"/>
        </w:rPr>
        <w:t>395.68</w:t>
      </w:r>
      <w:r>
        <w:rPr>
          <w:rFonts w:ascii="仿宋_GB2312" w:eastAsia="仿宋_GB2312" w:hint="eastAsia"/>
          <w:sz w:val="28"/>
          <w:szCs w:val="28"/>
        </w:rPr>
        <w:t>万元，政府采购工程支出</w:t>
      </w:r>
      <w:r>
        <w:rPr>
          <w:rFonts w:ascii="仿宋_GB2312" w:eastAsia="仿宋_GB2312"/>
          <w:sz w:val="28"/>
          <w:szCs w:val="28"/>
        </w:rPr>
        <w:t>28061.22</w:t>
      </w:r>
      <w:r>
        <w:rPr>
          <w:rFonts w:ascii="仿宋_GB2312" w:eastAsia="仿宋_GB2312" w:hint="eastAsia"/>
          <w:sz w:val="28"/>
          <w:szCs w:val="28"/>
        </w:rPr>
        <w:t>万元，政府采购服务支出</w:t>
      </w:r>
      <w:r>
        <w:rPr>
          <w:rFonts w:ascii="仿宋_GB2312" w:eastAsia="仿宋_GB2312"/>
          <w:sz w:val="28"/>
          <w:szCs w:val="28"/>
        </w:rPr>
        <w:t>6642.8</w:t>
      </w:r>
      <w:r>
        <w:rPr>
          <w:rFonts w:ascii="仿宋_GB2312" w:eastAsia="仿宋_GB2312" w:hint="eastAsia"/>
          <w:sz w:val="28"/>
          <w:szCs w:val="28"/>
        </w:rPr>
        <w:t>万元。授予中小企业合同金额</w:t>
      </w:r>
      <w:r>
        <w:rPr>
          <w:rFonts w:ascii="仿宋_GB2312" w:eastAsia="仿宋_GB2312"/>
          <w:sz w:val="28"/>
          <w:szCs w:val="28"/>
        </w:rPr>
        <w:t>5814.29</w:t>
      </w:r>
      <w:r>
        <w:rPr>
          <w:rFonts w:ascii="仿宋_GB2312" w:eastAsia="仿宋_GB2312" w:hint="eastAsia"/>
          <w:sz w:val="28"/>
          <w:szCs w:val="28"/>
        </w:rPr>
        <w:t>万元，占政府采购支出总额的16.57%，其中：授予小</w:t>
      </w:r>
      <w:proofErr w:type="gramStart"/>
      <w:r>
        <w:rPr>
          <w:rFonts w:ascii="仿宋_GB2312" w:eastAsia="仿宋_GB2312" w:hint="eastAsia"/>
          <w:sz w:val="28"/>
          <w:szCs w:val="28"/>
        </w:rPr>
        <w:t>微企业</w:t>
      </w:r>
      <w:proofErr w:type="gramEnd"/>
      <w:r>
        <w:rPr>
          <w:rFonts w:ascii="仿宋_GB2312" w:eastAsia="仿宋_GB2312" w:hint="eastAsia"/>
          <w:sz w:val="28"/>
          <w:szCs w:val="28"/>
        </w:rPr>
        <w:t>合同金额</w:t>
      </w:r>
      <w:r>
        <w:rPr>
          <w:rFonts w:ascii="仿宋_GB2312" w:eastAsia="仿宋_GB2312"/>
          <w:sz w:val="28"/>
          <w:szCs w:val="28"/>
        </w:rPr>
        <w:t>1601.73</w:t>
      </w:r>
      <w:r>
        <w:rPr>
          <w:rFonts w:ascii="仿宋_GB2312" w:eastAsia="仿宋_GB2312" w:hint="eastAsia"/>
          <w:sz w:val="28"/>
          <w:szCs w:val="28"/>
        </w:rPr>
        <w:t>万元，占政府采购支出总额的</w:t>
      </w:r>
      <w:r>
        <w:rPr>
          <w:rFonts w:ascii="仿宋_GB2312" w:eastAsia="仿宋_GB2312"/>
          <w:sz w:val="28"/>
          <w:szCs w:val="28"/>
        </w:rPr>
        <w:t>4.56</w:t>
      </w:r>
      <w:r>
        <w:rPr>
          <w:rFonts w:ascii="仿宋_GB2312" w:eastAsia="仿宋_GB2312" w:hint="eastAsia"/>
          <w:sz w:val="28"/>
          <w:szCs w:val="28"/>
        </w:rPr>
        <w:t>%。</w:t>
      </w:r>
    </w:p>
    <w:p w:rsidR="00FE3CAE" w:rsidRDefault="00AB736C" w:rsidP="00875472">
      <w:pPr>
        <w:ind w:firstLineChars="200" w:firstLine="560"/>
        <w:rPr>
          <w:rFonts w:ascii="黑体" w:eastAsia="黑体"/>
          <w:sz w:val="28"/>
          <w:szCs w:val="28"/>
          <w:highlight w:val="yellow"/>
        </w:rPr>
      </w:pPr>
      <w:r>
        <w:rPr>
          <w:rFonts w:ascii="黑体" w:eastAsia="黑体" w:hint="eastAsia"/>
          <w:sz w:val="28"/>
          <w:szCs w:val="28"/>
        </w:rPr>
        <w:t>四、国有资产占用情况</w:t>
      </w:r>
    </w:p>
    <w:p w:rsidR="00FE3CAE" w:rsidRDefault="00AB736C" w:rsidP="00875472">
      <w:pPr>
        <w:ind w:firstLineChars="200" w:firstLine="560"/>
        <w:rPr>
          <w:rFonts w:ascii="仿宋_GB2312" w:eastAsia="仿宋_GB2312"/>
          <w:sz w:val="32"/>
          <w:szCs w:val="32"/>
        </w:rPr>
      </w:pPr>
      <w:r>
        <w:rPr>
          <w:rFonts w:ascii="仿宋_GB2312" w:eastAsia="仿宋_GB2312" w:hint="eastAsia"/>
          <w:sz w:val="28"/>
          <w:szCs w:val="28"/>
        </w:rPr>
        <w:t>截至12月31日，区机关服务中心共有车辆</w:t>
      </w:r>
      <w:r w:rsidR="00C25391">
        <w:rPr>
          <w:rFonts w:ascii="仿宋_GB2312" w:eastAsia="仿宋_GB2312"/>
          <w:sz w:val="28"/>
          <w:szCs w:val="28"/>
        </w:rPr>
        <w:t>414</w:t>
      </w:r>
      <w:r>
        <w:rPr>
          <w:rFonts w:ascii="仿宋_GB2312" w:eastAsia="仿宋_GB2312" w:hint="eastAsia"/>
          <w:sz w:val="28"/>
          <w:szCs w:val="28"/>
        </w:rPr>
        <w:t>台；单位价值100万元（含）以上的设备0台（套）。</w:t>
      </w:r>
    </w:p>
    <w:p w:rsidR="00FE3CAE" w:rsidRDefault="00AB736C" w:rsidP="00875472">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FE3CAE" w:rsidRDefault="00420658" w:rsidP="00875472">
      <w:pPr>
        <w:ind w:firstLineChars="192" w:firstLine="538"/>
        <w:rPr>
          <w:rFonts w:ascii="仿宋_GB2312" w:eastAsia="仿宋_GB2312"/>
          <w:sz w:val="28"/>
          <w:szCs w:val="28"/>
        </w:rPr>
      </w:pPr>
      <w:r w:rsidRPr="007A6E72">
        <w:rPr>
          <w:rFonts w:ascii="仿宋_GB2312" w:eastAsia="仿宋_GB2312" w:hint="eastAsia"/>
          <w:sz w:val="28"/>
          <w:szCs w:val="28"/>
        </w:rPr>
        <w:t>我单位</w:t>
      </w:r>
      <w:r w:rsidRPr="007A6E72">
        <w:rPr>
          <w:rFonts w:ascii="仿宋_GB2312" w:eastAsia="仿宋_GB2312"/>
          <w:sz w:val="28"/>
          <w:szCs w:val="28"/>
        </w:rPr>
        <w:t>不涉及</w:t>
      </w:r>
      <w:r w:rsidR="00AB736C">
        <w:rPr>
          <w:rFonts w:ascii="仿宋_GB2312" w:eastAsia="仿宋_GB2312"/>
          <w:sz w:val="28"/>
          <w:szCs w:val="28"/>
        </w:rPr>
        <w:t>政府购买服务</w:t>
      </w:r>
      <w:r>
        <w:rPr>
          <w:rFonts w:ascii="仿宋_GB2312" w:eastAsia="仿宋_GB2312" w:hint="eastAsia"/>
          <w:sz w:val="28"/>
          <w:szCs w:val="28"/>
        </w:rPr>
        <w:t>支出</w:t>
      </w:r>
      <w:r w:rsidR="00AB736C">
        <w:rPr>
          <w:rFonts w:ascii="仿宋_GB2312" w:eastAsia="仿宋_GB2312" w:hint="eastAsia"/>
          <w:sz w:val="28"/>
          <w:szCs w:val="28"/>
        </w:rPr>
        <w:t>。</w:t>
      </w:r>
    </w:p>
    <w:p w:rsidR="00FE3CAE" w:rsidRDefault="00AB736C" w:rsidP="00875472">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FE3CAE" w:rsidRDefault="00AB736C" w:rsidP="00875472">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FE3CAE" w:rsidRDefault="00AB736C" w:rsidP="00875472">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FE3CAE" w:rsidRDefault="00AB736C" w:rsidP="00875472">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w:t>
      </w:r>
      <w:proofErr w:type="gramStart"/>
      <w:r>
        <w:rPr>
          <w:rFonts w:ascii="仿宋_GB2312" w:eastAsia="仿宋_GB2312" w:hAnsi="宋体" w:hint="eastAsia"/>
          <w:sz w:val="28"/>
          <w:szCs w:val="28"/>
        </w:rPr>
        <w:t>含车辆</w:t>
      </w:r>
      <w:proofErr w:type="gramEnd"/>
      <w:r>
        <w:rPr>
          <w:rFonts w:ascii="仿宋_GB2312" w:eastAsia="仿宋_GB2312" w:hAnsi="宋体" w:hint="eastAsia"/>
          <w:sz w:val="28"/>
          <w:szCs w:val="28"/>
        </w:rPr>
        <w:t>购置税、牌照费）及单位按规定保留的公务用车燃料费、</w:t>
      </w:r>
      <w:r>
        <w:rPr>
          <w:rFonts w:ascii="仿宋_GB2312" w:eastAsia="仿宋_GB2312" w:hAnsi="宋体" w:hint="eastAsia"/>
          <w:sz w:val="28"/>
          <w:szCs w:val="28"/>
        </w:rPr>
        <w:lastRenderedPageBreak/>
        <w:t>维修费、过路过桥费、保险费、安全奖励费等支出；公务接待费指单位按规定开支的各类公务接待（含外宾接待）支出。</w:t>
      </w:r>
    </w:p>
    <w:p w:rsidR="00FE3CAE" w:rsidRDefault="00AB736C" w:rsidP="00875472">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FE3CAE" w:rsidRDefault="00AB736C" w:rsidP="00875472">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FE3CAE" w:rsidRDefault="00AB736C" w:rsidP="00875472">
      <w:pPr>
        <w:ind w:firstLineChars="150" w:firstLine="42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C25391" w:rsidRPr="00C25391" w:rsidRDefault="00AB736C" w:rsidP="00875472">
      <w:pPr>
        <w:ind w:firstLineChars="200" w:firstLine="560"/>
        <w:rPr>
          <w:rFonts w:ascii="仿宋_GB2312" w:eastAsia="仿宋_GB2312"/>
          <w:sz w:val="28"/>
          <w:szCs w:val="28"/>
        </w:rPr>
      </w:pPr>
      <w:r w:rsidRPr="00C25391">
        <w:rPr>
          <w:rFonts w:ascii="仿宋_GB2312" w:eastAsia="仿宋_GB2312" w:hint="eastAsia"/>
          <w:sz w:val="28"/>
          <w:szCs w:val="28"/>
        </w:rPr>
        <w:t>7.</w:t>
      </w:r>
      <w:r w:rsidR="00C25391" w:rsidRPr="00C25391">
        <w:rPr>
          <w:rFonts w:ascii="仿宋_GB2312" w:eastAsia="仿宋_GB2312" w:hint="eastAsia"/>
          <w:sz w:val="28"/>
          <w:szCs w:val="28"/>
        </w:rPr>
        <w:t>支出功能分类项级科目名词解释。</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（1</w:t>
      </w:r>
      <w:r w:rsidRPr="00C25391">
        <w:rPr>
          <w:rFonts w:ascii="仿宋_GB2312" w:eastAsia="仿宋_GB2312"/>
          <w:sz w:val="28"/>
          <w:szCs w:val="28"/>
        </w:rPr>
        <w:t>）</w:t>
      </w:r>
      <w:r w:rsidRPr="00C25391">
        <w:rPr>
          <w:rFonts w:ascii="仿宋_GB2312" w:eastAsia="仿宋_GB2312" w:hint="eastAsia"/>
          <w:sz w:val="28"/>
          <w:szCs w:val="28"/>
        </w:rPr>
        <w:t>一般公共服务支出（类）政府办公厅（室）及相关机构事务（款）机关服务（项）:反映事业单位的基本支出和</w:t>
      </w:r>
      <w:r w:rsidRPr="00C25391">
        <w:rPr>
          <w:rFonts w:ascii="仿宋_GB2312" w:eastAsia="仿宋_GB2312"/>
          <w:sz w:val="28"/>
          <w:szCs w:val="28"/>
        </w:rPr>
        <w:t>项目支出</w:t>
      </w:r>
      <w:r w:rsidRPr="00C25391">
        <w:rPr>
          <w:rFonts w:ascii="仿宋_GB2312" w:eastAsia="仿宋_GB2312" w:hint="eastAsia"/>
          <w:sz w:val="28"/>
          <w:szCs w:val="28"/>
        </w:rPr>
        <w:t>。</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（2</w:t>
      </w:r>
      <w:r w:rsidRPr="00C25391">
        <w:rPr>
          <w:rFonts w:ascii="仿宋_GB2312" w:eastAsia="仿宋_GB2312"/>
          <w:sz w:val="28"/>
          <w:szCs w:val="28"/>
        </w:rPr>
        <w:t>）</w:t>
      </w:r>
      <w:r w:rsidRPr="00C25391">
        <w:rPr>
          <w:rFonts w:ascii="仿宋_GB2312" w:eastAsia="仿宋_GB2312" w:hint="eastAsia"/>
          <w:sz w:val="28"/>
          <w:szCs w:val="28"/>
        </w:rPr>
        <w:t>一般公共服务支出（类）其他一般公共服务支出（款）其他一般公共服务支出（项）：反映事</w:t>
      </w:r>
      <w:r w:rsidRPr="00C25391">
        <w:rPr>
          <w:rFonts w:ascii="仿宋_GB2312" w:eastAsia="仿宋_GB2312"/>
          <w:sz w:val="28"/>
          <w:szCs w:val="28"/>
        </w:rPr>
        <w:t>业单位</w:t>
      </w:r>
      <w:r w:rsidRPr="00C25391">
        <w:rPr>
          <w:rFonts w:ascii="仿宋_GB2312" w:eastAsia="仿宋_GB2312" w:hint="eastAsia"/>
          <w:sz w:val="28"/>
          <w:szCs w:val="28"/>
        </w:rPr>
        <w:t>的项目支</w:t>
      </w:r>
      <w:r w:rsidRPr="00C25391">
        <w:rPr>
          <w:rFonts w:ascii="仿宋_GB2312" w:eastAsia="仿宋_GB2312"/>
          <w:sz w:val="28"/>
          <w:szCs w:val="28"/>
        </w:rPr>
        <w:t>出</w:t>
      </w:r>
      <w:r w:rsidRPr="00C25391">
        <w:rPr>
          <w:rFonts w:ascii="仿宋_GB2312" w:eastAsia="仿宋_GB2312" w:hint="eastAsia"/>
          <w:sz w:val="28"/>
          <w:szCs w:val="28"/>
        </w:rPr>
        <w:t>。</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（3</w:t>
      </w:r>
      <w:r w:rsidRPr="00C25391">
        <w:rPr>
          <w:rFonts w:ascii="仿宋_GB2312" w:eastAsia="仿宋_GB2312"/>
          <w:sz w:val="28"/>
          <w:szCs w:val="28"/>
        </w:rPr>
        <w:t>）</w:t>
      </w:r>
      <w:r w:rsidRPr="00C25391">
        <w:rPr>
          <w:rFonts w:ascii="仿宋_GB2312" w:eastAsia="仿宋_GB2312" w:hint="eastAsia"/>
          <w:sz w:val="28"/>
          <w:szCs w:val="28"/>
        </w:rPr>
        <w:t>社会保障和就业支出（类）行政事业单位养老支出（款）行政单位离退休（项）：反映事</w:t>
      </w:r>
      <w:r w:rsidRPr="00C25391">
        <w:rPr>
          <w:rFonts w:ascii="仿宋_GB2312" w:eastAsia="仿宋_GB2312"/>
          <w:sz w:val="28"/>
          <w:szCs w:val="28"/>
        </w:rPr>
        <w:t>业单位的</w:t>
      </w:r>
      <w:r w:rsidRPr="00C25391">
        <w:rPr>
          <w:rFonts w:ascii="仿宋_GB2312" w:eastAsia="仿宋_GB2312" w:hint="eastAsia"/>
          <w:sz w:val="28"/>
          <w:szCs w:val="28"/>
        </w:rPr>
        <w:t>基本</w:t>
      </w:r>
      <w:r w:rsidRPr="00C25391">
        <w:rPr>
          <w:rFonts w:ascii="仿宋_GB2312" w:eastAsia="仿宋_GB2312"/>
          <w:sz w:val="28"/>
          <w:szCs w:val="28"/>
        </w:rPr>
        <w:t>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（4</w:t>
      </w:r>
      <w:r w:rsidRPr="00C25391">
        <w:rPr>
          <w:rFonts w:ascii="仿宋_GB2312" w:eastAsia="仿宋_GB2312"/>
          <w:sz w:val="28"/>
          <w:szCs w:val="28"/>
        </w:rPr>
        <w:t>）</w:t>
      </w:r>
      <w:r w:rsidRPr="00C25391">
        <w:rPr>
          <w:rFonts w:ascii="仿宋_GB2312" w:eastAsia="仿宋_GB2312" w:hint="eastAsia"/>
          <w:sz w:val="28"/>
          <w:szCs w:val="28"/>
        </w:rPr>
        <w:t>社会保障和就业支出（类）行政事业单位养老支出（款）机关事业单位基本养老保险缴费支出（项）：反映事</w:t>
      </w:r>
      <w:r w:rsidRPr="00C25391">
        <w:rPr>
          <w:rFonts w:ascii="仿宋_GB2312" w:eastAsia="仿宋_GB2312"/>
          <w:sz w:val="28"/>
          <w:szCs w:val="28"/>
        </w:rPr>
        <w:lastRenderedPageBreak/>
        <w:t>业单位</w:t>
      </w:r>
      <w:r w:rsidRPr="00C25391">
        <w:rPr>
          <w:rFonts w:ascii="仿宋_GB2312" w:eastAsia="仿宋_GB2312" w:hint="eastAsia"/>
          <w:sz w:val="28"/>
          <w:szCs w:val="28"/>
        </w:rPr>
        <w:t>基本养老保险缴费的</w:t>
      </w:r>
      <w:r w:rsidRPr="00C25391">
        <w:rPr>
          <w:rFonts w:ascii="仿宋_GB2312" w:eastAsia="仿宋_GB2312"/>
          <w:sz w:val="28"/>
          <w:szCs w:val="28"/>
        </w:rPr>
        <w:t>基本</w:t>
      </w:r>
      <w:r w:rsidRPr="00C25391">
        <w:rPr>
          <w:rFonts w:ascii="仿宋_GB2312" w:eastAsia="仿宋_GB2312" w:hint="eastAsia"/>
          <w:sz w:val="28"/>
          <w:szCs w:val="28"/>
        </w:rPr>
        <w:t>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（5</w:t>
      </w:r>
      <w:r w:rsidRPr="00C25391">
        <w:rPr>
          <w:rFonts w:ascii="仿宋_GB2312" w:eastAsia="仿宋_GB2312"/>
          <w:sz w:val="28"/>
          <w:szCs w:val="28"/>
        </w:rPr>
        <w:t>）</w:t>
      </w:r>
      <w:r w:rsidRPr="00C25391">
        <w:rPr>
          <w:rFonts w:ascii="仿宋_GB2312" w:eastAsia="仿宋_GB2312" w:hint="eastAsia"/>
          <w:sz w:val="28"/>
          <w:szCs w:val="28"/>
        </w:rPr>
        <w:t>社会保障和就业支出（类）行政事业单位养老支出（款）机关事业单位职业年金缴费支出（项）：反映事</w:t>
      </w:r>
      <w:r w:rsidRPr="00C25391">
        <w:rPr>
          <w:rFonts w:ascii="仿宋_GB2312" w:eastAsia="仿宋_GB2312"/>
          <w:sz w:val="28"/>
          <w:szCs w:val="28"/>
        </w:rPr>
        <w:t>业单位</w:t>
      </w:r>
      <w:r w:rsidRPr="00C25391">
        <w:rPr>
          <w:rFonts w:ascii="仿宋_GB2312" w:eastAsia="仿宋_GB2312" w:hint="eastAsia"/>
          <w:sz w:val="28"/>
          <w:szCs w:val="28"/>
        </w:rPr>
        <w:t>职业年金缴费的</w:t>
      </w:r>
      <w:r w:rsidRPr="00C25391">
        <w:rPr>
          <w:rFonts w:ascii="仿宋_GB2312" w:eastAsia="仿宋_GB2312"/>
          <w:sz w:val="28"/>
          <w:szCs w:val="28"/>
        </w:rPr>
        <w:t>基本</w:t>
      </w:r>
      <w:r w:rsidRPr="00C25391">
        <w:rPr>
          <w:rFonts w:ascii="仿宋_GB2312" w:eastAsia="仿宋_GB2312" w:hint="eastAsia"/>
          <w:sz w:val="28"/>
          <w:szCs w:val="28"/>
        </w:rPr>
        <w:t>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w:t>
      </w:r>
      <w:r w:rsidRPr="00C25391">
        <w:rPr>
          <w:rFonts w:ascii="仿宋_GB2312" w:eastAsia="仿宋_GB2312"/>
          <w:sz w:val="28"/>
          <w:szCs w:val="28"/>
        </w:rPr>
        <w:t>6）</w:t>
      </w:r>
      <w:r w:rsidRPr="00C25391">
        <w:rPr>
          <w:rFonts w:ascii="仿宋_GB2312" w:eastAsia="仿宋_GB2312" w:hint="eastAsia"/>
          <w:sz w:val="28"/>
          <w:szCs w:val="28"/>
        </w:rPr>
        <w:t>社会保障和就业支出（类）抚恤（款）死亡抚恤（项）：反映事</w:t>
      </w:r>
      <w:r w:rsidRPr="00C25391">
        <w:rPr>
          <w:rFonts w:ascii="仿宋_GB2312" w:eastAsia="仿宋_GB2312"/>
          <w:sz w:val="28"/>
          <w:szCs w:val="28"/>
        </w:rPr>
        <w:t>业单位</w:t>
      </w:r>
      <w:r w:rsidRPr="00C25391">
        <w:rPr>
          <w:rFonts w:ascii="仿宋_GB2312" w:eastAsia="仿宋_GB2312" w:hint="eastAsia"/>
          <w:sz w:val="28"/>
          <w:szCs w:val="28"/>
        </w:rPr>
        <w:t>死亡</w:t>
      </w:r>
      <w:r w:rsidRPr="00C25391">
        <w:rPr>
          <w:rFonts w:ascii="仿宋_GB2312" w:eastAsia="仿宋_GB2312"/>
          <w:sz w:val="28"/>
          <w:szCs w:val="28"/>
        </w:rPr>
        <w:t>人员抚恤金</w:t>
      </w:r>
      <w:r w:rsidRPr="00C25391">
        <w:rPr>
          <w:rFonts w:ascii="仿宋_GB2312" w:eastAsia="仿宋_GB2312" w:hint="eastAsia"/>
          <w:sz w:val="28"/>
          <w:szCs w:val="28"/>
        </w:rPr>
        <w:t>的</w:t>
      </w:r>
      <w:r w:rsidRPr="00C25391">
        <w:rPr>
          <w:rFonts w:ascii="仿宋_GB2312" w:eastAsia="仿宋_GB2312"/>
          <w:sz w:val="28"/>
          <w:szCs w:val="28"/>
        </w:rPr>
        <w:t>基本支出。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w:t>
      </w:r>
      <w:r w:rsidRPr="00C25391">
        <w:rPr>
          <w:rFonts w:ascii="仿宋_GB2312" w:eastAsia="仿宋_GB2312"/>
          <w:sz w:val="28"/>
          <w:szCs w:val="28"/>
        </w:rPr>
        <w:t>7）</w:t>
      </w:r>
      <w:r w:rsidRPr="00C25391">
        <w:rPr>
          <w:rFonts w:ascii="仿宋_GB2312" w:eastAsia="仿宋_GB2312" w:hint="eastAsia"/>
          <w:sz w:val="28"/>
          <w:szCs w:val="28"/>
        </w:rPr>
        <w:t>卫生健康支出（类）行政事业单位医疗（款）事业单位医疗（项）：反映事</w:t>
      </w:r>
      <w:r w:rsidRPr="00C25391">
        <w:rPr>
          <w:rFonts w:ascii="仿宋_GB2312" w:eastAsia="仿宋_GB2312"/>
          <w:sz w:val="28"/>
          <w:szCs w:val="28"/>
        </w:rPr>
        <w:t>业单位</w:t>
      </w:r>
      <w:proofErr w:type="gramStart"/>
      <w:r w:rsidRPr="00C25391">
        <w:rPr>
          <w:rFonts w:ascii="仿宋_GB2312" w:eastAsia="仿宋_GB2312" w:hint="eastAsia"/>
          <w:sz w:val="28"/>
          <w:szCs w:val="28"/>
        </w:rPr>
        <w:t>医</w:t>
      </w:r>
      <w:proofErr w:type="gramEnd"/>
      <w:r w:rsidRPr="00C25391">
        <w:rPr>
          <w:rFonts w:ascii="仿宋_GB2312" w:eastAsia="仿宋_GB2312" w:hint="eastAsia"/>
          <w:sz w:val="28"/>
          <w:szCs w:val="28"/>
        </w:rPr>
        <w:t>保缴</w:t>
      </w:r>
      <w:r w:rsidRPr="00C25391">
        <w:rPr>
          <w:rFonts w:ascii="仿宋_GB2312" w:eastAsia="仿宋_GB2312"/>
          <w:sz w:val="28"/>
          <w:szCs w:val="28"/>
        </w:rPr>
        <w:t>费</w:t>
      </w:r>
      <w:r w:rsidRPr="00C25391">
        <w:rPr>
          <w:rFonts w:ascii="仿宋_GB2312" w:eastAsia="仿宋_GB2312" w:hint="eastAsia"/>
          <w:sz w:val="28"/>
          <w:szCs w:val="28"/>
        </w:rPr>
        <w:t>的</w:t>
      </w:r>
      <w:r w:rsidRPr="00C25391">
        <w:rPr>
          <w:rFonts w:ascii="仿宋_GB2312" w:eastAsia="仿宋_GB2312"/>
          <w:sz w:val="28"/>
          <w:szCs w:val="28"/>
        </w:rPr>
        <w:t>基本支出。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w:t>
      </w:r>
      <w:r w:rsidRPr="00C25391">
        <w:rPr>
          <w:rFonts w:ascii="仿宋_GB2312" w:eastAsia="仿宋_GB2312"/>
          <w:sz w:val="28"/>
          <w:szCs w:val="28"/>
        </w:rPr>
        <w:t>8）</w:t>
      </w:r>
      <w:r w:rsidRPr="00C25391">
        <w:rPr>
          <w:rFonts w:ascii="仿宋_GB2312" w:eastAsia="仿宋_GB2312" w:hint="eastAsia"/>
          <w:sz w:val="28"/>
          <w:szCs w:val="28"/>
        </w:rPr>
        <w:t>城乡社区支出（类）城乡社区管理事务（款）其他城乡社区管理事务支出（项）：反映事</w:t>
      </w:r>
      <w:r w:rsidRPr="00C25391">
        <w:rPr>
          <w:rFonts w:ascii="仿宋_GB2312" w:eastAsia="仿宋_GB2312"/>
          <w:sz w:val="28"/>
          <w:szCs w:val="28"/>
        </w:rPr>
        <w:t>业单位的</w:t>
      </w:r>
      <w:r w:rsidRPr="00C25391">
        <w:rPr>
          <w:rFonts w:ascii="仿宋_GB2312" w:eastAsia="仿宋_GB2312" w:hint="eastAsia"/>
          <w:sz w:val="28"/>
          <w:szCs w:val="28"/>
        </w:rPr>
        <w:t>项目</w:t>
      </w:r>
      <w:r w:rsidRPr="00C25391">
        <w:rPr>
          <w:rFonts w:ascii="仿宋_GB2312" w:eastAsia="仿宋_GB2312"/>
          <w:sz w:val="28"/>
          <w:szCs w:val="28"/>
        </w:rPr>
        <w:t>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（9</w:t>
      </w:r>
      <w:r w:rsidRPr="00C25391">
        <w:rPr>
          <w:rFonts w:ascii="仿宋_GB2312" w:eastAsia="仿宋_GB2312"/>
          <w:sz w:val="28"/>
          <w:szCs w:val="28"/>
        </w:rPr>
        <w:t>）</w:t>
      </w:r>
      <w:r w:rsidRPr="00C25391">
        <w:rPr>
          <w:rFonts w:ascii="仿宋_GB2312" w:eastAsia="仿宋_GB2312" w:hint="eastAsia"/>
          <w:sz w:val="28"/>
          <w:szCs w:val="28"/>
        </w:rPr>
        <w:t>城乡社区支出（类）城乡社区公共设施（款）其他城乡社区公共设施支出（项）：反映事</w:t>
      </w:r>
      <w:r w:rsidRPr="00C25391">
        <w:rPr>
          <w:rFonts w:ascii="仿宋_GB2312" w:eastAsia="仿宋_GB2312"/>
          <w:sz w:val="28"/>
          <w:szCs w:val="28"/>
        </w:rPr>
        <w:t>业单位的</w:t>
      </w:r>
      <w:r w:rsidRPr="00C25391">
        <w:rPr>
          <w:rFonts w:ascii="仿宋_GB2312" w:eastAsia="仿宋_GB2312" w:hint="eastAsia"/>
          <w:sz w:val="28"/>
          <w:szCs w:val="28"/>
        </w:rPr>
        <w:t>项目</w:t>
      </w:r>
      <w:r w:rsidRPr="00C25391">
        <w:rPr>
          <w:rFonts w:ascii="仿宋_GB2312" w:eastAsia="仿宋_GB2312"/>
          <w:sz w:val="28"/>
          <w:szCs w:val="28"/>
        </w:rPr>
        <w:t>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（10</w:t>
      </w:r>
      <w:r w:rsidRPr="00C25391">
        <w:rPr>
          <w:rFonts w:ascii="仿宋_GB2312" w:eastAsia="仿宋_GB2312"/>
          <w:sz w:val="28"/>
          <w:szCs w:val="28"/>
        </w:rPr>
        <w:t>）</w:t>
      </w:r>
      <w:r w:rsidRPr="00C25391">
        <w:rPr>
          <w:rFonts w:ascii="仿宋_GB2312" w:eastAsia="仿宋_GB2312" w:hint="eastAsia"/>
          <w:sz w:val="28"/>
          <w:szCs w:val="28"/>
        </w:rPr>
        <w:t>住房保障支出（类）住房改革支出（款）住房公积金（项）：反映事</w:t>
      </w:r>
      <w:r w:rsidRPr="00C25391">
        <w:rPr>
          <w:rFonts w:ascii="仿宋_GB2312" w:eastAsia="仿宋_GB2312"/>
          <w:sz w:val="28"/>
          <w:szCs w:val="28"/>
        </w:rPr>
        <w:t>业单位</w:t>
      </w:r>
      <w:r w:rsidRPr="00C25391">
        <w:rPr>
          <w:rFonts w:ascii="仿宋_GB2312" w:eastAsia="仿宋_GB2312" w:hint="eastAsia"/>
          <w:sz w:val="28"/>
          <w:szCs w:val="28"/>
        </w:rPr>
        <w:t>住房公积金缴</w:t>
      </w:r>
      <w:r w:rsidRPr="00C25391">
        <w:rPr>
          <w:rFonts w:ascii="仿宋_GB2312" w:eastAsia="仿宋_GB2312"/>
          <w:sz w:val="28"/>
          <w:szCs w:val="28"/>
        </w:rPr>
        <w:t>费</w:t>
      </w:r>
      <w:r w:rsidRPr="00C25391">
        <w:rPr>
          <w:rFonts w:ascii="仿宋_GB2312" w:eastAsia="仿宋_GB2312" w:hint="eastAsia"/>
          <w:sz w:val="28"/>
          <w:szCs w:val="28"/>
        </w:rPr>
        <w:t>的</w:t>
      </w:r>
      <w:r w:rsidRPr="00C25391">
        <w:rPr>
          <w:rFonts w:ascii="仿宋_GB2312" w:eastAsia="仿宋_GB2312"/>
          <w:sz w:val="28"/>
          <w:szCs w:val="28"/>
        </w:rPr>
        <w:t>基本支出。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（11</w:t>
      </w:r>
      <w:r w:rsidRPr="00C25391">
        <w:rPr>
          <w:rFonts w:ascii="仿宋_GB2312" w:eastAsia="仿宋_GB2312"/>
          <w:sz w:val="28"/>
          <w:szCs w:val="28"/>
        </w:rPr>
        <w:t>）</w:t>
      </w:r>
      <w:r w:rsidRPr="00C25391">
        <w:rPr>
          <w:rFonts w:ascii="仿宋_GB2312" w:eastAsia="仿宋_GB2312" w:hint="eastAsia"/>
          <w:sz w:val="28"/>
          <w:szCs w:val="28"/>
        </w:rPr>
        <w:t>住房保障支出（类）住房改革支出（款）提租补贴（项）：反映事</w:t>
      </w:r>
      <w:r w:rsidRPr="00C25391">
        <w:rPr>
          <w:rFonts w:ascii="仿宋_GB2312" w:eastAsia="仿宋_GB2312"/>
          <w:sz w:val="28"/>
          <w:szCs w:val="28"/>
        </w:rPr>
        <w:t>业单位</w:t>
      </w:r>
      <w:r w:rsidRPr="00C25391">
        <w:rPr>
          <w:rFonts w:ascii="仿宋_GB2312" w:eastAsia="仿宋_GB2312" w:hint="eastAsia"/>
          <w:sz w:val="28"/>
          <w:szCs w:val="28"/>
        </w:rPr>
        <w:t>提租补贴的</w:t>
      </w:r>
      <w:r w:rsidRPr="00C25391">
        <w:rPr>
          <w:rFonts w:ascii="仿宋_GB2312" w:eastAsia="仿宋_GB2312"/>
          <w:sz w:val="28"/>
          <w:szCs w:val="28"/>
        </w:rPr>
        <w:t>基本</w:t>
      </w:r>
      <w:r w:rsidRPr="00C25391">
        <w:rPr>
          <w:rFonts w:ascii="仿宋_GB2312" w:eastAsia="仿宋_GB2312" w:hint="eastAsia"/>
          <w:sz w:val="28"/>
          <w:szCs w:val="28"/>
        </w:rPr>
        <w:t>支</w:t>
      </w:r>
      <w:r w:rsidRPr="00C25391">
        <w:rPr>
          <w:rFonts w:ascii="仿宋_GB2312" w:eastAsia="仿宋_GB2312"/>
          <w:sz w:val="28"/>
          <w:szCs w:val="28"/>
        </w:rPr>
        <w:t>出。</w:t>
      </w:r>
    </w:p>
    <w:p w:rsidR="00FE3CAE"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（12</w:t>
      </w:r>
      <w:r w:rsidRPr="00C25391">
        <w:rPr>
          <w:rFonts w:ascii="仿宋_GB2312" w:eastAsia="仿宋_GB2312"/>
          <w:sz w:val="28"/>
          <w:szCs w:val="28"/>
        </w:rPr>
        <w:t>）</w:t>
      </w:r>
      <w:r w:rsidRPr="00C25391">
        <w:rPr>
          <w:rFonts w:ascii="仿宋_GB2312" w:eastAsia="仿宋_GB2312" w:hint="eastAsia"/>
          <w:sz w:val="28"/>
          <w:szCs w:val="28"/>
        </w:rPr>
        <w:t>住房保障支出（类）住房改革支出（款）购房补贴（项）：反映事</w:t>
      </w:r>
      <w:r w:rsidRPr="00C25391">
        <w:rPr>
          <w:rFonts w:ascii="仿宋_GB2312" w:eastAsia="仿宋_GB2312"/>
          <w:sz w:val="28"/>
          <w:szCs w:val="28"/>
        </w:rPr>
        <w:t>业单位</w:t>
      </w:r>
      <w:r w:rsidRPr="00C25391">
        <w:rPr>
          <w:rFonts w:ascii="仿宋_GB2312" w:eastAsia="仿宋_GB2312" w:hint="eastAsia"/>
          <w:sz w:val="28"/>
          <w:szCs w:val="28"/>
        </w:rPr>
        <w:t>购</w:t>
      </w:r>
      <w:r w:rsidRPr="00C25391">
        <w:rPr>
          <w:rFonts w:ascii="仿宋_GB2312" w:eastAsia="仿宋_GB2312"/>
          <w:sz w:val="28"/>
          <w:szCs w:val="28"/>
        </w:rPr>
        <w:t>房</w:t>
      </w:r>
      <w:r w:rsidRPr="00C25391">
        <w:rPr>
          <w:rFonts w:ascii="仿宋_GB2312" w:eastAsia="仿宋_GB2312" w:hint="eastAsia"/>
          <w:sz w:val="28"/>
          <w:szCs w:val="28"/>
        </w:rPr>
        <w:t>补贴的</w:t>
      </w:r>
      <w:r w:rsidRPr="00C25391">
        <w:rPr>
          <w:rFonts w:ascii="仿宋_GB2312" w:eastAsia="仿宋_GB2312"/>
          <w:sz w:val="28"/>
          <w:szCs w:val="28"/>
        </w:rPr>
        <w:t>基本支出。</w:t>
      </w:r>
    </w:p>
    <w:p w:rsidR="00FE3CAE" w:rsidRDefault="00FE3CAE" w:rsidP="00875472">
      <w:pPr>
        <w:tabs>
          <w:tab w:val="center" w:pos="6979"/>
        </w:tabs>
        <w:jc w:val="center"/>
        <w:rPr>
          <w:rFonts w:ascii="宋体" w:hAnsi="宋体" w:cs="宋体"/>
          <w:b/>
          <w:bCs/>
          <w:kern w:val="0"/>
          <w:sz w:val="28"/>
          <w:szCs w:val="28"/>
        </w:rPr>
      </w:pPr>
    </w:p>
    <w:p w:rsidR="00FE3CAE" w:rsidRDefault="00FE3CAE" w:rsidP="00875472">
      <w:pPr>
        <w:tabs>
          <w:tab w:val="center" w:pos="6979"/>
        </w:tabs>
        <w:jc w:val="center"/>
        <w:rPr>
          <w:rFonts w:ascii="宋体" w:hAnsi="宋体" w:cs="宋体"/>
          <w:b/>
          <w:bCs/>
          <w:kern w:val="0"/>
          <w:sz w:val="28"/>
          <w:szCs w:val="28"/>
        </w:rPr>
      </w:pPr>
    </w:p>
    <w:p w:rsidR="00FE3CAE" w:rsidRDefault="00FE3CAE" w:rsidP="00875472">
      <w:pPr>
        <w:ind w:firstLineChars="200" w:firstLine="640"/>
        <w:jc w:val="center"/>
        <w:rPr>
          <w:rFonts w:ascii="黑体" w:eastAsia="黑体"/>
          <w:sz w:val="32"/>
          <w:szCs w:val="32"/>
        </w:rPr>
      </w:pPr>
    </w:p>
    <w:p w:rsidR="00071FD8" w:rsidRDefault="00071FD8" w:rsidP="00875472">
      <w:pPr>
        <w:pStyle w:val="2"/>
        <w:spacing w:before="0" w:beforeAutospacing="0" w:after="0" w:afterAutospacing="0"/>
      </w:pPr>
    </w:p>
    <w:p w:rsidR="00071FD8" w:rsidRPr="00071FD8" w:rsidRDefault="00071FD8" w:rsidP="00875472"/>
    <w:p w:rsidR="00FE3CAE" w:rsidRPr="00FA172F" w:rsidRDefault="00AB736C" w:rsidP="00875472">
      <w:pPr>
        <w:tabs>
          <w:tab w:val="center" w:pos="6979"/>
        </w:tabs>
        <w:spacing w:beforeLines="50" w:before="156" w:afterLines="50" w:after="156"/>
        <w:jc w:val="center"/>
        <w:rPr>
          <w:rFonts w:ascii="宋体" w:hAnsi="宋体" w:cs="宋体"/>
          <w:b/>
          <w:bCs/>
          <w:spacing w:val="40"/>
          <w:kern w:val="0"/>
          <w:sz w:val="44"/>
          <w:szCs w:val="44"/>
        </w:rPr>
      </w:pPr>
      <w:r w:rsidRPr="00FA172F">
        <w:rPr>
          <w:rFonts w:ascii="宋体" w:hAnsi="宋体" w:cs="宋体" w:hint="eastAsia"/>
          <w:b/>
          <w:bCs/>
          <w:spacing w:val="40"/>
          <w:kern w:val="0"/>
          <w:sz w:val="44"/>
          <w:szCs w:val="44"/>
        </w:rPr>
        <w:lastRenderedPageBreak/>
        <w:t>第四部分  2024年度部门绩效评价情况</w:t>
      </w:r>
    </w:p>
    <w:p w:rsidR="00FE3CAE" w:rsidRDefault="00FE3CAE" w:rsidP="00875472">
      <w:pPr>
        <w:ind w:firstLineChars="200" w:firstLine="560"/>
        <w:rPr>
          <w:rFonts w:ascii="黑体" w:eastAsia="黑体"/>
          <w:sz w:val="28"/>
          <w:szCs w:val="28"/>
          <w:highlight w:val="yellow"/>
        </w:rPr>
      </w:pPr>
    </w:p>
    <w:p w:rsidR="00FE3CAE" w:rsidRDefault="00AB736C" w:rsidP="00875472">
      <w:pPr>
        <w:numPr>
          <w:ilvl w:val="0"/>
          <w:numId w:val="1"/>
        </w:numPr>
        <w:ind w:firstLineChars="200" w:firstLine="560"/>
        <w:rPr>
          <w:rFonts w:ascii="黑体" w:eastAsia="黑体"/>
          <w:sz w:val="28"/>
          <w:szCs w:val="28"/>
        </w:rPr>
      </w:pPr>
      <w:r>
        <w:rPr>
          <w:rFonts w:ascii="黑体" w:eastAsia="黑体" w:hint="eastAsia"/>
          <w:sz w:val="28"/>
          <w:szCs w:val="28"/>
        </w:rPr>
        <w:t>部门整体绩效评价报告</w:t>
      </w:r>
      <w:r w:rsidR="00154A5A">
        <w:rPr>
          <w:rFonts w:ascii="黑体" w:eastAsia="黑体" w:hint="eastAsia"/>
          <w:sz w:val="28"/>
          <w:szCs w:val="28"/>
        </w:rPr>
        <w:t>（见</w:t>
      </w:r>
      <w:r w:rsidR="00154A5A">
        <w:rPr>
          <w:rFonts w:ascii="黑体" w:eastAsia="黑体"/>
          <w:sz w:val="28"/>
          <w:szCs w:val="28"/>
        </w:rPr>
        <w:t>附件）</w:t>
      </w:r>
    </w:p>
    <w:p w:rsidR="00FE3CAE" w:rsidRDefault="00AB736C" w:rsidP="00875472">
      <w:pPr>
        <w:numPr>
          <w:ilvl w:val="0"/>
          <w:numId w:val="1"/>
        </w:numPr>
        <w:ind w:firstLineChars="200" w:firstLine="560"/>
        <w:rPr>
          <w:rFonts w:ascii="黑体" w:eastAsia="黑体"/>
          <w:sz w:val="28"/>
          <w:szCs w:val="28"/>
        </w:rPr>
      </w:pPr>
      <w:r>
        <w:rPr>
          <w:rFonts w:ascii="黑体" w:eastAsia="黑体" w:hint="eastAsia"/>
          <w:sz w:val="28"/>
          <w:szCs w:val="28"/>
        </w:rPr>
        <w:t>项目支出绩效评价报告</w:t>
      </w:r>
      <w:r w:rsidR="00154A5A">
        <w:rPr>
          <w:rFonts w:ascii="黑体" w:eastAsia="黑体" w:hint="eastAsia"/>
          <w:sz w:val="28"/>
          <w:szCs w:val="28"/>
        </w:rPr>
        <w:t>（见</w:t>
      </w:r>
      <w:r w:rsidR="00154A5A">
        <w:rPr>
          <w:rFonts w:ascii="黑体" w:eastAsia="黑体"/>
          <w:sz w:val="28"/>
          <w:szCs w:val="28"/>
        </w:rPr>
        <w:t>附件）</w:t>
      </w:r>
    </w:p>
    <w:p w:rsidR="00FE3CAE" w:rsidRPr="00C859FA" w:rsidRDefault="00AB736C" w:rsidP="00875472">
      <w:pPr>
        <w:numPr>
          <w:ilvl w:val="0"/>
          <w:numId w:val="1"/>
        </w:numPr>
        <w:ind w:firstLineChars="200" w:firstLine="560"/>
        <w:rPr>
          <w:rFonts w:ascii="黑体" w:eastAsia="黑体"/>
          <w:sz w:val="28"/>
          <w:szCs w:val="28"/>
        </w:rPr>
      </w:pPr>
      <w:r>
        <w:rPr>
          <w:rFonts w:ascii="黑体" w:eastAsia="黑体" w:hint="eastAsia"/>
          <w:sz w:val="28"/>
          <w:szCs w:val="28"/>
        </w:rPr>
        <w:t>项目</w:t>
      </w:r>
      <w:r>
        <w:rPr>
          <w:rFonts w:ascii="黑体" w:eastAsia="黑体"/>
          <w:sz w:val="28"/>
          <w:szCs w:val="28"/>
        </w:rPr>
        <w:t>支出绩效自评表</w:t>
      </w:r>
      <w:r w:rsidR="00154A5A">
        <w:rPr>
          <w:rFonts w:ascii="黑体" w:eastAsia="黑体" w:hint="eastAsia"/>
          <w:sz w:val="28"/>
          <w:szCs w:val="28"/>
        </w:rPr>
        <w:t>（见</w:t>
      </w:r>
      <w:r w:rsidR="00154A5A">
        <w:rPr>
          <w:rFonts w:ascii="黑体" w:eastAsia="黑体"/>
          <w:sz w:val="28"/>
          <w:szCs w:val="28"/>
        </w:rPr>
        <w:t>附件）</w:t>
      </w:r>
    </w:p>
    <w:p w:rsidR="00FE3CAE" w:rsidRDefault="00FE3CAE" w:rsidP="00875472">
      <w:pPr>
        <w:pStyle w:val="2"/>
        <w:spacing w:before="0" w:beforeAutospacing="0" w:after="0" w:afterAutospacing="0"/>
        <w:ind w:firstLine="560"/>
      </w:pPr>
    </w:p>
    <w:p w:rsidR="00FE3CAE" w:rsidRDefault="00FE3CAE" w:rsidP="00875472">
      <w:pPr>
        <w:pStyle w:val="2"/>
        <w:spacing w:before="0" w:beforeAutospacing="0" w:after="0" w:afterAutospacing="0"/>
      </w:pPr>
    </w:p>
    <w:p w:rsidR="00FE3CAE" w:rsidRDefault="00FE3CAE" w:rsidP="00875472"/>
    <w:sectPr w:rsidR="00FE3CAE">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893" w:rsidRDefault="009C4893">
      <w:r>
        <w:separator/>
      </w:r>
    </w:p>
  </w:endnote>
  <w:endnote w:type="continuationSeparator" w:id="0">
    <w:p w:rsidR="009C4893" w:rsidRDefault="009C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CAE" w:rsidRDefault="00AB736C">
    <w:pPr>
      <w:pStyle w:val="a7"/>
      <w:framePr w:wrap="around" w:vAnchor="text" w:hAnchor="margin" w:xAlign="center" w:y="1"/>
      <w:rPr>
        <w:rStyle w:val="ab"/>
      </w:rPr>
    </w:pPr>
    <w:r>
      <w:fldChar w:fldCharType="begin"/>
    </w:r>
    <w:r>
      <w:rPr>
        <w:rStyle w:val="ab"/>
      </w:rPr>
      <w:instrText xml:space="preserve">PAGE  </w:instrText>
    </w:r>
    <w:r>
      <w:fldChar w:fldCharType="separate"/>
    </w:r>
    <w:r w:rsidR="00FB3A38">
      <w:rPr>
        <w:rStyle w:val="ab"/>
        <w:noProof/>
      </w:rPr>
      <w:t>3</w:t>
    </w:r>
    <w:r>
      <w:fldChar w:fldCharType="end"/>
    </w:r>
  </w:p>
  <w:p w:rsidR="00FE3CAE" w:rsidRDefault="00FE3CA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CAE" w:rsidRDefault="00AB736C">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FE3CAE" w:rsidRDefault="00FE3CA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CAE" w:rsidRDefault="00AB736C">
    <w:pPr>
      <w:pStyle w:val="a7"/>
      <w:framePr w:wrap="around" w:vAnchor="text" w:hAnchor="margin" w:xAlign="center" w:y="1"/>
      <w:rPr>
        <w:rStyle w:val="ab"/>
      </w:rPr>
    </w:pPr>
    <w:r>
      <w:fldChar w:fldCharType="begin"/>
    </w:r>
    <w:r>
      <w:rPr>
        <w:rStyle w:val="ab"/>
      </w:rPr>
      <w:instrText xml:space="preserve">PAGE  </w:instrText>
    </w:r>
    <w:r>
      <w:fldChar w:fldCharType="separate"/>
    </w:r>
    <w:r w:rsidR="00FB3A38">
      <w:rPr>
        <w:rStyle w:val="ab"/>
        <w:noProof/>
      </w:rPr>
      <w:t>15</w:t>
    </w:r>
    <w:r>
      <w:fldChar w:fldCharType="end"/>
    </w:r>
  </w:p>
  <w:p w:rsidR="00FE3CAE" w:rsidRDefault="00FE3CA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893" w:rsidRDefault="009C4893">
      <w:r>
        <w:separator/>
      </w:r>
    </w:p>
  </w:footnote>
  <w:footnote w:type="continuationSeparator" w:id="0">
    <w:p w:rsidR="009C4893" w:rsidRDefault="009C48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D7E84BE"/>
    <w:multiLevelType w:val="singleLevel"/>
    <w:tmpl w:val="8D7E84BE"/>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114C"/>
    <w:rsid w:val="00003B03"/>
    <w:rsid w:val="000040E6"/>
    <w:rsid w:val="00011D72"/>
    <w:rsid w:val="00027CD5"/>
    <w:rsid w:val="00031B8E"/>
    <w:rsid w:val="00033EC1"/>
    <w:rsid w:val="00034224"/>
    <w:rsid w:val="00040275"/>
    <w:rsid w:val="00046398"/>
    <w:rsid w:val="0004719C"/>
    <w:rsid w:val="00047F6E"/>
    <w:rsid w:val="00051B00"/>
    <w:rsid w:val="000601B1"/>
    <w:rsid w:val="00063034"/>
    <w:rsid w:val="00066E19"/>
    <w:rsid w:val="0006752F"/>
    <w:rsid w:val="00071797"/>
    <w:rsid w:val="00071860"/>
    <w:rsid w:val="00071987"/>
    <w:rsid w:val="00071FD8"/>
    <w:rsid w:val="0007258E"/>
    <w:rsid w:val="0007548D"/>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C5FE4"/>
    <w:rsid w:val="000D1B61"/>
    <w:rsid w:val="000D6854"/>
    <w:rsid w:val="000E0B26"/>
    <w:rsid w:val="000E3291"/>
    <w:rsid w:val="000F08FE"/>
    <w:rsid w:val="000F208B"/>
    <w:rsid w:val="000F2A48"/>
    <w:rsid w:val="000F49BE"/>
    <w:rsid w:val="000F7881"/>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4A5A"/>
    <w:rsid w:val="00157540"/>
    <w:rsid w:val="0017111F"/>
    <w:rsid w:val="00173CF6"/>
    <w:rsid w:val="00180DAD"/>
    <w:rsid w:val="0018330E"/>
    <w:rsid w:val="0018370E"/>
    <w:rsid w:val="001852E1"/>
    <w:rsid w:val="00191568"/>
    <w:rsid w:val="001940B2"/>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16C7"/>
    <w:rsid w:val="002C24BC"/>
    <w:rsid w:val="002D03C6"/>
    <w:rsid w:val="002D0FDF"/>
    <w:rsid w:val="002D3955"/>
    <w:rsid w:val="002D68A9"/>
    <w:rsid w:val="002E06AE"/>
    <w:rsid w:val="002E4B75"/>
    <w:rsid w:val="002E68DD"/>
    <w:rsid w:val="002F17C2"/>
    <w:rsid w:val="002F32EE"/>
    <w:rsid w:val="002F4054"/>
    <w:rsid w:val="002F5574"/>
    <w:rsid w:val="002F6AF8"/>
    <w:rsid w:val="00301D20"/>
    <w:rsid w:val="00302B19"/>
    <w:rsid w:val="00303428"/>
    <w:rsid w:val="003053C4"/>
    <w:rsid w:val="003058A3"/>
    <w:rsid w:val="00307DA5"/>
    <w:rsid w:val="0031169D"/>
    <w:rsid w:val="0031170D"/>
    <w:rsid w:val="00313E14"/>
    <w:rsid w:val="003167DD"/>
    <w:rsid w:val="00320C8B"/>
    <w:rsid w:val="00321BD8"/>
    <w:rsid w:val="00325687"/>
    <w:rsid w:val="0033286C"/>
    <w:rsid w:val="00332C14"/>
    <w:rsid w:val="00335079"/>
    <w:rsid w:val="003352CE"/>
    <w:rsid w:val="00341D8E"/>
    <w:rsid w:val="003502B9"/>
    <w:rsid w:val="00351B8F"/>
    <w:rsid w:val="00353226"/>
    <w:rsid w:val="00353717"/>
    <w:rsid w:val="00354630"/>
    <w:rsid w:val="00356EB2"/>
    <w:rsid w:val="00365A24"/>
    <w:rsid w:val="003712DB"/>
    <w:rsid w:val="00373DDC"/>
    <w:rsid w:val="0037510A"/>
    <w:rsid w:val="00382A86"/>
    <w:rsid w:val="00383BCC"/>
    <w:rsid w:val="00385243"/>
    <w:rsid w:val="003905A9"/>
    <w:rsid w:val="003925D4"/>
    <w:rsid w:val="0039318C"/>
    <w:rsid w:val="00393366"/>
    <w:rsid w:val="003937DC"/>
    <w:rsid w:val="00393D75"/>
    <w:rsid w:val="003A2F2D"/>
    <w:rsid w:val="003A43AC"/>
    <w:rsid w:val="003A465F"/>
    <w:rsid w:val="003A4EB6"/>
    <w:rsid w:val="003A7AE9"/>
    <w:rsid w:val="003A7BC5"/>
    <w:rsid w:val="003A7FF5"/>
    <w:rsid w:val="003B0352"/>
    <w:rsid w:val="003B4437"/>
    <w:rsid w:val="003B48C4"/>
    <w:rsid w:val="003B5E20"/>
    <w:rsid w:val="003B6DAD"/>
    <w:rsid w:val="003B735F"/>
    <w:rsid w:val="003C030C"/>
    <w:rsid w:val="003C55FC"/>
    <w:rsid w:val="003C73BA"/>
    <w:rsid w:val="003D0EC3"/>
    <w:rsid w:val="003D7274"/>
    <w:rsid w:val="003E4D82"/>
    <w:rsid w:val="003E5BC1"/>
    <w:rsid w:val="003F0D1B"/>
    <w:rsid w:val="003F1DD6"/>
    <w:rsid w:val="003F6094"/>
    <w:rsid w:val="00401087"/>
    <w:rsid w:val="00402E26"/>
    <w:rsid w:val="00405701"/>
    <w:rsid w:val="004073A1"/>
    <w:rsid w:val="004110BC"/>
    <w:rsid w:val="0041271F"/>
    <w:rsid w:val="0041688E"/>
    <w:rsid w:val="004170EF"/>
    <w:rsid w:val="00420658"/>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6714"/>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4F77B7"/>
    <w:rsid w:val="0050175D"/>
    <w:rsid w:val="00502FF5"/>
    <w:rsid w:val="005052FA"/>
    <w:rsid w:val="005069E1"/>
    <w:rsid w:val="00507E59"/>
    <w:rsid w:val="005122B5"/>
    <w:rsid w:val="0052381C"/>
    <w:rsid w:val="005346B3"/>
    <w:rsid w:val="0054051C"/>
    <w:rsid w:val="00546A84"/>
    <w:rsid w:val="00547BE2"/>
    <w:rsid w:val="0055353D"/>
    <w:rsid w:val="00555777"/>
    <w:rsid w:val="0056187C"/>
    <w:rsid w:val="0057116A"/>
    <w:rsid w:val="00576B03"/>
    <w:rsid w:val="00581E1A"/>
    <w:rsid w:val="00585DD1"/>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3B50"/>
    <w:rsid w:val="00626446"/>
    <w:rsid w:val="00626BE8"/>
    <w:rsid w:val="00631827"/>
    <w:rsid w:val="00632804"/>
    <w:rsid w:val="006376DA"/>
    <w:rsid w:val="006412DB"/>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16487"/>
    <w:rsid w:val="00722165"/>
    <w:rsid w:val="00724B1C"/>
    <w:rsid w:val="007428F0"/>
    <w:rsid w:val="007512EF"/>
    <w:rsid w:val="007551AC"/>
    <w:rsid w:val="00756BD3"/>
    <w:rsid w:val="0076101C"/>
    <w:rsid w:val="00763D87"/>
    <w:rsid w:val="007670B2"/>
    <w:rsid w:val="00771795"/>
    <w:rsid w:val="0077465C"/>
    <w:rsid w:val="00774925"/>
    <w:rsid w:val="0079279F"/>
    <w:rsid w:val="00793E69"/>
    <w:rsid w:val="007A063C"/>
    <w:rsid w:val="007A16B0"/>
    <w:rsid w:val="007A19EA"/>
    <w:rsid w:val="007A6092"/>
    <w:rsid w:val="007A60B7"/>
    <w:rsid w:val="007A64A6"/>
    <w:rsid w:val="007A6E72"/>
    <w:rsid w:val="007A6EE1"/>
    <w:rsid w:val="007A7C89"/>
    <w:rsid w:val="007B1487"/>
    <w:rsid w:val="007B2A43"/>
    <w:rsid w:val="007B326F"/>
    <w:rsid w:val="007B4C60"/>
    <w:rsid w:val="007B6A58"/>
    <w:rsid w:val="007B6C06"/>
    <w:rsid w:val="007B74F7"/>
    <w:rsid w:val="007B7B78"/>
    <w:rsid w:val="007C2EC4"/>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4CB1"/>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679DD"/>
    <w:rsid w:val="00870183"/>
    <w:rsid w:val="00875472"/>
    <w:rsid w:val="00875726"/>
    <w:rsid w:val="00877F10"/>
    <w:rsid w:val="0088225D"/>
    <w:rsid w:val="00882F8D"/>
    <w:rsid w:val="00884FB0"/>
    <w:rsid w:val="008853A5"/>
    <w:rsid w:val="0089007B"/>
    <w:rsid w:val="008944DA"/>
    <w:rsid w:val="00894D78"/>
    <w:rsid w:val="008A2EBC"/>
    <w:rsid w:val="008A6A18"/>
    <w:rsid w:val="008B033F"/>
    <w:rsid w:val="008B4003"/>
    <w:rsid w:val="008B5678"/>
    <w:rsid w:val="008B7443"/>
    <w:rsid w:val="008C179E"/>
    <w:rsid w:val="008C2379"/>
    <w:rsid w:val="008C4FF7"/>
    <w:rsid w:val="008C5C4C"/>
    <w:rsid w:val="008C7056"/>
    <w:rsid w:val="008C706D"/>
    <w:rsid w:val="008D3145"/>
    <w:rsid w:val="008D679A"/>
    <w:rsid w:val="008E1A54"/>
    <w:rsid w:val="008E1F95"/>
    <w:rsid w:val="008E36B6"/>
    <w:rsid w:val="008E4267"/>
    <w:rsid w:val="008E4847"/>
    <w:rsid w:val="008E5FF1"/>
    <w:rsid w:val="008E63D2"/>
    <w:rsid w:val="008E6E14"/>
    <w:rsid w:val="008F1528"/>
    <w:rsid w:val="008F1AE5"/>
    <w:rsid w:val="008F55D9"/>
    <w:rsid w:val="009027D0"/>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2255"/>
    <w:rsid w:val="00963942"/>
    <w:rsid w:val="0096716C"/>
    <w:rsid w:val="009672B2"/>
    <w:rsid w:val="00971C66"/>
    <w:rsid w:val="00972363"/>
    <w:rsid w:val="0098419C"/>
    <w:rsid w:val="009843EF"/>
    <w:rsid w:val="009867F2"/>
    <w:rsid w:val="0099063A"/>
    <w:rsid w:val="00991347"/>
    <w:rsid w:val="00996018"/>
    <w:rsid w:val="0099738E"/>
    <w:rsid w:val="009A493E"/>
    <w:rsid w:val="009A531F"/>
    <w:rsid w:val="009A6931"/>
    <w:rsid w:val="009B1F9A"/>
    <w:rsid w:val="009B1FA9"/>
    <w:rsid w:val="009B349F"/>
    <w:rsid w:val="009B4293"/>
    <w:rsid w:val="009B6715"/>
    <w:rsid w:val="009C4893"/>
    <w:rsid w:val="009C7B74"/>
    <w:rsid w:val="009D0BE2"/>
    <w:rsid w:val="009D114E"/>
    <w:rsid w:val="009D210F"/>
    <w:rsid w:val="009D2EA9"/>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1A2"/>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10C7"/>
    <w:rsid w:val="00A83AA1"/>
    <w:rsid w:val="00A906F4"/>
    <w:rsid w:val="00A9343A"/>
    <w:rsid w:val="00A96D2E"/>
    <w:rsid w:val="00A9706C"/>
    <w:rsid w:val="00A9790F"/>
    <w:rsid w:val="00A97B34"/>
    <w:rsid w:val="00AA1B5C"/>
    <w:rsid w:val="00AA7A27"/>
    <w:rsid w:val="00AB3FB0"/>
    <w:rsid w:val="00AB465D"/>
    <w:rsid w:val="00AB713D"/>
    <w:rsid w:val="00AB736C"/>
    <w:rsid w:val="00AC114C"/>
    <w:rsid w:val="00AC1478"/>
    <w:rsid w:val="00AC1B72"/>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1F54"/>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3ADB"/>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5391"/>
    <w:rsid w:val="00C27003"/>
    <w:rsid w:val="00C27597"/>
    <w:rsid w:val="00C32BD4"/>
    <w:rsid w:val="00C33E48"/>
    <w:rsid w:val="00C3618B"/>
    <w:rsid w:val="00C403FB"/>
    <w:rsid w:val="00C4316E"/>
    <w:rsid w:val="00C441A2"/>
    <w:rsid w:val="00C45D2E"/>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3946"/>
    <w:rsid w:val="00C859FA"/>
    <w:rsid w:val="00C87B73"/>
    <w:rsid w:val="00C92444"/>
    <w:rsid w:val="00C92FBB"/>
    <w:rsid w:val="00C93327"/>
    <w:rsid w:val="00C97B4D"/>
    <w:rsid w:val="00CA5602"/>
    <w:rsid w:val="00CA5CA9"/>
    <w:rsid w:val="00CA78E2"/>
    <w:rsid w:val="00CB1BBE"/>
    <w:rsid w:val="00CB5D06"/>
    <w:rsid w:val="00CB65DB"/>
    <w:rsid w:val="00CB6BD9"/>
    <w:rsid w:val="00CC293A"/>
    <w:rsid w:val="00CE19F6"/>
    <w:rsid w:val="00CE5B3D"/>
    <w:rsid w:val="00CE6B76"/>
    <w:rsid w:val="00CF366B"/>
    <w:rsid w:val="00CF5D9D"/>
    <w:rsid w:val="00CF606C"/>
    <w:rsid w:val="00CF7423"/>
    <w:rsid w:val="00CF7797"/>
    <w:rsid w:val="00D001F5"/>
    <w:rsid w:val="00D03E80"/>
    <w:rsid w:val="00D057FA"/>
    <w:rsid w:val="00D1505F"/>
    <w:rsid w:val="00D15B9F"/>
    <w:rsid w:val="00D15DD6"/>
    <w:rsid w:val="00D25548"/>
    <w:rsid w:val="00D2601F"/>
    <w:rsid w:val="00D27759"/>
    <w:rsid w:val="00D30028"/>
    <w:rsid w:val="00D325D3"/>
    <w:rsid w:val="00D408D6"/>
    <w:rsid w:val="00D511DD"/>
    <w:rsid w:val="00D5500B"/>
    <w:rsid w:val="00D55C2A"/>
    <w:rsid w:val="00D571C1"/>
    <w:rsid w:val="00D602F4"/>
    <w:rsid w:val="00D6457E"/>
    <w:rsid w:val="00D73F4E"/>
    <w:rsid w:val="00D742E2"/>
    <w:rsid w:val="00D7580E"/>
    <w:rsid w:val="00D87DAF"/>
    <w:rsid w:val="00D93C58"/>
    <w:rsid w:val="00D9446D"/>
    <w:rsid w:val="00DA1441"/>
    <w:rsid w:val="00DA2994"/>
    <w:rsid w:val="00DB08E8"/>
    <w:rsid w:val="00DB0DED"/>
    <w:rsid w:val="00DB3073"/>
    <w:rsid w:val="00DB3BA9"/>
    <w:rsid w:val="00DB50FE"/>
    <w:rsid w:val="00DB5EDA"/>
    <w:rsid w:val="00DC2349"/>
    <w:rsid w:val="00DC3026"/>
    <w:rsid w:val="00DC3799"/>
    <w:rsid w:val="00DC70AA"/>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13C40"/>
    <w:rsid w:val="00E24371"/>
    <w:rsid w:val="00E243AB"/>
    <w:rsid w:val="00E26641"/>
    <w:rsid w:val="00E2778F"/>
    <w:rsid w:val="00E278B0"/>
    <w:rsid w:val="00E33023"/>
    <w:rsid w:val="00E330A3"/>
    <w:rsid w:val="00E331F3"/>
    <w:rsid w:val="00E3498D"/>
    <w:rsid w:val="00E42425"/>
    <w:rsid w:val="00E43E55"/>
    <w:rsid w:val="00E44323"/>
    <w:rsid w:val="00E4554E"/>
    <w:rsid w:val="00E46D22"/>
    <w:rsid w:val="00E4768F"/>
    <w:rsid w:val="00E53C0E"/>
    <w:rsid w:val="00E54F7E"/>
    <w:rsid w:val="00E560CE"/>
    <w:rsid w:val="00E5674E"/>
    <w:rsid w:val="00E63783"/>
    <w:rsid w:val="00E650E2"/>
    <w:rsid w:val="00E75CAD"/>
    <w:rsid w:val="00E76922"/>
    <w:rsid w:val="00E7715A"/>
    <w:rsid w:val="00E8595B"/>
    <w:rsid w:val="00E87B0E"/>
    <w:rsid w:val="00E915EC"/>
    <w:rsid w:val="00EA11B1"/>
    <w:rsid w:val="00EA2224"/>
    <w:rsid w:val="00EA7194"/>
    <w:rsid w:val="00EB1329"/>
    <w:rsid w:val="00EB2987"/>
    <w:rsid w:val="00EB2D75"/>
    <w:rsid w:val="00EB34BE"/>
    <w:rsid w:val="00EB571A"/>
    <w:rsid w:val="00EB73B8"/>
    <w:rsid w:val="00EC2804"/>
    <w:rsid w:val="00EC6117"/>
    <w:rsid w:val="00EC6138"/>
    <w:rsid w:val="00ED1DCF"/>
    <w:rsid w:val="00ED43C9"/>
    <w:rsid w:val="00ED7F53"/>
    <w:rsid w:val="00EE2C60"/>
    <w:rsid w:val="00EE2E58"/>
    <w:rsid w:val="00EE487A"/>
    <w:rsid w:val="00EE734C"/>
    <w:rsid w:val="00EF6907"/>
    <w:rsid w:val="00EF6D91"/>
    <w:rsid w:val="00F01F54"/>
    <w:rsid w:val="00F04D4D"/>
    <w:rsid w:val="00F11DD8"/>
    <w:rsid w:val="00F12745"/>
    <w:rsid w:val="00F13766"/>
    <w:rsid w:val="00F20A77"/>
    <w:rsid w:val="00F20BC5"/>
    <w:rsid w:val="00F22C60"/>
    <w:rsid w:val="00F231A4"/>
    <w:rsid w:val="00F23252"/>
    <w:rsid w:val="00F27B2A"/>
    <w:rsid w:val="00F31762"/>
    <w:rsid w:val="00F345D3"/>
    <w:rsid w:val="00F356ED"/>
    <w:rsid w:val="00F359B5"/>
    <w:rsid w:val="00F4144F"/>
    <w:rsid w:val="00F433F3"/>
    <w:rsid w:val="00F4378C"/>
    <w:rsid w:val="00F47F64"/>
    <w:rsid w:val="00F522D9"/>
    <w:rsid w:val="00F52F54"/>
    <w:rsid w:val="00F53584"/>
    <w:rsid w:val="00F556FB"/>
    <w:rsid w:val="00F61B24"/>
    <w:rsid w:val="00F62DE5"/>
    <w:rsid w:val="00F63F8A"/>
    <w:rsid w:val="00F6514E"/>
    <w:rsid w:val="00F65EC3"/>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72F"/>
    <w:rsid w:val="00FA19F5"/>
    <w:rsid w:val="00FA4A69"/>
    <w:rsid w:val="00FA649A"/>
    <w:rsid w:val="00FB1248"/>
    <w:rsid w:val="00FB208D"/>
    <w:rsid w:val="00FB3A38"/>
    <w:rsid w:val="00FB3CF4"/>
    <w:rsid w:val="00FB4A27"/>
    <w:rsid w:val="00FB4A49"/>
    <w:rsid w:val="00FB69B3"/>
    <w:rsid w:val="00FC6FBE"/>
    <w:rsid w:val="00FD1162"/>
    <w:rsid w:val="00FD2232"/>
    <w:rsid w:val="00FD4AE7"/>
    <w:rsid w:val="00FD65A9"/>
    <w:rsid w:val="00FD7508"/>
    <w:rsid w:val="00FE1E51"/>
    <w:rsid w:val="00FE2496"/>
    <w:rsid w:val="00FE3CAE"/>
    <w:rsid w:val="00FE6A2B"/>
    <w:rsid w:val="00FF0275"/>
    <w:rsid w:val="00FF07B3"/>
    <w:rsid w:val="00FF1E37"/>
    <w:rsid w:val="02F120AB"/>
    <w:rsid w:val="04C3537C"/>
    <w:rsid w:val="079004AC"/>
    <w:rsid w:val="0BA148CA"/>
    <w:rsid w:val="0C1165C4"/>
    <w:rsid w:val="0DD136FE"/>
    <w:rsid w:val="0F8E2C57"/>
    <w:rsid w:val="1059665E"/>
    <w:rsid w:val="10AC13BA"/>
    <w:rsid w:val="145A6C1B"/>
    <w:rsid w:val="167A2FF9"/>
    <w:rsid w:val="1AEC0734"/>
    <w:rsid w:val="1DEF20B0"/>
    <w:rsid w:val="214243FA"/>
    <w:rsid w:val="21AD613C"/>
    <w:rsid w:val="257A14F5"/>
    <w:rsid w:val="27196C26"/>
    <w:rsid w:val="29EF086F"/>
    <w:rsid w:val="2EFFE297"/>
    <w:rsid w:val="301437CA"/>
    <w:rsid w:val="349D1F0A"/>
    <w:rsid w:val="34DD0473"/>
    <w:rsid w:val="38F60618"/>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693218F7"/>
    <w:rsid w:val="6BA7554B"/>
    <w:rsid w:val="798524E4"/>
    <w:rsid w:val="7A7F1C49"/>
    <w:rsid w:val="7B5B7AE6"/>
    <w:rsid w:val="7B7B6628"/>
    <w:rsid w:val="7BA7071E"/>
    <w:rsid w:val="7BDF6DA8"/>
    <w:rsid w:val="7C7EDC1A"/>
    <w:rsid w:val="7CCED98D"/>
    <w:rsid w:val="7D08410F"/>
    <w:rsid w:val="7DB96DED"/>
    <w:rsid w:val="7DD3AD81"/>
    <w:rsid w:val="7F7FE70F"/>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8E091D-8F17-45D8-A9DA-B943BC482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home/user/Desktop/&#26032;&#24314;Excel&#25991;&#26723;.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ome/user/Desktop/&#26032;&#24314;Excel&#25991;&#26723;.xls"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rgbClr val="595959">
                    <a:lumMod val="65000"/>
                    <a:lumOff val="35000"/>
                  </a:srgbClr>
                </a:solidFill>
                <a:latin typeface="+mn-lt"/>
                <a:ea typeface="+mn-ea"/>
                <a:cs typeface="+mn-cs"/>
              </a:defRPr>
            </a:pPr>
            <a:r>
              <a:rPr lang="zh-CN" altLang="en-US"/>
              <a:t>收入决算</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rgbClr val="595959">
                  <a:lumMod val="65000"/>
                  <a:lumOff val="35000"/>
                </a:srgbClr>
              </a:solidFill>
              <a:latin typeface="+mn-lt"/>
              <a:ea typeface="+mn-ea"/>
              <a:cs typeface="+mn-cs"/>
            </a:defRPr>
          </a:pPr>
          <a:endParaRPr lang="zh-CN"/>
        </a:p>
      </c:txPr>
    </c:title>
    <c:autoTitleDeleted val="0"/>
    <c:plotArea>
      <c:layout/>
      <c:pieChart>
        <c:varyColors val="1"/>
        <c:ser>
          <c:idx val="0"/>
          <c:order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Pt>
            <c:idx val="5"/>
            <c:bubble3D val="0"/>
            <c:spPr>
              <a:solidFill>
                <a:srgbClr val="F79646"/>
              </a:solidFill>
              <a:ln w="19050">
                <a:solidFill>
                  <a:srgbClr val="FFFFFF"/>
                </a:solidFill>
              </a:ln>
              <a:effectLst/>
            </c:spPr>
          </c:dPt>
          <c:dLbls>
            <c:numFmt formatCode="General"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rgbClr val="404040">
                        <a:lumMod val="75000"/>
                        <a:lumOff val="25000"/>
                      </a:srgbClr>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rgbClr val="A6A6A6">
                      <a:lumMod val="35000"/>
                      <a:lumOff val="65000"/>
                    </a:srgbClr>
                  </a:solidFill>
                  <a:round/>
                </a:ln>
                <a:effectLst/>
              </c:spPr>
            </c:leaderLines>
            <c:extLst>
              <c:ext xmlns:c15="http://schemas.microsoft.com/office/drawing/2012/chart" uri="{CE6537A1-D6FC-4f65-9D91-7224C49458BB}"/>
            </c:extLst>
          </c:dLbls>
          <c:cat>
            <c:strRef>
              <c:f>[新建Excel文档.xls]Sheet1!$B$1:$G$1</c:f>
              <c:strCache>
                <c:ptCount val="6"/>
                <c:pt idx="0">
                  <c:v>财政拨款收入</c:v>
                </c:pt>
                <c:pt idx="1">
                  <c:v>上级补助收入</c:v>
                </c:pt>
                <c:pt idx="2">
                  <c:v>事业收入</c:v>
                </c:pt>
                <c:pt idx="3">
                  <c:v>经营收入</c:v>
                </c:pt>
                <c:pt idx="4">
                  <c:v>附属单位上缴</c:v>
                </c:pt>
                <c:pt idx="5">
                  <c:v>其他收入</c:v>
                </c:pt>
              </c:strCache>
            </c:strRef>
          </c:cat>
          <c:val>
            <c:numRef>
              <c:f>[新建Excel文档.xls]Sheet1!$B$2:$G$2</c:f>
              <c:numCache>
                <c:formatCode>General</c:formatCode>
                <c:ptCount val="6"/>
                <c:pt idx="0">
                  <c:v>75</c:v>
                </c:pt>
                <c:pt idx="1">
                  <c:v>2</c:v>
                </c:pt>
                <c:pt idx="2">
                  <c:v>14</c:v>
                </c:pt>
                <c:pt idx="3">
                  <c:v>2</c:v>
                </c:pt>
                <c:pt idx="4">
                  <c:v>2</c:v>
                </c:pt>
                <c:pt idx="5">
                  <c:v>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rgbClr val="595959">
                    <a:lumMod val="65000"/>
                    <a:lumOff val="35000"/>
                  </a:srgbClr>
                </a:solidFill>
                <a:latin typeface="+mn-lt"/>
                <a:ea typeface="+mn-ea"/>
                <a:cs typeface="+mn-cs"/>
              </a:defRPr>
            </a:pPr>
            <a:r>
              <a:rPr lang="zh-CN" altLang="en-US"/>
              <a:t>支出决算</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rgbClr val="595959">
                  <a:lumMod val="65000"/>
                  <a:lumOff val="35000"/>
                </a:srgbClr>
              </a:solidFill>
              <a:latin typeface="+mn-lt"/>
              <a:ea typeface="+mn-ea"/>
              <a:cs typeface="+mn-cs"/>
            </a:defRPr>
          </a:pPr>
          <a:endParaRPr lang="zh-CN"/>
        </a:p>
      </c:txPr>
    </c:title>
    <c:autoTitleDeleted val="0"/>
    <c:plotArea>
      <c:layout/>
      <c:pieChart>
        <c:varyColors val="1"/>
        <c:ser>
          <c:idx val="0"/>
          <c:order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3.9003729401150003E-2"/>
                  <c:y val="3.2827143610787798E-2"/>
                </c:manualLayout>
              </c:layout>
              <c:dLblPos val="bestFit"/>
              <c:showLegendKey val="0"/>
              <c:showVal val="0"/>
              <c:showCatName val="0"/>
              <c:showSerName val="0"/>
              <c:showPercent val="1"/>
              <c:showBubbleSize val="0"/>
              <c:extLst>
                <c:ext xmlns:c15="http://schemas.microsoft.com/office/drawing/2012/chart" uri="{CE6537A1-D6FC-4f65-9D91-7224C49458BB}"/>
              </c:extLst>
            </c:dLbl>
            <c:dLbl>
              <c:idx val="4"/>
              <c:layout>
                <c:manualLayout>
                  <c:x val="3.8988769358610197E-2"/>
                  <c:y val="1.05112295100623E-2"/>
                </c:manualLayout>
              </c:layout>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rgbClr val="404040">
                        <a:lumMod val="75000"/>
                        <a:lumOff val="25000"/>
                      </a:srgbClr>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rgbClr val="A6A6A6">
                      <a:lumMod val="35000"/>
                      <a:lumOff val="65000"/>
                    </a:srgbClr>
                  </a:solidFill>
                  <a:round/>
                </a:ln>
                <a:effectLst/>
              </c:spPr>
            </c:leaderLines>
            <c:extLst>
              <c:ext xmlns:c15="http://schemas.microsoft.com/office/drawing/2012/chart" uri="{CE6537A1-D6FC-4f65-9D91-7224C49458BB}"/>
            </c:extLst>
          </c:dLbls>
          <c:cat>
            <c:strRef>
              <c:f>[新建Excel文档.xls]Sheet1!$C$28:$G$28</c:f>
              <c:strCache>
                <c:ptCount val="5"/>
                <c:pt idx="0">
                  <c:v>基本支出</c:v>
                </c:pt>
                <c:pt idx="1">
                  <c:v>项目支出</c:v>
                </c:pt>
                <c:pt idx="2">
                  <c:v>上缴上级支出</c:v>
                </c:pt>
                <c:pt idx="3">
                  <c:v>经营支出</c:v>
                </c:pt>
                <c:pt idx="4">
                  <c:v>对附属单位补助支出</c:v>
                </c:pt>
              </c:strCache>
            </c:strRef>
          </c:cat>
          <c:val>
            <c:numRef>
              <c:f>[新建Excel文档.xls]Sheet1!$C$29:$G$29</c:f>
              <c:numCache>
                <c:formatCode>General</c:formatCode>
                <c:ptCount val="5"/>
                <c:pt idx="0">
                  <c:v>43</c:v>
                </c:pt>
                <c:pt idx="1">
                  <c:v>51</c:v>
                </c:pt>
                <c:pt idx="2">
                  <c:v>2</c:v>
                </c:pt>
                <c:pt idx="3">
                  <c:v>3</c:v>
                </c:pt>
                <c:pt idx="4">
                  <c:v>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spPr>
      <a:ln w="19050">
        <a:solidFill>
          <a:srgbClr val="FFFFFF"/>
        </a:solidFill>
      </a:ln>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spPr>
      <a:ln w="19050">
        <a:solidFill>
          <a:srgbClr val="FFFFFF"/>
        </a:solidFill>
      </a:ln>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15</Pages>
  <Words>836</Words>
  <Characters>4767</Characters>
  <Application>Microsoft Office Word</Application>
  <DocSecurity>0</DocSecurity>
  <Lines>39</Lines>
  <Paragraphs>11</Paragraphs>
  <ScaleCrop>false</ScaleCrop>
  <Company>P R C</Company>
  <LinksUpToDate>false</LinksUpToDate>
  <CharactersWithSpaces>5592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Windows User</cp:lastModifiedBy>
  <cp:revision>99</cp:revision>
  <cp:lastPrinted>2020-08-07T11:39:00Z</cp:lastPrinted>
  <dcterms:created xsi:type="dcterms:W3CDTF">2017-07-11T15:16:00Z</dcterms:created>
  <dcterms:modified xsi:type="dcterms:W3CDTF">2025-08-25T05:35:00Z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435078ACFECC4A5A8A519EF4C3681114_13</vt:lpwstr>
  </property>
  <property fmtid="{D5CDD505-2E9C-101B-9397-08002B2CF9AE}" pid="4" name="KSOTemplateDocerSaveRecord">
    <vt:lpwstr>eyJoZGlkIjoiMzc4NWY1MzkzMjk1MGZhYTYzN2RlYzY2ZjI5NzA1ZTciLCJ1c2VySWQiOiIxMDExMTUzMTMyIn0=</vt:lpwstr>
  </property>
</Properties>
</file>