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民族宗教工作经费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西城区民族宗教事务办公室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西城区民族宗教事务办公室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57.00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57.00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56.109750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98.44%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57.00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57.00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56.109750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巩固西城区民族团结进步工作成果，形成广泛宣传，铸牢中华民族共同体意识，促进各民族交往、交流、交融；通过与宗教界人士的联情联谊活动、法律法规政策宣传培训，增强爱国爱教意识，推进宗教中国化；有利维护民族团结、宗教和顺、社会稳定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完成本年度预期目标任务。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提高宗教工作干部、宗教团体工作人员和广大宗教界人士工作能力和水平，更好地强化宗教工作服务管理；增强宗教界上层人士爱国爱教的信仰基础，强化与党和政府的凝聚力和向心力，增强宗教界及信教群众遵纪守法意识，引导信教群众积极参加社会主义社会建设，促进西城宗教和谐、社会稳定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指标1：上半年完成全年项目立项及预算执行任务的50%以上，下半年完成全年立项及预算执行任务。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指标1：民族团结创建工作，开展“三交三好”铸团结“五嵌六共”促和谐主题活动，政策普及等相关工作。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可持续效益指标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指标1：增强民族宗教各界人士爱党爱国的意识，强化与党和政府的凝聚力和向心力，增进宗教内部与宗教之间的和谐相处，促进西城宗教和谐和社会稳定。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指标1：民族代表人士、宗教界人士、人民群众满意度。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4EF4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698A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2FCF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1A92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40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87E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0F0E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0FC7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6840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53DF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3C44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965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3BDD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4C0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5E6D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04E3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1E74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A65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4847"/>
    <w:rsid w:val="00DB5134"/>
    <w:rsid w:val="00DB5645"/>
    <w:rsid w:val="00DB6DC9"/>
    <w:rsid w:val="00DC0341"/>
    <w:rsid w:val="00DC11B9"/>
    <w:rsid w:val="00DC174C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262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4E51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2CDF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77870BE"/>
    <w:rsid w:val="11FD5DB0"/>
    <w:rsid w:val="127C08FB"/>
    <w:rsid w:val="1A206024"/>
    <w:rsid w:val="273A6D63"/>
    <w:rsid w:val="3AB726C4"/>
    <w:rsid w:val="3C3126B9"/>
    <w:rsid w:val="46AE4D93"/>
    <w:rsid w:val="4EFE5C37"/>
    <w:rsid w:val="68527E34"/>
    <w:rsid w:val="6C180F81"/>
    <w:rsid w:val="7577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793</Words>
  <Characters>833</Characters>
  <Lines>208</Lines>
  <Paragraphs>147</Paragraphs>
  <TotalTime>4</TotalTime>
  <ScaleCrop>false</ScaleCrop>
  <LinksUpToDate>false</LinksUpToDate>
  <CharactersWithSpaces>1479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2025-07-25T15:07:00Z</dcterms:created>
  <dc:creator>王雅婧</dc:creator>
  <cp:lastModifiedBy>user</cp:lastModifiedBy>
  <dcterms:modified xsi:type="dcterms:W3CDTF">2025-08-26T06:38:03Z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