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sz w:val="44"/>
          <w:szCs w:val="44"/>
        </w:rPr>
      </w:pPr>
      <w:r>
        <w:rPr>
          <w:rFonts w:hint="eastAsia" w:ascii="黑体" w:hAnsi="黑体" w:eastAsia="黑体"/>
          <w:sz w:val="44"/>
          <w:szCs w:val="44"/>
        </w:rPr>
        <w:t>北京市西城区统计局</w:t>
      </w:r>
    </w:p>
    <w:p>
      <w:pPr>
        <w:spacing w:line="500" w:lineRule="exact"/>
        <w:jc w:val="center"/>
        <w:rPr>
          <w:rFonts w:hint="eastAsia" w:ascii="黑体" w:hAnsi="黑体" w:eastAsia="黑体"/>
          <w:sz w:val="44"/>
          <w:szCs w:val="44"/>
        </w:rPr>
      </w:pPr>
      <w:r>
        <w:rPr>
          <w:rFonts w:hint="eastAsia" w:ascii="黑体" w:hAnsi="黑体" w:eastAsia="黑体"/>
          <w:sz w:val="44"/>
          <w:szCs w:val="44"/>
        </w:rPr>
        <w:t>北京市西城区经济社会调查</w:t>
      </w:r>
    </w:p>
    <w:p>
      <w:pPr>
        <w:spacing w:line="500" w:lineRule="exact"/>
        <w:jc w:val="center"/>
        <w:rPr>
          <w:rFonts w:ascii="黑体" w:hAnsi="黑体" w:eastAsia="黑体"/>
          <w:sz w:val="32"/>
          <w:szCs w:val="32"/>
        </w:rPr>
      </w:pPr>
      <w:r>
        <w:rPr>
          <w:rFonts w:hint="eastAsia" w:ascii="黑体" w:hAnsi="黑体" w:eastAsia="黑体"/>
          <w:sz w:val="44"/>
          <w:szCs w:val="44"/>
        </w:rPr>
        <w:t>20</w:t>
      </w:r>
      <w:r>
        <w:rPr>
          <w:rFonts w:hint="eastAsia" w:ascii="黑体" w:hAnsi="黑体" w:eastAsia="黑体"/>
          <w:sz w:val="44"/>
          <w:szCs w:val="44"/>
          <w:lang w:val="en-US" w:eastAsia="zh-CN"/>
        </w:rPr>
        <w:t>20</w:t>
      </w:r>
      <w:r>
        <w:rPr>
          <w:rFonts w:hint="eastAsia" w:ascii="黑体" w:hAnsi="黑体" w:eastAsia="黑体"/>
          <w:sz w:val="44"/>
          <w:szCs w:val="44"/>
        </w:rPr>
        <w:t>年工作总结</w:t>
      </w:r>
    </w:p>
    <w:p>
      <w:pPr>
        <w:spacing w:line="500" w:lineRule="atLeast"/>
        <w:ind w:firstLine="0"/>
        <w:rPr>
          <w:rFonts w:ascii="黑体" w:hAnsi="黑体" w:eastAsia="黑体"/>
          <w:szCs w:val="32"/>
        </w:rPr>
      </w:pPr>
    </w:p>
    <w:p>
      <w:pPr>
        <w:spacing w:line="500" w:lineRule="atLeast"/>
        <w:ind w:firstLine="624"/>
        <w:rPr>
          <w:rFonts w:ascii="黑体" w:hAnsi="黑体" w:eastAsia="黑体"/>
          <w:szCs w:val="32"/>
        </w:rPr>
      </w:pPr>
      <w:r>
        <w:rPr>
          <w:rFonts w:hint="eastAsia" w:ascii="黑体" w:hAnsi="黑体" w:eastAsia="黑体"/>
          <w:szCs w:val="32"/>
        </w:rPr>
        <w:t>一、2020年全面工作回顾</w:t>
      </w:r>
    </w:p>
    <w:p>
      <w:pPr>
        <w:spacing w:line="500" w:lineRule="atLeast"/>
        <w:ind w:firstLine="624"/>
        <w:rPr>
          <w:rFonts w:ascii="仿宋_GB2312" w:eastAsia="仿宋_GB2312"/>
          <w:szCs w:val="32"/>
        </w:rPr>
      </w:pPr>
      <w:r>
        <w:rPr>
          <w:rFonts w:hint="eastAsia" w:ascii="仿宋_GB2312" w:eastAsia="仿宋_GB2312"/>
          <w:szCs w:val="32"/>
        </w:rPr>
        <w:t>2020年</w:t>
      </w:r>
      <w:r>
        <w:rPr>
          <w:rFonts w:hint="eastAsia" w:ascii="仿宋_GB2312"/>
          <w:szCs w:val="32"/>
          <w:lang w:eastAsia="zh-CN"/>
        </w:rPr>
        <w:t>，</w:t>
      </w:r>
      <w:r>
        <w:rPr>
          <w:rFonts w:hint="eastAsia" w:ascii="仿宋_GB2312" w:eastAsia="仿宋_GB2312"/>
          <w:szCs w:val="32"/>
        </w:rPr>
        <w:t>是</w:t>
      </w:r>
      <w:r>
        <w:rPr>
          <w:rFonts w:hint="eastAsia" w:ascii="仿宋_GB2312"/>
          <w:szCs w:val="32"/>
        </w:rPr>
        <w:t>极不平凡的一年，是</w:t>
      </w:r>
      <w:r>
        <w:rPr>
          <w:rFonts w:hint="eastAsia" w:ascii="仿宋_GB2312" w:eastAsia="仿宋_GB2312"/>
          <w:szCs w:val="32"/>
        </w:rPr>
        <w:t>实现第一个百年奋斗目标和“十三五”规划的收官之年</w:t>
      </w:r>
      <w:r>
        <w:rPr>
          <w:rFonts w:hint="eastAsia" w:ascii="仿宋_GB2312"/>
          <w:szCs w:val="32"/>
        </w:rPr>
        <w:t>。区统计局、西城区经济社会调查队（以下简称局队）以党建为统领，紧密围绕</w:t>
      </w:r>
      <w:r>
        <w:rPr>
          <w:rFonts w:hint="eastAsia" w:ascii="仿宋_GB2312" w:hAnsi="仿宋_GB2312" w:eastAsia="仿宋_GB2312" w:cs="仿宋_GB2312"/>
          <w:sz w:val="32"/>
          <w:szCs w:val="32"/>
        </w:rPr>
        <w:t>市统计局和区委区政府各项</w:t>
      </w:r>
      <w:r>
        <w:rPr>
          <w:rFonts w:hint="eastAsia" w:ascii="仿宋_GB2312"/>
          <w:szCs w:val="32"/>
        </w:rPr>
        <w:t>工作部署，以首善标准严</w:t>
      </w:r>
      <w:r>
        <w:rPr>
          <w:rFonts w:hint="eastAsia" w:ascii="仿宋_GB2312"/>
          <w:szCs w:val="32"/>
          <w:lang w:eastAsia="zh-CN"/>
        </w:rPr>
        <w:t>格</w:t>
      </w:r>
      <w:r>
        <w:rPr>
          <w:rFonts w:hint="eastAsia" w:ascii="仿宋_GB2312"/>
          <w:szCs w:val="32"/>
        </w:rPr>
        <w:t>要求，狠抓各项任务落实。圆满完成了国家统计局第10统计督察组对西城区的延伸督察，并为国家在京各督察组在西城集结期间开展工作做好服务保障。高效履行了政府统计职能，为全区算好账单、摸清家底、点清人口，西城统计局队主动作为，责任担当，用数据做“冷思考”，稳扎稳打辅助决策。</w:t>
      </w:r>
    </w:p>
    <w:p>
      <w:pPr>
        <w:spacing w:line="500" w:lineRule="atLeast"/>
        <w:ind w:firstLine="624"/>
        <w:rPr>
          <w:rFonts w:ascii="楷体_GB2312" w:eastAsia="楷体_GB2312"/>
          <w:szCs w:val="32"/>
        </w:rPr>
      </w:pPr>
      <w:r>
        <w:rPr>
          <w:rFonts w:hint="eastAsia" w:ascii="楷体_GB2312" w:eastAsia="楷体_GB2312"/>
          <w:szCs w:val="32"/>
        </w:rPr>
        <w:t>（一）不忘统计初心使命，抓好机关建设大事</w:t>
      </w:r>
    </w:p>
    <w:p>
      <w:pPr>
        <w:spacing w:line="500" w:lineRule="atLeast"/>
        <w:ind w:firstLine="624"/>
        <w:rPr>
          <w:rFonts w:ascii="仿宋_GB2312"/>
          <w:szCs w:val="32"/>
        </w:rPr>
      </w:pPr>
      <w:r>
        <w:rPr>
          <w:rFonts w:hint="eastAsia" w:ascii="仿宋_GB2312"/>
          <w:szCs w:val="32"/>
        </w:rPr>
        <w:t>局队始终坚持正确政治方向，</w:t>
      </w:r>
      <w:r>
        <w:rPr>
          <w:rFonts w:hint="eastAsia" w:ascii="仿宋_GB2312"/>
          <w:szCs w:val="32"/>
          <w:lang w:eastAsia="zh-CN"/>
        </w:rPr>
        <w:t>将政治思想建设摆在各项工作的首位，层层压实主体责任，以“严”的标准，推进全面从严治党。</w:t>
      </w:r>
      <w:r>
        <w:rPr>
          <w:rFonts w:hint="eastAsia" w:ascii="仿宋_GB2312"/>
          <w:szCs w:val="32"/>
        </w:rPr>
        <w:t>贯彻落实理论</w:t>
      </w:r>
      <w:r>
        <w:rPr>
          <w:rFonts w:hint="eastAsia" w:ascii="仿宋_GB2312"/>
          <w:szCs w:val="32"/>
          <w:lang w:eastAsia="zh-CN"/>
        </w:rPr>
        <w:t>学习</w:t>
      </w:r>
      <w:bookmarkStart w:id="0" w:name="_GoBack"/>
      <w:bookmarkEnd w:id="0"/>
      <w:r>
        <w:rPr>
          <w:rFonts w:hint="eastAsia" w:ascii="仿宋_GB2312"/>
          <w:szCs w:val="32"/>
        </w:rPr>
        <w:t>中心组学习计划和“三会一课”制度，以“细”的要求，强化意识形态建设</w:t>
      </w:r>
      <w:r>
        <w:rPr>
          <w:rFonts w:hint="eastAsia" w:ascii="仿宋_GB2312"/>
          <w:szCs w:val="32"/>
          <w:lang w:eastAsia="zh-CN"/>
        </w:rPr>
        <w:t>。迎接</w:t>
      </w:r>
      <w:r>
        <w:rPr>
          <w:rFonts w:hint="eastAsia" w:ascii="仿宋_GB2312"/>
          <w:szCs w:val="32"/>
        </w:rPr>
        <w:t>市统计局巡查“回头看”</w:t>
      </w:r>
      <w:r>
        <w:rPr>
          <w:rFonts w:hint="eastAsia" w:ascii="仿宋_GB2312"/>
          <w:szCs w:val="32"/>
          <w:lang w:eastAsia="zh-CN"/>
        </w:rPr>
        <w:t>和区</w:t>
      </w:r>
      <w:r>
        <w:rPr>
          <w:rFonts w:hint="eastAsia" w:ascii="仿宋_GB2312"/>
          <w:szCs w:val="32"/>
        </w:rPr>
        <w:t>委第十三轮巡察</w:t>
      </w:r>
      <w:r>
        <w:rPr>
          <w:rFonts w:hint="eastAsia" w:ascii="仿宋_GB2312"/>
          <w:szCs w:val="32"/>
          <w:lang w:eastAsia="zh-CN"/>
        </w:rPr>
        <w:t>，以“改”的决心，强化巡察整改落实</w:t>
      </w:r>
      <w:r>
        <w:rPr>
          <w:rFonts w:hint="eastAsia" w:ascii="仿宋_GB2312"/>
          <w:szCs w:val="32"/>
        </w:rPr>
        <w:t>。</w:t>
      </w:r>
    </w:p>
    <w:p>
      <w:pPr>
        <w:spacing w:line="500" w:lineRule="atLeast"/>
        <w:ind w:firstLine="624"/>
        <w:rPr>
          <w:rFonts w:hint="eastAsia"/>
          <w:highlight w:val="none"/>
        </w:rPr>
      </w:pPr>
      <w:r>
        <w:rPr>
          <w:rFonts w:hint="eastAsia" w:ascii="仿宋_GB2312"/>
          <w:szCs w:val="32"/>
        </w:rPr>
        <w:t>加强队伍建设，</w:t>
      </w:r>
      <w:r>
        <w:rPr>
          <w:rFonts w:hint="eastAsia" w:ascii="仿宋_GB2312"/>
          <w:szCs w:val="32"/>
          <w:lang w:eastAsia="zh-CN"/>
        </w:rPr>
        <w:t>着力提升干部队伍素质，</w:t>
      </w:r>
      <w:r>
        <w:rPr>
          <w:rFonts w:hint="eastAsia" w:ascii="仿宋_GB2312"/>
          <w:szCs w:val="32"/>
        </w:rPr>
        <w:t>积极落实各项人事政策，</w:t>
      </w:r>
      <w:r>
        <w:rPr>
          <w:rFonts w:hint="eastAsia" w:ascii="仿宋_GB2312"/>
          <w:szCs w:val="32"/>
          <w:lang w:eastAsia="zh-CN"/>
        </w:rPr>
        <w:t>激励干部干事热情，荣</w:t>
      </w:r>
      <w:r>
        <w:rPr>
          <w:rFonts w:hint="eastAsia" w:ascii="仿宋_GB2312"/>
          <w:szCs w:val="32"/>
        </w:rPr>
        <w:t>获北京市三八红旗集体。</w:t>
      </w:r>
      <w:r>
        <w:rPr>
          <w:rFonts w:hint="eastAsia" w:ascii="仿宋_GB2312" w:eastAsia="仿宋_GB2312" w:hAnsiTheme="minorHAnsi" w:cstheme="minorBidi"/>
          <w:sz w:val="32"/>
          <w:szCs w:val="32"/>
          <w:highlight w:val="none"/>
          <w:lang w:eastAsia="zh-CN"/>
        </w:rPr>
        <w:t>强化督查督办，压实履职绩效管理责任</w:t>
      </w:r>
      <w:r>
        <w:rPr>
          <w:rFonts w:hint="eastAsia" w:ascii="仿宋_GB2312" w:cstheme="minorBidi"/>
          <w:sz w:val="32"/>
          <w:szCs w:val="32"/>
          <w:highlight w:val="none"/>
          <w:lang w:eastAsia="zh-CN"/>
        </w:rPr>
        <w:t>。</w:t>
      </w:r>
      <w:r>
        <w:rPr>
          <w:rFonts w:hint="eastAsia" w:ascii="仿宋_GB2312" w:eastAsia="仿宋_GB2312" w:hAnsiTheme="minorHAnsi" w:cstheme="minorBidi"/>
          <w:sz w:val="32"/>
          <w:szCs w:val="32"/>
          <w:highlight w:val="none"/>
          <w:lang w:eastAsia="zh-CN"/>
        </w:rPr>
        <w:t>统筹办公系统升级，打造全员联动高效平台</w:t>
      </w:r>
      <w:r>
        <w:rPr>
          <w:rFonts w:hint="eastAsia" w:ascii="仿宋_GB2312" w:cstheme="minorBidi"/>
          <w:sz w:val="32"/>
          <w:szCs w:val="32"/>
          <w:highlight w:val="none"/>
          <w:lang w:eastAsia="zh-CN"/>
        </w:rPr>
        <w:t>。深化统计管理体制改革，</w:t>
      </w:r>
      <w:r>
        <w:rPr>
          <w:rFonts w:hint="eastAsia"/>
          <w:highlight w:val="none"/>
        </w:rPr>
        <w:t>务实严谨做好街道绩效考核</w:t>
      </w:r>
      <w:r>
        <w:rPr>
          <w:rFonts w:hint="eastAsia"/>
          <w:highlight w:val="none"/>
          <w:lang w:eastAsia="zh-CN"/>
        </w:rPr>
        <w:t>。</w:t>
      </w:r>
    </w:p>
    <w:p>
      <w:pPr>
        <w:spacing w:line="500" w:lineRule="atLeast"/>
        <w:ind w:firstLine="624"/>
        <w:rPr>
          <w:rFonts w:ascii="楷体_GB2312" w:eastAsia="楷体_GB2312"/>
          <w:szCs w:val="32"/>
        </w:rPr>
      </w:pPr>
      <w:r>
        <w:rPr>
          <w:rFonts w:hint="eastAsia" w:ascii="楷体_GB2312" w:eastAsia="楷体_GB2312"/>
          <w:szCs w:val="32"/>
        </w:rPr>
        <w:t>（二）“疫”线奋战不觉天亮，全力以赴服务全区抗疫</w:t>
      </w:r>
    </w:p>
    <w:p>
      <w:pPr>
        <w:spacing w:line="500" w:lineRule="atLeast"/>
        <w:ind w:firstLine="640" w:firstLineChars="200"/>
        <w:rPr>
          <w:rFonts w:hint="eastAsia"/>
        </w:rPr>
      </w:pPr>
      <w:r>
        <w:rPr>
          <w:rFonts w:hint="eastAsia" w:ascii="仿宋_GB2312" w:hAnsi="仿宋_GB2312" w:eastAsia="仿宋_GB2312" w:cs="仿宋_GB2312"/>
          <w:sz w:val="32"/>
          <w:szCs w:val="32"/>
        </w:rPr>
        <w:t>作为区疫情防控领导小组下设动态评估分析组成员单位，在疫情爆发之初，局队</w:t>
      </w:r>
      <w:r>
        <w:rPr>
          <w:rFonts w:ascii="仿宋_GB2312" w:hAnsi="仿宋_GB2312" w:eastAsia="仿宋_GB2312" w:cs="仿宋_GB2312"/>
          <w:b/>
          <w:sz w:val="32"/>
          <w:szCs w:val="32"/>
        </w:rPr>
        <w:t>迅速开展</w:t>
      </w:r>
      <w:r>
        <w:rPr>
          <w:rFonts w:hint="eastAsia" w:ascii="仿宋_GB2312" w:hAnsi="仿宋_GB2312" w:eastAsia="仿宋_GB2312" w:cs="仿宋_GB2312"/>
          <w:b/>
          <w:sz w:val="32"/>
          <w:szCs w:val="32"/>
          <w:lang w:eastAsia="zh-CN"/>
        </w:rPr>
        <w:t>人口</w:t>
      </w:r>
      <w:r>
        <w:rPr>
          <w:rFonts w:ascii="仿宋_GB2312" w:hAnsi="仿宋_GB2312" w:eastAsia="仿宋_GB2312" w:cs="仿宋_GB2312"/>
          <w:b/>
          <w:sz w:val="32"/>
          <w:szCs w:val="32"/>
        </w:rPr>
        <w:t>监测调查</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一手数据。在人口变动和返京人流监测上，分析人口大数据，实时掌握各时段人口流量变动，为区政府提供全区、各街道、重点区域的</w:t>
      </w:r>
      <w:r>
        <w:rPr>
          <w:rFonts w:hint="eastAsia" w:ascii="仿宋" w:hAnsi="仿宋" w:eastAsia="仿宋"/>
          <w:color w:val="000000" w:themeColor="text1"/>
          <w:sz w:val="32"/>
          <w:szCs w:val="32"/>
          <w14:textFill>
            <w14:solidFill>
              <w14:schemeClr w14:val="tx1"/>
            </w14:solidFill>
          </w14:textFill>
        </w:rPr>
        <w:t>人流量波动预警</w:t>
      </w:r>
      <w:r>
        <w:rPr>
          <w:rFonts w:hint="eastAsia" w:ascii="仿宋_GB2312" w:hAnsi="仿宋_GB2312" w:eastAsia="仿宋_GB2312" w:cs="仿宋_GB2312"/>
          <w:sz w:val="32"/>
          <w:szCs w:val="32"/>
        </w:rPr>
        <w:t>；在市场供需和价格变动监测上，利用价格采集网点，及时掌握口罩等重要保障物资的市场供需状况，在防疫局势最紧要关头为区政府决策提供了数据支撑。</w:t>
      </w:r>
      <w:r>
        <w:rPr>
          <w:rFonts w:hint="eastAsia" w:ascii="仿宋_GB2312" w:hAnsi="仿宋_GB2312" w:eastAsia="仿宋_GB2312" w:cs="仿宋_GB2312"/>
          <w:b/>
          <w:sz w:val="32"/>
          <w:szCs w:val="32"/>
        </w:rPr>
        <w:t>充分发挥统计分析优势，</w:t>
      </w:r>
      <w:r>
        <w:rPr>
          <w:rFonts w:hint="eastAsia" w:ascii="仿宋_GB2312" w:hAnsi="仿宋_GB2312" w:eastAsia="仿宋_GB2312" w:cs="仿宋_GB2312"/>
          <w:sz w:val="32"/>
          <w:szCs w:val="32"/>
        </w:rPr>
        <w:t>就价格监测、居民消费日监测、民生舆情调查、企业复工复产调查等监测调查数据深入分析，共推出疫情防控相关统计资料163篇，充分反映民生舆情、企业需求，获区领导批示24次。</w:t>
      </w:r>
      <w:r>
        <w:rPr>
          <w:rFonts w:ascii="仿宋_GB2312" w:hAnsi="仿宋_GB2312" w:eastAsia="仿宋_GB2312" w:cs="仿宋_GB2312"/>
          <w:b/>
          <w:sz w:val="32"/>
          <w:szCs w:val="32"/>
        </w:rPr>
        <w:t>创新开拓统计咨询渠道</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与区政府办联合</w:t>
      </w:r>
      <w:r>
        <w:rPr>
          <w:rFonts w:hint="eastAsia" w:ascii="仿宋_GB2312" w:hAnsi="仿宋_GB2312" w:eastAsia="仿宋_GB2312" w:cs="仿宋_GB2312"/>
          <w:sz w:val="32"/>
          <w:szCs w:val="32"/>
          <w:lang w:eastAsia="zh-CN"/>
        </w:rPr>
        <w:t>创</w:t>
      </w:r>
      <w:r>
        <w:rPr>
          <w:rFonts w:hint="eastAsia" w:ascii="仿宋_GB2312" w:hAnsi="仿宋_GB2312" w:eastAsia="仿宋_GB2312" w:cs="仿宋_GB2312"/>
          <w:sz w:val="32"/>
          <w:szCs w:val="32"/>
        </w:rPr>
        <w:t>办《决策@统计》，就民生舆情、经济运行、人口变动等热点问题分析研判，使统计工作服务区委区政府决策的力度上升到一个新的高度。</w:t>
      </w:r>
      <w:r>
        <w:rPr>
          <w:rFonts w:hint="eastAsia" w:ascii="仿宋_GB2312" w:hAnsi="仿宋_GB2312" w:eastAsia="仿宋_GB2312" w:cs="仿宋_GB2312"/>
          <w:b/>
          <w:sz w:val="32"/>
          <w:szCs w:val="32"/>
        </w:rPr>
        <w:t>积极调动统计队伍力量，</w:t>
      </w:r>
      <w:r>
        <w:rPr>
          <w:rFonts w:hint="eastAsia" w:ascii="仿宋_GB2312" w:hAnsi="仿宋_GB2312" w:eastAsia="仿宋_GB2312" w:cs="仿宋_GB2312"/>
          <w:sz w:val="32"/>
          <w:szCs w:val="32"/>
        </w:rPr>
        <w:t>抽调2名处级干部及26名骨干力量</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区疫情防控专班综合分析、社区动员、核酸检测、疫苗接种等工作，进行各类大数据筛查人员名单数据处理，统计各核酸采样场所进展情况，撰写疫情防控分析专报。</w:t>
      </w:r>
      <w:r>
        <w:rPr>
          <w:rFonts w:ascii="仿宋_GB2312" w:hAnsi="仿宋_GB2312" w:eastAsia="仿宋_GB2312" w:cs="仿宋_GB2312"/>
          <w:b/>
          <w:sz w:val="32"/>
          <w:szCs w:val="32"/>
        </w:rPr>
        <w:t>主动承担社会责任</w:t>
      </w:r>
      <w:r>
        <w:rPr>
          <w:rFonts w:hint="eastAsia" w:ascii="仿宋_GB2312" w:hAnsi="仿宋_GB2312" w:eastAsia="仿宋_GB2312" w:cs="仿宋_GB2312"/>
          <w:b/>
          <w:sz w:val="32"/>
          <w:szCs w:val="32"/>
        </w:rPr>
        <w:t>，</w:t>
      </w:r>
      <w:r>
        <w:rPr>
          <w:rFonts w:ascii="仿宋_GB2312" w:hAnsi="仿宋_GB2312" w:eastAsia="仿宋_GB2312" w:cs="仿宋_GB2312"/>
          <w:sz w:val="32"/>
          <w:szCs w:val="32"/>
        </w:rPr>
        <w:t>在正常统计业务工作同时</w:t>
      </w:r>
      <w:r>
        <w:rPr>
          <w:rFonts w:hint="eastAsia" w:ascii="仿宋_GB2312" w:hAnsi="仿宋_GB2312" w:eastAsia="仿宋_GB2312" w:cs="仿宋_GB2312"/>
          <w:sz w:val="32"/>
          <w:szCs w:val="32"/>
        </w:rPr>
        <w:t>，党员“双报到”86人次，下沉社区干部61人,为筑牢社区防控线、打赢防控阻击战贡献了力量。</w:t>
      </w:r>
      <w:r>
        <w:rPr>
          <w:rFonts w:hint="eastAsia" w:ascii="仿宋_GB2312"/>
          <w:szCs w:val="32"/>
        </w:rPr>
        <w:t>在这样一个疫情之年，西城统计人始终以“不觉天亮”的忘我状态、坚韧不拔的政治品格和扎实过硬的业务能力，为筑牢社区防控线、打赢防控阻击战贡献了西城统计力量。</w:t>
      </w:r>
    </w:p>
    <w:p>
      <w:pPr>
        <w:spacing w:line="500" w:lineRule="atLeast"/>
        <w:ind w:firstLine="624"/>
        <w:rPr>
          <w:rFonts w:ascii="楷体_GB2312" w:eastAsia="楷体_GB2312"/>
          <w:szCs w:val="32"/>
        </w:rPr>
      </w:pPr>
      <w:r>
        <w:rPr>
          <w:rFonts w:hint="eastAsia" w:ascii="楷体_GB2312" w:eastAsia="楷体_GB2312"/>
          <w:szCs w:val="32"/>
        </w:rPr>
        <w:t>（三）立足监测调查成果，做好重大普查实事</w:t>
      </w:r>
    </w:p>
    <w:p>
      <w:pPr>
        <w:spacing w:line="500" w:lineRule="atLeast"/>
        <w:ind w:firstLine="624"/>
        <w:rPr>
          <w:rFonts w:ascii="仿宋_GB2312"/>
          <w:szCs w:val="32"/>
        </w:rPr>
      </w:pPr>
      <w:r>
        <w:rPr>
          <w:rFonts w:hint="eastAsia" w:ascii="仿宋_GB2312" w:hAnsi="仿宋" w:eastAsia="仿宋_GB2312"/>
          <w:b/>
          <w:color w:val="000000" w:themeColor="text1"/>
          <w:szCs w:val="32"/>
          <w14:textFill>
            <w14:solidFill>
              <w14:schemeClr w14:val="tx1"/>
            </w14:solidFill>
          </w14:textFill>
        </w:rPr>
        <w:t>完成经济普查资料开发应用。</w:t>
      </w:r>
      <w:r>
        <w:rPr>
          <w:rFonts w:hint="eastAsia" w:ascii="仿宋_GB2312"/>
          <w:szCs w:val="32"/>
        </w:rPr>
        <w:t>推出经普分析、课题研究60篇，发布普查公报、普查数据摘要，编印课题汇编、年鉴等资料，为第四次全国经济普查画上圆满句号，为以后大型普查提供重要历史资料。</w:t>
      </w:r>
    </w:p>
    <w:p>
      <w:pPr>
        <w:spacing w:line="500" w:lineRule="atLeast"/>
        <w:ind w:firstLine="640" w:firstLineChars="200"/>
        <w:rPr>
          <w:rFonts w:ascii="仿宋_GB2312" w:hAnsi="仿宋_GB2312" w:eastAsia="仿宋_GB2312" w:cs="仿宋_GB2312"/>
          <w:sz w:val="32"/>
          <w:szCs w:val="32"/>
        </w:rPr>
      </w:pPr>
      <w:r>
        <w:rPr>
          <w:rFonts w:hint="eastAsia" w:ascii="楷体_GB2312" w:hAnsi="楷体" w:eastAsia="楷体_GB2312" w:cs="楷体"/>
          <w:color w:val="000000" w:themeColor="text1"/>
          <w:sz w:val="32"/>
          <w:szCs w:val="32"/>
          <w14:textFill>
            <w14:solidFill>
              <w14:schemeClr w14:val="tx1"/>
            </w14:solidFill>
          </w14:textFill>
        </w:rPr>
        <w:t>科学组织谋划，疫情之下完成“大国点名”</w:t>
      </w:r>
      <w:r>
        <w:rPr>
          <w:rFonts w:hint="eastAsia" w:ascii="楷体" w:hAnsi="楷体" w:eastAsia="楷体" w:cs="楷体"/>
          <w:sz w:val="32"/>
          <w:szCs w:val="32"/>
        </w:rPr>
        <w:t>。</w:t>
      </w:r>
      <w:r>
        <w:rPr>
          <w:rFonts w:hint="eastAsia" w:ascii="仿宋_GB2312" w:hAnsi="仿宋" w:eastAsia="仿宋_GB2312"/>
          <w:color w:val="000000" w:themeColor="text1"/>
          <w:sz w:val="32"/>
          <w:szCs w:val="32"/>
          <w14:textFill>
            <w14:solidFill>
              <w14:schemeClr w14:val="tx1"/>
            </w14:solidFill>
          </w14:textFill>
        </w:rPr>
        <w:t>人口普查遇上</w:t>
      </w:r>
      <w:r>
        <w:rPr>
          <w:rFonts w:hint="eastAsia" w:ascii="仿宋_GB2312" w:hAnsi="仿宋" w:eastAsia="仿宋_GB2312"/>
          <w:color w:val="000000" w:themeColor="text1"/>
          <w:sz w:val="32"/>
          <w:szCs w:val="32"/>
          <w:lang w:eastAsia="zh-CN"/>
          <w14:textFill>
            <w14:solidFill>
              <w14:schemeClr w14:val="tx1"/>
            </w14:solidFill>
          </w14:textFill>
        </w:rPr>
        <w:t>疫情防控</w:t>
      </w:r>
      <w:r>
        <w:rPr>
          <w:rFonts w:hint="eastAsia" w:ascii="仿宋_GB2312" w:hAnsi="仿宋" w:eastAsia="仿宋_GB2312"/>
          <w:color w:val="000000" w:themeColor="text1"/>
          <w:sz w:val="32"/>
          <w:szCs w:val="32"/>
          <w14:textFill>
            <w14:solidFill>
              <w14:schemeClr w14:val="tx1"/>
            </w14:solidFill>
          </w14:textFill>
        </w:rPr>
        <w:t>，两项“和平时期最大的社会动员”意外交汇。西城区</w:t>
      </w:r>
      <w:r>
        <w:rPr>
          <w:rFonts w:hint="eastAsia" w:ascii="仿宋_GB2312" w:hAnsi="仿宋" w:eastAsia="仿宋_GB2312"/>
          <w:b/>
          <w:color w:val="000000" w:themeColor="text1"/>
          <w:sz w:val="32"/>
          <w:szCs w:val="32"/>
          <w14:textFill>
            <w14:solidFill>
              <w14:schemeClr w14:val="tx1"/>
            </w14:solidFill>
          </w14:textFill>
        </w:rPr>
        <w:t>切实加强普查组织领导，</w:t>
      </w:r>
      <w:r>
        <w:rPr>
          <w:rFonts w:hint="eastAsia" w:ascii="仿宋_GB2312" w:hAnsi="仿宋" w:eastAsia="仿宋_GB2312"/>
          <w:color w:val="000000" w:themeColor="text1"/>
          <w:sz w:val="32"/>
          <w:szCs w:val="32"/>
          <w14:textFill>
            <w14:solidFill>
              <w14:schemeClr w14:val="tx1"/>
            </w14:solidFill>
          </w14:textFill>
        </w:rPr>
        <w:t>将人口普查纳入区政府重点工作和区督查检查考核事项，召开区级普查工作调度会5次，区、街、社区三级机构协同联动，统筹6</w:t>
      </w:r>
      <w:r>
        <w:rPr>
          <w:rFonts w:ascii="仿宋_GB2312" w:hAnsi="仿宋" w:eastAsia="仿宋_GB2312"/>
          <w:color w:val="000000" w:themeColor="text1"/>
          <w:sz w:val="32"/>
          <w:szCs w:val="32"/>
          <w14:textFill>
            <w14:solidFill>
              <w14:schemeClr w14:val="tx1"/>
            </w14:solidFill>
          </w14:textFill>
        </w:rPr>
        <w:t>800余名普查工作者</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_GB2312" w:eastAsia="仿宋_GB2312" w:cs="仿宋_GB2312"/>
          <w:sz w:val="32"/>
          <w:szCs w:val="32"/>
        </w:rPr>
        <w:t>圆满完成</w:t>
      </w:r>
      <w:r>
        <w:rPr>
          <w:rFonts w:hint="eastAsia" w:ascii="仿宋_GB2312" w:hAnsi="仿宋_GB2312" w:eastAsia="仿宋_GB2312" w:cs="仿宋_GB2312"/>
          <w:sz w:val="32"/>
          <w:szCs w:val="32"/>
        </w:rPr>
        <w:t>市级普查综合试点等各项业务工作，共登记7</w:t>
      </w:r>
      <w:r>
        <w:rPr>
          <w:rFonts w:ascii="仿宋_GB2312" w:hAnsi="仿宋_GB2312" w:eastAsia="仿宋_GB2312" w:cs="仿宋_GB2312"/>
          <w:sz w:val="32"/>
          <w:szCs w:val="32"/>
        </w:rPr>
        <w:t>2.8万户</w:t>
      </w:r>
      <w:r>
        <w:rPr>
          <w:rFonts w:hint="eastAsia" w:ascii="仿宋_GB2312" w:hAnsi="仿宋_GB2312" w:eastAsia="仿宋_GB2312" w:cs="仿宋_GB2312"/>
          <w:sz w:val="32"/>
          <w:szCs w:val="32"/>
        </w:rPr>
        <w:t>、204.8万人。</w:t>
      </w:r>
      <w:r>
        <w:rPr>
          <w:rFonts w:hint="eastAsia" w:ascii="仿宋_GB2312" w:hAnsi="仿宋_GB2312" w:eastAsia="仿宋_GB2312" w:cs="仿宋_GB2312"/>
          <w:b/>
          <w:sz w:val="32"/>
          <w:szCs w:val="32"/>
        </w:rPr>
        <w:t>深入开展普查特色宣传，</w:t>
      </w:r>
      <w:r>
        <w:rPr>
          <w:rFonts w:hint="eastAsia" w:ascii="仿宋_GB2312" w:hAnsi="仿宋_GB2312" w:eastAsia="仿宋_GB2312" w:cs="仿宋_GB2312"/>
          <w:sz w:val="32"/>
          <w:szCs w:val="32"/>
        </w:rPr>
        <w:t>成功协办第十一届中国统计开放日暨第七次全国人口普查宣传月启动仪式，举办西城区第七次政府统计开放日暨西城区第七次全国人口普查登记日启动仪式。</w:t>
      </w:r>
      <w:r>
        <w:rPr>
          <w:rFonts w:hint="eastAsia" w:ascii="仿宋_GB2312" w:hAnsi="仿宋_GB2312" w:eastAsia="仿宋_GB2312" w:cs="仿宋_GB2312"/>
          <w:b/>
          <w:sz w:val="32"/>
          <w:szCs w:val="32"/>
        </w:rPr>
        <w:t>全力做好普查重点动员，</w:t>
      </w:r>
      <w:r>
        <w:rPr>
          <w:rFonts w:hint="eastAsia" w:ascii="仿宋_GB2312" w:hAnsi="仿宋_GB2312" w:eastAsia="仿宋_GB2312" w:cs="仿宋_GB2312"/>
          <w:sz w:val="32"/>
          <w:szCs w:val="32"/>
        </w:rPr>
        <w:t>圆满完成国务院副总理韩正调研</w:t>
      </w:r>
      <w:r>
        <w:rPr>
          <w:rFonts w:hint="eastAsia" w:ascii="仿宋_GB2312" w:hAnsi="仿宋_GB2312" w:eastAsia="仿宋_GB2312" w:cs="仿宋_GB2312"/>
          <w:sz w:val="32"/>
          <w:szCs w:val="32"/>
          <w:lang w:eastAsia="zh-CN"/>
        </w:rPr>
        <w:t>人口</w:t>
      </w:r>
      <w:r>
        <w:rPr>
          <w:rFonts w:hint="eastAsia" w:ascii="仿宋_GB2312" w:hAnsi="仿宋_GB2312" w:eastAsia="仿宋_GB2312" w:cs="仿宋_GB2312"/>
          <w:sz w:val="32"/>
          <w:szCs w:val="32"/>
        </w:rPr>
        <w:t>普查</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保障工作，以及区党政主要领导参加普查登记和调研工作。</w:t>
      </w:r>
    </w:p>
    <w:p>
      <w:pPr>
        <w:spacing w:line="500" w:lineRule="atLeast"/>
        <w:ind w:firstLine="624"/>
        <w:rPr>
          <w:rFonts w:ascii="楷体_GB2312" w:eastAsia="楷体_GB2312"/>
          <w:szCs w:val="32"/>
        </w:rPr>
      </w:pPr>
      <w:r>
        <w:rPr>
          <w:rFonts w:hint="eastAsia" w:ascii="楷体_GB2312" w:eastAsia="楷体_GB2312"/>
          <w:szCs w:val="32"/>
        </w:rPr>
        <w:t>（四）致力统计为民惠民，办好民生经济监测要事</w:t>
      </w:r>
    </w:p>
    <w:p>
      <w:pPr>
        <w:spacing w:line="500" w:lineRule="atLeast"/>
        <w:ind w:firstLine="643" w:firstLineChars="200"/>
        <w:rPr>
          <w:rFonts w:ascii="仿宋_GB2312" w:hAnsi="仿宋_GB2312" w:eastAsia="仿宋_GB2312" w:cs="仿宋_GB2312"/>
          <w:sz w:val="32"/>
          <w:szCs w:val="32"/>
        </w:rPr>
      </w:pPr>
      <w:r>
        <w:rPr>
          <w:rFonts w:hint="eastAsia" w:ascii="仿宋_GB2312"/>
          <w:b/>
          <w:bCs/>
          <w:szCs w:val="32"/>
        </w:rPr>
        <w:t>突出重点亮点，产业经济监测不断优化创新。</w:t>
      </w:r>
      <w:r>
        <w:rPr>
          <w:rFonts w:hint="eastAsia" w:ascii="仿宋_GB2312" w:hAnsi="仿宋_GB2312" w:eastAsia="仿宋_GB2312" w:cs="仿宋_GB2312"/>
          <w:b/>
          <w:sz w:val="32"/>
          <w:szCs w:val="32"/>
        </w:rPr>
        <w:t>服务国家级“金科新区”建设以及金融街国家金融管理中心建设，</w:t>
      </w:r>
      <w:r>
        <w:rPr>
          <w:rFonts w:hint="eastAsia" w:ascii="仿宋_GB2312" w:hAnsi="仿宋_GB2312" w:eastAsia="仿宋_GB2312" w:cs="仿宋_GB2312"/>
          <w:sz w:val="32"/>
          <w:szCs w:val="32"/>
        </w:rPr>
        <w:t>开展金融业研发创新调查，摸清西城金融业研发创新现状，面向驻区企业建立起金融业统计综合服务体系，创新金融统计管理模式。</w:t>
      </w:r>
      <w:r>
        <w:rPr>
          <w:rFonts w:hint="eastAsia" w:ascii="仿宋_GB2312" w:hAnsi="仿宋_GB2312" w:eastAsia="仿宋_GB2312" w:cs="仿宋_GB2312"/>
          <w:b/>
          <w:sz w:val="32"/>
          <w:szCs w:val="32"/>
        </w:rPr>
        <w:t>立足区域新发展格局，</w:t>
      </w:r>
      <w:r>
        <w:rPr>
          <w:rFonts w:ascii="仿宋_GB2312" w:hAnsi="仿宋_GB2312" w:eastAsia="仿宋_GB2312" w:cs="仿宋_GB2312"/>
          <w:b/>
          <w:sz w:val="32"/>
          <w:szCs w:val="32"/>
        </w:rPr>
        <w:t>拓宽</w:t>
      </w:r>
      <w:r>
        <w:rPr>
          <w:rFonts w:hint="eastAsia" w:ascii="仿宋_GB2312" w:hAnsi="仿宋_GB2312" w:eastAsia="仿宋_GB2312" w:cs="仿宋_GB2312"/>
          <w:b/>
          <w:sz w:val="32"/>
          <w:szCs w:val="32"/>
        </w:rPr>
        <w:t>统计监测范围。</w:t>
      </w:r>
      <w:r>
        <w:rPr>
          <w:rFonts w:hint="eastAsia" w:ascii="仿宋_GB2312" w:hAnsi="仿宋_GB2312" w:eastAsia="仿宋_GB2312" w:cs="仿宋_GB2312"/>
          <w:sz w:val="32"/>
          <w:szCs w:val="32"/>
        </w:rPr>
        <w:t>开展“三新”经济统计监测、知识产权产品投资试点调查、营商环境调查等，加强对重点行业的数据分析，深化对宏观经济走势、中观行业运行、微观企业发展的监测分析，为区域高质量发展提供优质统计服务。</w:t>
      </w:r>
    </w:p>
    <w:p>
      <w:pPr>
        <w:spacing w:line="500" w:lineRule="atLeast"/>
        <w:ind w:firstLine="624"/>
        <w:rPr>
          <w:rFonts w:hint="eastAsia" w:ascii="仿宋_GB2312"/>
          <w:szCs w:val="32"/>
          <w:lang w:eastAsia="zh-CN"/>
        </w:rPr>
      </w:pPr>
      <w:r>
        <w:rPr>
          <w:rFonts w:hint="eastAsia" w:ascii="仿宋_GB2312"/>
          <w:b/>
          <w:bCs/>
          <w:szCs w:val="32"/>
        </w:rPr>
        <w:t>聚焦</w:t>
      </w:r>
      <w:r>
        <w:rPr>
          <w:rFonts w:hint="eastAsia" w:ascii="仿宋_GB2312"/>
          <w:b/>
          <w:bCs/>
          <w:szCs w:val="32"/>
          <w:lang w:eastAsia="zh-CN"/>
        </w:rPr>
        <w:t>区域重点工作</w:t>
      </w:r>
      <w:r>
        <w:rPr>
          <w:rFonts w:hint="eastAsia" w:ascii="仿宋_GB2312"/>
          <w:b/>
          <w:bCs/>
          <w:szCs w:val="32"/>
        </w:rPr>
        <w:t>，民生社会调查突显实效。</w:t>
      </w:r>
      <w:r>
        <w:rPr>
          <w:rFonts w:hint="eastAsia" w:ascii="仿宋_GB2312"/>
          <w:b/>
          <w:bCs/>
          <w:szCs w:val="32"/>
          <w:lang w:eastAsia="zh-CN"/>
        </w:rPr>
        <w:t>“开展社会热点调查，</w:t>
      </w:r>
      <w:r>
        <w:rPr>
          <w:rFonts w:hint="eastAsia" w:ascii="仿宋_GB2312"/>
          <w:szCs w:val="32"/>
          <w:lang w:eastAsia="zh-CN"/>
        </w:rPr>
        <w:t>包括四个条例”实施效果后评估调查、企业生产经营情况调查、</w:t>
      </w:r>
      <w:r>
        <w:rPr>
          <w:rFonts w:hint="eastAsia" w:ascii="仿宋_GB2312"/>
          <w:szCs w:val="32"/>
        </w:rPr>
        <w:t>居民生活状况及就业情况调查、老旧小区整治综合成效评价等民生舆情调查</w:t>
      </w:r>
      <w:r>
        <w:rPr>
          <w:rFonts w:hint="eastAsia" w:ascii="仿宋_GB2312"/>
          <w:szCs w:val="32"/>
          <w:lang w:eastAsia="zh-CN"/>
        </w:rPr>
        <w:t>，</w:t>
      </w:r>
      <w:r>
        <w:rPr>
          <w:rFonts w:hint="eastAsia" w:ascii="仿宋_GB2312" w:hAnsi="仿宋_GB2312" w:eastAsia="仿宋_GB2312" w:cs="仿宋_GB2312"/>
          <w:sz w:val="32"/>
          <w:szCs w:val="32"/>
        </w:rPr>
        <w:t>真实反映居民、企业状况、政府政策效果，辅政决策。</w:t>
      </w:r>
      <w:r>
        <w:rPr>
          <w:rFonts w:hint="eastAsia" w:ascii="仿宋_GB2312" w:hAnsi="仿宋_GB2312" w:eastAsia="仿宋_GB2312" w:cs="仿宋_GB2312"/>
          <w:b/>
          <w:sz w:val="32"/>
          <w:szCs w:val="32"/>
        </w:rPr>
        <w:t>紧抓社会难点调查，</w:t>
      </w:r>
      <w:r>
        <w:rPr>
          <w:rFonts w:hint="eastAsia" w:ascii="仿宋_GB2312" w:hAnsi="仿宋_GB2312" w:eastAsia="仿宋_GB2312" w:cs="仿宋_GB2312"/>
          <w:sz w:val="32"/>
          <w:szCs w:val="32"/>
        </w:rPr>
        <w:t>协助区纪委开展全面从严治党调查，涉及94个区属部门；开展“疏整促”民意调查，客观反映工作成效。</w:t>
      </w:r>
      <w:r>
        <w:rPr>
          <w:rFonts w:hint="eastAsia" w:ascii="仿宋_GB2312"/>
          <w:szCs w:val="32"/>
        </w:rPr>
        <w:t>开展履职情况满意度调查、群众安全感调查，促进“平安西城”建设。</w:t>
      </w:r>
      <w:r>
        <w:rPr>
          <w:rFonts w:hint="eastAsia" w:ascii="仿宋_GB2312" w:hAnsi="仿宋_GB2312" w:eastAsia="仿宋_GB2312" w:cs="仿宋_GB2312"/>
          <w:b/>
          <w:sz w:val="32"/>
          <w:szCs w:val="32"/>
        </w:rPr>
        <w:t>首推区域特色创新调查，</w:t>
      </w:r>
      <w:r>
        <w:rPr>
          <w:rFonts w:hint="eastAsia" w:ascii="仿宋_GB2312"/>
          <w:szCs w:val="32"/>
        </w:rPr>
        <w:t>开展西城区健康养老系列调查，在</w:t>
      </w:r>
      <w:r>
        <w:rPr>
          <w:rFonts w:hint="eastAsia" w:ascii="仿宋_GB2312"/>
          <w:szCs w:val="32"/>
          <w:lang w:eastAsia="zh-CN"/>
        </w:rPr>
        <w:t>中国（北京）国际服务贸易交易会上</w:t>
      </w:r>
      <w:r>
        <w:rPr>
          <w:rFonts w:hint="eastAsia" w:ascii="仿宋_GB2312"/>
          <w:szCs w:val="32"/>
        </w:rPr>
        <w:t>上发布北京首个聚焦健康养老的区域调研白皮书</w:t>
      </w:r>
      <w:r>
        <w:rPr>
          <w:rFonts w:hint="eastAsia" w:ascii="仿宋_GB2312"/>
          <w:szCs w:val="32"/>
          <w:lang w:eastAsia="zh-CN"/>
        </w:rPr>
        <w:t>，分析区域老龄群体消费特点和市场需求。</w:t>
      </w:r>
    </w:p>
    <w:p>
      <w:pPr>
        <w:spacing w:line="500" w:lineRule="atLeast"/>
        <w:ind w:firstLine="624"/>
        <w:rPr>
          <w:rFonts w:hint="eastAsia" w:ascii="楷体_GB2312" w:eastAsia="楷体_GB2312"/>
          <w:szCs w:val="32"/>
        </w:rPr>
      </w:pPr>
      <w:r>
        <w:rPr>
          <w:rFonts w:hint="eastAsia" w:ascii="楷体_GB2312" w:eastAsia="楷体_GB2312" w:hAnsiTheme="minorHAnsi" w:cstheme="minorBidi"/>
          <w:sz w:val="32"/>
          <w:szCs w:val="32"/>
          <w:lang w:eastAsia="zh-CN"/>
        </w:rPr>
        <w:t>（五）</w:t>
      </w:r>
      <w:r>
        <w:rPr>
          <w:rFonts w:hint="eastAsia" w:ascii="楷体_GB2312" w:eastAsia="楷体_GB2312" w:hAnsiTheme="minorHAnsi" w:cstheme="minorBidi"/>
          <w:sz w:val="32"/>
          <w:szCs w:val="32"/>
        </w:rPr>
        <w:t>围绕区域高质量发展，提升统计服务水平</w:t>
      </w:r>
    </w:p>
    <w:p>
      <w:pPr>
        <w:spacing w:line="500" w:lineRule="atLeast"/>
        <w:ind w:firstLine="643" w:firstLineChars="200"/>
        <w:rPr>
          <w:rFonts w:ascii="仿宋_GB2312"/>
          <w:szCs w:val="32"/>
        </w:rPr>
      </w:pPr>
      <w:r>
        <w:rPr>
          <w:rFonts w:hint="eastAsia" w:ascii="仿宋" w:hAnsi="仿宋" w:eastAsia="仿宋" w:cstheme="minorBidi"/>
          <w:b/>
          <w:color w:val="000000" w:themeColor="text1"/>
          <w:sz w:val="32"/>
          <w:szCs w:val="32"/>
          <w14:textFill>
            <w14:solidFill>
              <w14:schemeClr w14:val="tx1"/>
            </w14:solidFill>
          </w14:textFill>
        </w:rPr>
        <w:t>拓展统计分析服务领域。</w:t>
      </w:r>
      <w:r>
        <w:rPr>
          <w:rFonts w:hint="eastAsia" w:ascii="仿宋" w:hAnsi="仿宋" w:eastAsia="仿宋"/>
          <w:color w:val="000000" w:themeColor="text1"/>
          <w:sz w:val="32"/>
          <w:szCs w:val="32"/>
          <w14:textFill>
            <w14:solidFill>
              <w14:schemeClr w14:val="tx1"/>
            </w14:solidFill>
          </w14:textFill>
        </w:rPr>
        <w:t>深度参与西城区</w:t>
      </w:r>
      <w:r>
        <w:rPr>
          <w:rFonts w:hint="eastAsia" w:ascii="仿宋" w:hAnsi="仿宋" w:eastAsia="仿宋"/>
          <w:b/>
          <w:color w:val="000000" w:themeColor="text1"/>
          <w:sz w:val="32"/>
          <w:szCs w:val="32"/>
          <w14:textFill>
            <w14:solidFill>
              <w14:schemeClr w14:val="tx1"/>
            </w14:solidFill>
          </w14:textFill>
        </w:rPr>
        <w:t>“十四五”规划编制</w:t>
      </w:r>
      <w:r>
        <w:rPr>
          <w:rFonts w:hint="eastAsia" w:ascii="仿宋" w:hAnsi="仿宋" w:eastAsia="仿宋"/>
          <w:color w:val="000000" w:themeColor="text1"/>
          <w:sz w:val="32"/>
          <w:szCs w:val="32"/>
          <w14:textFill>
            <w14:solidFill>
              <w14:schemeClr w14:val="tx1"/>
            </w14:solidFill>
          </w14:textFill>
        </w:rPr>
        <w:t>工作，局队除了承担规划</w:t>
      </w:r>
      <w:r>
        <w:rPr>
          <w:rFonts w:hint="eastAsia" w:ascii="仿宋_GB2312" w:hAnsi="仿宋_GB2312" w:eastAsia="仿宋_GB2312" w:cs="仿宋_GB2312"/>
          <w:sz w:val="32"/>
          <w:szCs w:val="32"/>
        </w:rPr>
        <w:t>指标体系研究工作、开展指标体系前期研究和分领域专题研究以外，还参与了区“十四五”规划编制专班的相关工作。开展</w:t>
      </w:r>
      <w:r>
        <w:rPr>
          <w:rFonts w:hint="eastAsia" w:ascii="仿宋_GB2312" w:hAnsi="仿宋_GB2312" w:eastAsia="仿宋_GB2312" w:cs="仿宋_GB2312"/>
          <w:b/>
          <w:sz w:val="32"/>
          <w:szCs w:val="32"/>
        </w:rPr>
        <w:t>“七有”“五性”监测评价</w:t>
      </w:r>
      <w:r>
        <w:rPr>
          <w:rFonts w:hint="eastAsia" w:ascii="仿宋_GB2312" w:hAnsi="仿宋_GB2312" w:eastAsia="仿宋_GB2312" w:cs="仿宋_GB2312"/>
          <w:sz w:val="32"/>
          <w:szCs w:val="32"/>
        </w:rPr>
        <w:t>分析解读，解读全市监测评价结果以及监测评价指标体系调整对我区的影响。作为区</w:t>
      </w:r>
      <w:r>
        <w:rPr>
          <w:rFonts w:hint="eastAsia" w:ascii="仿宋_GB2312" w:hAnsi="仿宋_GB2312" w:eastAsia="仿宋_GB2312" w:cs="仿宋_GB2312"/>
          <w:b/>
          <w:sz w:val="32"/>
          <w:szCs w:val="32"/>
        </w:rPr>
        <w:t>“接诉即办”</w:t>
      </w:r>
      <w:r>
        <w:rPr>
          <w:rFonts w:hint="eastAsia" w:ascii="仿宋_GB2312" w:hAnsi="仿宋_GB2312" w:eastAsia="仿宋_GB2312" w:cs="仿宋_GB2312"/>
          <w:sz w:val="32"/>
          <w:szCs w:val="32"/>
        </w:rPr>
        <w:t>联席会成员，分析全区“接诉即办”工作相关数据，建立数据模型，测算制定全区目标任务，试算成绩排名，局队热线办结率、解决率、满意率均为100%。全年共编发各类统计资料348篇，获区领导批示57次，为区委、区政府、各行业主管部门提供数据查询，累计76.9万笔。</w:t>
      </w:r>
    </w:p>
    <w:p>
      <w:pPr>
        <w:spacing w:line="50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完善“数库”“智库”建设。</w:t>
      </w:r>
      <w:r>
        <w:rPr>
          <w:rFonts w:hint="eastAsia" w:ascii="仿宋_GB2312" w:hAnsi="仿宋_GB2312" w:eastAsia="仿宋_GB2312" w:cs="仿宋_GB2312"/>
          <w:sz w:val="32"/>
          <w:szCs w:val="32"/>
        </w:rPr>
        <w:t>开展</w:t>
      </w:r>
      <w:r>
        <w:rPr>
          <w:rFonts w:hint="eastAsia" w:ascii="仿宋_GB2312" w:hAnsi="仿宋_GB2312" w:eastAsia="仿宋_GB2312" w:cs="仿宋_GB2312"/>
          <w:b/>
          <w:sz w:val="32"/>
          <w:szCs w:val="32"/>
        </w:rPr>
        <w:t>西城区经济社会发展数据监测平台</w:t>
      </w:r>
      <w:r>
        <w:rPr>
          <w:rFonts w:hint="eastAsia" w:ascii="仿宋_GB2312" w:hAnsi="仿宋_GB2312" w:eastAsia="仿宋_GB2312" w:cs="仿宋_GB2312"/>
          <w:sz w:val="32"/>
          <w:szCs w:val="32"/>
        </w:rPr>
        <w:t>二期建设，建成商用楼宇可视化应用基础功能，为后续低效楼宇评估等重点功能开发提供统计服务支撑。发挥税源专班职能，建立区科信局、区财政局、区规自委、区市场监管局、区税务局大数据应用体系，建成</w:t>
      </w:r>
      <w:r>
        <w:rPr>
          <w:rFonts w:hint="eastAsia" w:ascii="仿宋_GB2312" w:hAnsi="仿宋_GB2312" w:eastAsia="仿宋_GB2312" w:cs="仿宋_GB2312"/>
          <w:b/>
          <w:sz w:val="32"/>
          <w:szCs w:val="32"/>
        </w:rPr>
        <w:t>商用楼宇动态数据库</w:t>
      </w:r>
      <w:r>
        <w:rPr>
          <w:rFonts w:hint="eastAsia" w:ascii="仿宋_GB2312" w:hAnsi="仿宋_GB2312" w:eastAsia="仿宋_GB2312" w:cs="仿宋_GB2312"/>
          <w:sz w:val="32"/>
          <w:szCs w:val="32"/>
        </w:rPr>
        <w:t>，完成1079栋商用楼宇核查，将楼宇税收水平纳入区“十四五”规划纲要指标体系。建设全区</w:t>
      </w:r>
      <w:r>
        <w:rPr>
          <w:rFonts w:hint="eastAsia" w:ascii="仿宋_GB2312" w:hAnsi="仿宋_GB2312" w:eastAsia="仿宋_GB2312" w:cs="仿宋_GB2312"/>
          <w:b/>
          <w:sz w:val="32"/>
          <w:szCs w:val="32"/>
        </w:rPr>
        <w:t>中小微企业数据库</w:t>
      </w:r>
      <w:r>
        <w:rPr>
          <w:rFonts w:hint="eastAsia" w:ascii="仿宋_GB2312" w:hAnsi="仿宋_GB2312" w:eastAsia="仿宋_GB2312" w:cs="仿宋_GB2312"/>
          <w:sz w:val="32"/>
          <w:szCs w:val="32"/>
        </w:rPr>
        <w:t>，监测中小微企业复工达产和政策落地情况，涉及单位4万余个。分解</w:t>
      </w:r>
      <w:r>
        <w:rPr>
          <w:rFonts w:hint="eastAsia" w:ascii="仿宋_GB2312" w:hAnsi="仿宋_GB2312" w:eastAsia="仿宋_GB2312" w:cs="仿宋_GB2312"/>
          <w:b/>
          <w:sz w:val="32"/>
          <w:szCs w:val="32"/>
        </w:rPr>
        <w:t>“疏整促”</w:t>
      </w:r>
      <w:r>
        <w:rPr>
          <w:rFonts w:hint="eastAsia" w:ascii="仿宋_GB2312" w:hAnsi="仿宋_GB2312" w:eastAsia="仿宋_GB2312" w:cs="仿宋_GB2312"/>
          <w:sz w:val="32"/>
          <w:szCs w:val="32"/>
        </w:rPr>
        <w:t>专项工作目标任务，将2020年目标任务分解到全区相关部门和各街道，做好平台调整布置和使用培训，涉及22个部门、4个街道、4个指挥部。</w:t>
      </w:r>
    </w:p>
    <w:p>
      <w:pPr>
        <w:spacing w:line="500" w:lineRule="atLeast"/>
        <w:ind w:firstLine="624"/>
        <w:rPr>
          <w:rFonts w:ascii="楷体_GB2312" w:eastAsia="楷体_GB2312"/>
          <w:szCs w:val="32"/>
        </w:rPr>
      </w:pPr>
      <w:r>
        <w:rPr>
          <w:rFonts w:hint="eastAsia" w:ascii="楷体_GB2312" w:eastAsia="楷体_GB2312"/>
          <w:szCs w:val="32"/>
        </w:rPr>
        <w:t>（</w:t>
      </w:r>
      <w:r>
        <w:rPr>
          <w:rFonts w:hint="eastAsia" w:ascii="楷体_GB2312" w:eastAsia="楷体_GB2312"/>
          <w:szCs w:val="32"/>
          <w:lang w:eastAsia="zh-CN"/>
        </w:rPr>
        <w:t>六</w:t>
      </w:r>
      <w:r>
        <w:rPr>
          <w:rFonts w:hint="eastAsia" w:ascii="楷体_GB2312" w:eastAsia="楷体_GB2312"/>
          <w:szCs w:val="32"/>
        </w:rPr>
        <w:t>）深化统计开放共享，谋好信用统计细事</w:t>
      </w:r>
    </w:p>
    <w:p>
      <w:pPr>
        <w:spacing w:line="500" w:lineRule="atLeast"/>
        <w:ind w:firstLine="643" w:firstLineChars="200"/>
        <w:rPr>
          <w:rFonts w:ascii="仿宋_GB2312"/>
          <w:szCs w:val="32"/>
        </w:rPr>
      </w:pPr>
      <w:r>
        <w:rPr>
          <w:rFonts w:hint="eastAsia" w:ascii="仿宋_GB2312"/>
          <w:b/>
          <w:bCs/>
          <w:szCs w:val="32"/>
        </w:rPr>
        <w:t>持续开展统计法治建设。</w:t>
      </w:r>
      <w:r>
        <w:rPr>
          <w:rFonts w:hint="eastAsia" w:ascii="仿宋_GB2312"/>
          <w:szCs w:val="32"/>
          <w:lang w:val="en-US" w:eastAsia="zh-CN"/>
        </w:rPr>
        <w:t>举办</w:t>
      </w:r>
      <w:r>
        <w:rPr>
          <w:rFonts w:hint="eastAsia" w:ascii="仿宋_GB2312"/>
          <w:szCs w:val="32"/>
        </w:rPr>
        <w:t>统计进党校、法律知识讲座培训、统计违纪违法案例警示教育等活动，做好统计“七五”普法验收。开展统计督察自查自纠，梳理问题、制定并落实整改措施。落实“双随机、一公开”，执法检查676家单位，发现存在统计违法行为并进行行政处罚51家。执法辅助手段更加信息化，执法案卷电子化归档入库。</w:t>
      </w:r>
    </w:p>
    <w:p>
      <w:pPr>
        <w:spacing w:line="500" w:lineRule="atLeast"/>
        <w:ind w:firstLine="624"/>
        <w:rPr>
          <w:rFonts w:ascii="仿宋_GB2312"/>
          <w:szCs w:val="32"/>
        </w:rPr>
      </w:pPr>
      <w:r>
        <w:rPr>
          <w:rFonts w:hint="eastAsia" w:ascii="仿宋_GB2312"/>
          <w:b/>
          <w:bCs/>
          <w:szCs w:val="32"/>
        </w:rPr>
        <w:t>持续扩大统计宣传影响力。</w:t>
      </w:r>
      <w:r>
        <w:rPr>
          <w:rFonts w:hint="eastAsia" w:ascii="仿宋_GB2312"/>
          <w:szCs w:val="32"/>
          <w:lang w:eastAsia="zh-CN"/>
        </w:rPr>
        <w:t>整合新媒体宣传平台，</w:t>
      </w:r>
      <w:r>
        <w:rPr>
          <w:rFonts w:hint="eastAsia" w:ascii="仿宋_GB2312"/>
          <w:szCs w:val="32"/>
        </w:rPr>
        <w:t>推出《统计有意思》音频节目</w:t>
      </w:r>
      <w:r>
        <w:rPr>
          <w:rFonts w:hint="eastAsia" w:ascii="仿宋_GB2312"/>
          <w:szCs w:val="32"/>
          <w:lang w:val="en-US" w:eastAsia="zh-CN"/>
        </w:rPr>
        <w:t>40</w:t>
      </w:r>
      <w:r>
        <w:rPr>
          <w:rFonts w:hint="eastAsia" w:ascii="仿宋_GB2312"/>
          <w:szCs w:val="32"/>
        </w:rPr>
        <w:t>期，</w:t>
      </w:r>
      <w:r>
        <w:rPr>
          <w:rFonts w:hint="eastAsia" w:ascii="仿宋_GB2312"/>
          <w:szCs w:val="32"/>
          <w:lang w:eastAsia="zh-CN"/>
        </w:rPr>
        <w:t>收听量达</w:t>
      </w:r>
      <w:r>
        <w:rPr>
          <w:rFonts w:hint="eastAsia" w:ascii="仿宋_GB2312"/>
          <w:szCs w:val="32"/>
          <w:lang w:val="en-US" w:eastAsia="zh-CN"/>
        </w:rPr>
        <w:t>4.5万余次；抖音号更新64条，阅读量大7.5万余次；</w:t>
      </w:r>
      <w:r>
        <w:rPr>
          <w:rFonts w:hint="eastAsia" w:ascii="仿宋_GB2312"/>
          <w:szCs w:val="32"/>
        </w:rPr>
        <w:t>微信公众号</w:t>
      </w:r>
      <w:r>
        <w:rPr>
          <w:rFonts w:hint="eastAsia" w:ascii="仿宋_GB2312"/>
          <w:szCs w:val="32"/>
          <w:lang w:eastAsia="zh-CN"/>
        </w:rPr>
        <w:t>推送</w:t>
      </w:r>
      <w:r>
        <w:rPr>
          <w:rFonts w:hint="eastAsia" w:ascii="仿宋_GB2312"/>
          <w:szCs w:val="32"/>
        </w:rPr>
        <w:t>信息</w:t>
      </w:r>
      <w:r>
        <w:rPr>
          <w:rFonts w:hint="eastAsia" w:ascii="仿宋_GB2312"/>
          <w:szCs w:val="32"/>
          <w:lang w:val="en-US" w:eastAsia="zh-CN"/>
        </w:rPr>
        <w:t>493</w:t>
      </w:r>
      <w:r>
        <w:rPr>
          <w:rFonts w:hint="eastAsia" w:ascii="仿宋_GB2312"/>
          <w:szCs w:val="32"/>
        </w:rPr>
        <w:t>篇，阅读量达</w:t>
      </w:r>
      <w:r>
        <w:rPr>
          <w:rFonts w:hint="eastAsia" w:ascii="仿宋_GB2312"/>
          <w:szCs w:val="32"/>
          <w:lang w:val="en-US" w:eastAsia="zh-CN"/>
        </w:rPr>
        <w:t>16.08</w:t>
      </w:r>
      <w:r>
        <w:rPr>
          <w:rFonts w:hint="eastAsia" w:ascii="仿宋_GB2312"/>
          <w:szCs w:val="32"/>
        </w:rPr>
        <w:t>万人次</w:t>
      </w:r>
      <w:r>
        <w:rPr>
          <w:rFonts w:hint="eastAsia" w:ascii="仿宋_GB2312"/>
          <w:szCs w:val="32"/>
          <w:lang w:eastAsia="zh-CN"/>
        </w:rPr>
        <w:t>。此外，</w:t>
      </w:r>
      <w:r>
        <w:rPr>
          <w:rFonts w:hint="eastAsia" w:ascii="仿宋_GB2312"/>
          <w:szCs w:val="32"/>
        </w:rPr>
        <w:t>在中国信息报等主流媒体刊登信息6</w:t>
      </w:r>
      <w:r>
        <w:rPr>
          <w:rFonts w:hint="eastAsia" w:ascii="仿宋_GB2312"/>
          <w:szCs w:val="32"/>
          <w:lang w:val="en-US" w:eastAsia="zh-CN"/>
        </w:rPr>
        <w:t>3</w:t>
      </w:r>
      <w:r>
        <w:rPr>
          <w:rFonts w:hint="eastAsia" w:ascii="仿宋_GB2312"/>
          <w:szCs w:val="32"/>
        </w:rPr>
        <w:t>篇。创新“3+1”模式，举办“统计</w:t>
      </w:r>
      <w:r>
        <w:rPr>
          <w:rFonts w:hint="eastAsia" w:ascii="宋体" w:hAnsi="宋体" w:eastAsia="宋体" w:cs="宋体"/>
          <w:szCs w:val="32"/>
        </w:rPr>
        <w:t>•</w:t>
      </w:r>
      <w:r>
        <w:rPr>
          <w:rFonts w:hint="eastAsia" w:ascii="仿宋_GB2312"/>
          <w:szCs w:val="32"/>
        </w:rPr>
        <w:t>筑梦”第七届政区府统计开放日</w:t>
      </w:r>
      <w:r>
        <w:rPr>
          <w:rFonts w:hint="eastAsia" w:ascii="仿宋_GB2312"/>
          <w:szCs w:val="32"/>
          <w:lang w:eastAsia="zh-CN"/>
        </w:rPr>
        <w:t>活动。</w:t>
      </w:r>
    </w:p>
    <w:p>
      <w:pPr>
        <w:pStyle w:val="2"/>
        <w:spacing w:before="0" w:line="500" w:lineRule="atLeast"/>
        <w:ind w:firstLine="643" w:firstLineChars="200"/>
        <w:rPr>
          <w:rFonts w:ascii="仿宋_GB2312"/>
          <w:szCs w:val="32"/>
        </w:rPr>
      </w:pPr>
      <w:r>
        <w:rPr>
          <w:rFonts w:hint="eastAsia" w:ascii="仿宋_GB2312" w:hAnsi="仿宋_GB2312" w:eastAsia="仿宋_GB2312" w:cs="仿宋_GB2312"/>
          <w:b/>
          <w:bCs/>
          <w:sz w:val="32"/>
          <w:szCs w:val="32"/>
        </w:rPr>
        <w:t>持续</w:t>
      </w:r>
      <w:r>
        <w:rPr>
          <w:rFonts w:hint="eastAsia" w:ascii="仿宋_GB2312" w:hAnsi="仿宋_GB2312" w:eastAsia="仿宋_GB2312" w:cs="仿宋_GB2312"/>
          <w:b/>
          <w:bCs/>
          <w:sz w:val="32"/>
          <w:szCs w:val="32"/>
          <w:lang w:eastAsia="zh-CN"/>
        </w:rPr>
        <w:t>增强</w:t>
      </w:r>
      <w:r>
        <w:rPr>
          <w:rFonts w:hint="eastAsia" w:ascii="仿宋_GB2312" w:hAnsi="仿宋_GB2312" w:eastAsia="仿宋_GB2312" w:cs="仿宋_GB2312"/>
          <w:b/>
          <w:bCs/>
          <w:sz w:val="32"/>
          <w:szCs w:val="32"/>
        </w:rPr>
        <w:t>统计志愿服务</w:t>
      </w:r>
      <w:r>
        <w:rPr>
          <w:rFonts w:hint="eastAsia" w:ascii="仿宋_GB2312" w:hAnsi="仿宋_GB2312" w:eastAsia="仿宋_GB2312" w:cs="仿宋_GB2312"/>
          <w:b/>
          <w:bCs/>
          <w:sz w:val="32"/>
          <w:szCs w:val="32"/>
          <w:lang w:eastAsia="zh-CN"/>
        </w:rPr>
        <w:t>本领</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从西城局队发源的全国首个统计“据”力志愿者联盟，将统计志愿之星火发展成燎原之势，为宣传统计和统计调查提供了补充力量</w:t>
      </w:r>
      <w:r>
        <w:rPr>
          <w:rFonts w:hint="eastAsia" w:ascii="仿宋_GB2312" w:hAnsi="仿宋_GB2312" w:eastAsia="仿宋_GB2312" w:cs="仿宋_GB2312"/>
          <w:sz w:val="32"/>
          <w:szCs w:val="32"/>
          <w:lang w:eastAsia="zh-CN"/>
        </w:rPr>
        <w:t>。全年共开展线上和线下志愿活动30余项，受众万余人次。</w:t>
      </w:r>
      <w:r>
        <w:rPr>
          <w:rFonts w:hint="eastAsia" w:ascii="仿宋_GB2312" w:hAnsi="仿宋_GB2312" w:eastAsia="仿宋_GB2312" w:cs="仿宋_GB2312"/>
          <w:sz w:val="32"/>
          <w:szCs w:val="32"/>
        </w:rPr>
        <w:t>在疫情前后开展的居民生活状况、就业、垃圾分类等9项调查中都有志愿力量的参与。这一志愿服务品牌项目，作为西城区唯一入围北京市志愿服务金奖项目参加全国大赛，荣获第五届中国青年志愿服务项目大赛全国铜奖。</w:t>
      </w:r>
    </w:p>
    <w:p>
      <w:pPr>
        <w:pStyle w:val="2"/>
        <w:spacing w:before="0" w:line="500" w:lineRule="atLeast"/>
        <w:ind w:firstLine="640" w:firstLineChars="200"/>
        <w:rPr>
          <w:rFonts w:ascii="黑体" w:hAnsi="黑体" w:eastAsia="黑体" w:cs="黑体"/>
          <w:sz w:val="32"/>
          <w:szCs w:val="32"/>
        </w:rPr>
      </w:pPr>
      <w:r>
        <w:rPr>
          <w:rFonts w:hint="eastAsia" w:ascii="黑体" w:hAnsi="黑体" w:eastAsia="黑体" w:cs="黑体"/>
          <w:sz w:val="32"/>
          <w:szCs w:val="32"/>
        </w:rPr>
        <w:t>二、面临形势问题</w:t>
      </w:r>
    </w:p>
    <w:p>
      <w:pPr>
        <w:spacing w:line="500" w:lineRule="atLeast"/>
        <w:ind w:firstLine="643" w:firstLineChars="200"/>
        <w:rPr>
          <w:rFonts w:ascii="仿宋_GB2312"/>
          <w:szCs w:val="32"/>
        </w:rPr>
      </w:pPr>
      <w:r>
        <w:rPr>
          <w:rFonts w:hint="eastAsia" w:ascii="仿宋_GB2312"/>
          <w:b/>
          <w:bCs/>
          <w:szCs w:val="32"/>
        </w:rPr>
        <w:t>统计数据辅政决策的“鲜活度”与统计方法制度的“契合度”还需磨合。</w:t>
      </w:r>
      <w:r>
        <w:rPr>
          <w:rFonts w:hint="eastAsia" w:ascii="仿宋_GB2312"/>
          <w:szCs w:val="32"/>
        </w:rPr>
        <w:t>统计服务需更新、更快、更准，以更好地满足社会治理动态管理的需求。以大型普查为例，根据统计法及方法制度要求，登记的实时数据无法及时用于区域治理决策，使统计数据的时效性有所滞后。当前方法制度体系建设还需阔步前行，聚焦“十四五”规划和北京市城市总体规划，自上而下，顶层设计，使国家统计督察有力度、有深度，推动统计调查更好地辅政决策反映民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AC7"/>
    <w:rsid w:val="000139B9"/>
    <w:rsid w:val="00015466"/>
    <w:rsid w:val="00020175"/>
    <w:rsid w:val="00023B4A"/>
    <w:rsid w:val="00030267"/>
    <w:rsid w:val="00031E98"/>
    <w:rsid w:val="0003352D"/>
    <w:rsid w:val="00033E7A"/>
    <w:rsid w:val="0003664F"/>
    <w:rsid w:val="000423A0"/>
    <w:rsid w:val="000425AE"/>
    <w:rsid w:val="000433F7"/>
    <w:rsid w:val="00043911"/>
    <w:rsid w:val="00044E9B"/>
    <w:rsid w:val="00045B55"/>
    <w:rsid w:val="00050060"/>
    <w:rsid w:val="00056338"/>
    <w:rsid w:val="00062AB2"/>
    <w:rsid w:val="000631ED"/>
    <w:rsid w:val="000742BA"/>
    <w:rsid w:val="00077814"/>
    <w:rsid w:val="00077C21"/>
    <w:rsid w:val="00080218"/>
    <w:rsid w:val="000812FF"/>
    <w:rsid w:val="00083958"/>
    <w:rsid w:val="00083B44"/>
    <w:rsid w:val="000841CA"/>
    <w:rsid w:val="0008750F"/>
    <w:rsid w:val="00093458"/>
    <w:rsid w:val="000943CD"/>
    <w:rsid w:val="0009641E"/>
    <w:rsid w:val="000A29F4"/>
    <w:rsid w:val="000A566F"/>
    <w:rsid w:val="000B59BC"/>
    <w:rsid w:val="000C0F83"/>
    <w:rsid w:val="000C1AF5"/>
    <w:rsid w:val="000C3C78"/>
    <w:rsid w:val="000C7DBC"/>
    <w:rsid w:val="000D2FF7"/>
    <w:rsid w:val="000D3F66"/>
    <w:rsid w:val="000D5104"/>
    <w:rsid w:val="000D60A9"/>
    <w:rsid w:val="000D6789"/>
    <w:rsid w:val="000D7660"/>
    <w:rsid w:val="000E1E6E"/>
    <w:rsid w:val="000E26C5"/>
    <w:rsid w:val="000E2C39"/>
    <w:rsid w:val="000E375F"/>
    <w:rsid w:val="000E746B"/>
    <w:rsid w:val="000F03D4"/>
    <w:rsid w:val="000F2CA9"/>
    <w:rsid w:val="001015B0"/>
    <w:rsid w:val="001101B4"/>
    <w:rsid w:val="00110E79"/>
    <w:rsid w:val="00110F87"/>
    <w:rsid w:val="00112281"/>
    <w:rsid w:val="00112374"/>
    <w:rsid w:val="00122FAD"/>
    <w:rsid w:val="001254D1"/>
    <w:rsid w:val="0013236B"/>
    <w:rsid w:val="001349BC"/>
    <w:rsid w:val="00140432"/>
    <w:rsid w:val="00144945"/>
    <w:rsid w:val="00145A11"/>
    <w:rsid w:val="00146185"/>
    <w:rsid w:val="0015369A"/>
    <w:rsid w:val="001542C5"/>
    <w:rsid w:val="0015748A"/>
    <w:rsid w:val="00163B20"/>
    <w:rsid w:val="0016754E"/>
    <w:rsid w:val="00171814"/>
    <w:rsid w:val="00173199"/>
    <w:rsid w:val="00182E9D"/>
    <w:rsid w:val="00187FCE"/>
    <w:rsid w:val="001937E2"/>
    <w:rsid w:val="001A132F"/>
    <w:rsid w:val="001A1F25"/>
    <w:rsid w:val="001A23A3"/>
    <w:rsid w:val="001B2D1A"/>
    <w:rsid w:val="001B562D"/>
    <w:rsid w:val="001B56A4"/>
    <w:rsid w:val="001C09D2"/>
    <w:rsid w:val="001C6294"/>
    <w:rsid w:val="001C6407"/>
    <w:rsid w:val="001D576F"/>
    <w:rsid w:val="001D5F89"/>
    <w:rsid w:val="001E18A3"/>
    <w:rsid w:val="001E2D8E"/>
    <w:rsid w:val="001E677C"/>
    <w:rsid w:val="001F0391"/>
    <w:rsid w:val="0020125A"/>
    <w:rsid w:val="0020285B"/>
    <w:rsid w:val="00210487"/>
    <w:rsid w:val="00211880"/>
    <w:rsid w:val="00213858"/>
    <w:rsid w:val="00213DFD"/>
    <w:rsid w:val="002141FE"/>
    <w:rsid w:val="0022469B"/>
    <w:rsid w:val="0022489D"/>
    <w:rsid w:val="00226550"/>
    <w:rsid w:val="0022691F"/>
    <w:rsid w:val="00227A70"/>
    <w:rsid w:val="00230554"/>
    <w:rsid w:val="0023709B"/>
    <w:rsid w:val="002419CB"/>
    <w:rsid w:val="00243AE2"/>
    <w:rsid w:val="002474B4"/>
    <w:rsid w:val="002504AF"/>
    <w:rsid w:val="00253529"/>
    <w:rsid w:val="00254617"/>
    <w:rsid w:val="002550BB"/>
    <w:rsid w:val="0025722F"/>
    <w:rsid w:val="00257EC1"/>
    <w:rsid w:val="00262D55"/>
    <w:rsid w:val="00264082"/>
    <w:rsid w:val="0026712A"/>
    <w:rsid w:val="002725EE"/>
    <w:rsid w:val="0028056E"/>
    <w:rsid w:val="00281AFC"/>
    <w:rsid w:val="002871F0"/>
    <w:rsid w:val="00287B3B"/>
    <w:rsid w:val="002922E6"/>
    <w:rsid w:val="002934D6"/>
    <w:rsid w:val="002936DD"/>
    <w:rsid w:val="00296082"/>
    <w:rsid w:val="002A1E7A"/>
    <w:rsid w:val="002A2248"/>
    <w:rsid w:val="002B243E"/>
    <w:rsid w:val="002B31D1"/>
    <w:rsid w:val="002B6C18"/>
    <w:rsid w:val="002C6131"/>
    <w:rsid w:val="002D1CB0"/>
    <w:rsid w:val="002D4A0A"/>
    <w:rsid w:val="002E5622"/>
    <w:rsid w:val="002F087B"/>
    <w:rsid w:val="002F213F"/>
    <w:rsid w:val="002F2EC8"/>
    <w:rsid w:val="002F7D72"/>
    <w:rsid w:val="002F7DE3"/>
    <w:rsid w:val="00301F30"/>
    <w:rsid w:val="0030267A"/>
    <w:rsid w:val="00302E38"/>
    <w:rsid w:val="003109C3"/>
    <w:rsid w:val="00310EAE"/>
    <w:rsid w:val="00312B7E"/>
    <w:rsid w:val="00313BE4"/>
    <w:rsid w:val="003163CD"/>
    <w:rsid w:val="00320FBF"/>
    <w:rsid w:val="003244D1"/>
    <w:rsid w:val="00327793"/>
    <w:rsid w:val="00331FD8"/>
    <w:rsid w:val="003369FC"/>
    <w:rsid w:val="00344574"/>
    <w:rsid w:val="00360F0D"/>
    <w:rsid w:val="00361E9E"/>
    <w:rsid w:val="00363233"/>
    <w:rsid w:val="003644F7"/>
    <w:rsid w:val="00365AC4"/>
    <w:rsid w:val="00365EFE"/>
    <w:rsid w:val="00367E08"/>
    <w:rsid w:val="00380005"/>
    <w:rsid w:val="00380665"/>
    <w:rsid w:val="0038203D"/>
    <w:rsid w:val="003877AE"/>
    <w:rsid w:val="00395855"/>
    <w:rsid w:val="003A514E"/>
    <w:rsid w:val="003B01DF"/>
    <w:rsid w:val="003B16DD"/>
    <w:rsid w:val="003B4374"/>
    <w:rsid w:val="003B591F"/>
    <w:rsid w:val="003B59D4"/>
    <w:rsid w:val="003C06EF"/>
    <w:rsid w:val="003C22BA"/>
    <w:rsid w:val="003C35F8"/>
    <w:rsid w:val="003C474F"/>
    <w:rsid w:val="003D22D4"/>
    <w:rsid w:val="003D5183"/>
    <w:rsid w:val="003E3A04"/>
    <w:rsid w:val="003E485D"/>
    <w:rsid w:val="003E4C27"/>
    <w:rsid w:val="003E60D9"/>
    <w:rsid w:val="003F334E"/>
    <w:rsid w:val="003F4192"/>
    <w:rsid w:val="003F6244"/>
    <w:rsid w:val="003F6E89"/>
    <w:rsid w:val="003F70DD"/>
    <w:rsid w:val="0040097B"/>
    <w:rsid w:val="00403AFF"/>
    <w:rsid w:val="00404FA8"/>
    <w:rsid w:val="00405731"/>
    <w:rsid w:val="00421021"/>
    <w:rsid w:val="0042109A"/>
    <w:rsid w:val="00422A24"/>
    <w:rsid w:val="00427353"/>
    <w:rsid w:val="0043180E"/>
    <w:rsid w:val="004415E4"/>
    <w:rsid w:val="0045146A"/>
    <w:rsid w:val="00451ABB"/>
    <w:rsid w:val="004705EE"/>
    <w:rsid w:val="0047113C"/>
    <w:rsid w:val="004712E2"/>
    <w:rsid w:val="00482614"/>
    <w:rsid w:val="00484315"/>
    <w:rsid w:val="00485C38"/>
    <w:rsid w:val="00490B50"/>
    <w:rsid w:val="00491861"/>
    <w:rsid w:val="004938C3"/>
    <w:rsid w:val="004957C3"/>
    <w:rsid w:val="00496E1F"/>
    <w:rsid w:val="00497B52"/>
    <w:rsid w:val="004A1123"/>
    <w:rsid w:val="004A3A19"/>
    <w:rsid w:val="004A44B8"/>
    <w:rsid w:val="004A4C52"/>
    <w:rsid w:val="004B71CF"/>
    <w:rsid w:val="004C0236"/>
    <w:rsid w:val="004C5FC2"/>
    <w:rsid w:val="004C6B4D"/>
    <w:rsid w:val="004C798D"/>
    <w:rsid w:val="004C79B9"/>
    <w:rsid w:val="004C7FF7"/>
    <w:rsid w:val="004D0364"/>
    <w:rsid w:val="004D1A2B"/>
    <w:rsid w:val="004D2015"/>
    <w:rsid w:val="004D2A48"/>
    <w:rsid w:val="004E52E9"/>
    <w:rsid w:val="004E6833"/>
    <w:rsid w:val="004F0FA9"/>
    <w:rsid w:val="004F26E6"/>
    <w:rsid w:val="004F7ECB"/>
    <w:rsid w:val="00502405"/>
    <w:rsid w:val="005048C3"/>
    <w:rsid w:val="00507046"/>
    <w:rsid w:val="00511990"/>
    <w:rsid w:val="00511D0F"/>
    <w:rsid w:val="0052001C"/>
    <w:rsid w:val="00520B5F"/>
    <w:rsid w:val="005211C8"/>
    <w:rsid w:val="00526616"/>
    <w:rsid w:val="00527056"/>
    <w:rsid w:val="00531448"/>
    <w:rsid w:val="005339C8"/>
    <w:rsid w:val="00533D26"/>
    <w:rsid w:val="0053771F"/>
    <w:rsid w:val="0054086E"/>
    <w:rsid w:val="005429B4"/>
    <w:rsid w:val="00555986"/>
    <w:rsid w:val="00555EE6"/>
    <w:rsid w:val="005579A4"/>
    <w:rsid w:val="00557C91"/>
    <w:rsid w:val="005605E5"/>
    <w:rsid w:val="00561592"/>
    <w:rsid w:val="00564238"/>
    <w:rsid w:val="005753D4"/>
    <w:rsid w:val="00576E99"/>
    <w:rsid w:val="00591743"/>
    <w:rsid w:val="00593A60"/>
    <w:rsid w:val="005A3EC6"/>
    <w:rsid w:val="005A63A0"/>
    <w:rsid w:val="005B59E1"/>
    <w:rsid w:val="005B5F03"/>
    <w:rsid w:val="005B6433"/>
    <w:rsid w:val="005D78D2"/>
    <w:rsid w:val="005E04FD"/>
    <w:rsid w:val="005E105A"/>
    <w:rsid w:val="005E1FF1"/>
    <w:rsid w:val="005E2EEC"/>
    <w:rsid w:val="005E4ADD"/>
    <w:rsid w:val="005E5971"/>
    <w:rsid w:val="005E634E"/>
    <w:rsid w:val="005F4C53"/>
    <w:rsid w:val="005F5981"/>
    <w:rsid w:val="005F5EDE"/>
    <w:rsid w:val="00600CA7"/>
    <w:rsid w:val="00601A2B"/>
    <w:rsid w:val="00604702"/>
    <w:rsid w:val="00604EB1"/>
    <w:rsid w:val="006068D3"/>
    <w:rsid w:val="00607143"/>
    <w:rsid w:val="00607F1C"/>
    <w:rsid w:val="00614CF4"/>
    <w:rsid w:val="00614E32"/>
    <w:rsid w:val="006232CF"/>
    <w:rsid w:val="006247BA"/>
    <w:rsid w:val="00626D6A"/>
    <w:rsid w:val="00637C16"/>
    <w:rsid w:val="006416C4"/>
    <w:rsid w:val="00642631"/>
    <w:rsid w:val="00642987"/>
    <w:rsid w:val="0064321D"/>
    <w:rsid w:val="00644DC8"/>
    <w:rsid w:val="00646716"/>
    <w:rsid w:val="00647941"/>
    <w:rsid w:val="00650BB7"/>
    <w:rsid w:val="006519FE"/>
    <w:rsid w:val="006527BD"/>
    <w:rsid w:val="00655E3B"/>
    <w:rsid w:val="00663E4C"/>
    <w:rsid w:val="0066761F"/>
    <w:rsid w:val="006719CE"/>
    <w:rsid w:val="00675B3C"/>
    <w:rsid w:val="006765C1"/>
    <w:rsid w:val="00677187"/>
    <w:rsid w:val="006857F0"/>
    <w:rsid w:val="00686688"/>
    <w:rsid w:val="006868A6"/>
    <w:rsid w:val="00692487"/>
    <w:rsid w:val="00694F69"/>
    <w:rsid w:val="00695C1A"/>
    <w:rsid w:val="006A2423"/>
    <w:rsid w:val="006A3403"/>
    <w:rsid w:val="006A4121"/>
    <w:rsid w:val="006B36CD"/>
    <w:rsid w:val="006B5ADB"/>
    <w:rsid w:val="006B5DD1"/>
    <w:rsid w:val="006C37D3"/>
    <w:rsid w:val="006C5197"/>
    <w:rsid w:val="006D2E78"/>
    <w:rsid w:val="006F187E"/>
    <w:rsid w:val="006F215E"/>
    <w:rsid w:val="006F60B9"/>
    <w:rsid w:val="006F7022"/>
    <w:rsid w:val="006F78B9"/>
    <w:rsid w:val="00700B50"/>
    <w:rsid w:val="00700F63"/>
    <w:rsid w:val="00702139"/>
    <w:rsid w:val="0071126D"/>
    <w:rsid w:val="007164FD"/>
    <w:rsid w:val="00716E82"/>
    <w:rsid w:val="0071714B"/>
    <w:rsid w:val="00720C9B"/>
    <w:rsid w:val="0073095D"/>
    <w:rsid w:val="00741FC0"/>
    <w:rsid w:val="007535BC"/>
    <w:rsid w:val="007546B2"/>
    <w:rsid w:val="007609A9"/>
    <w:rsid w:val="007672A6"/>
    <w:rsid w:val="007751F7"/>
    <w:rsid w:val="00777E69"/>
    <w:rsid w:val="00780271"/>
    <w:rsid w:val="007818BF"/>
    <w:rsid w:val="00784935"/>
    <w:rsid w:val="00792642"/>
    <w:rsid w:val="00792C4C"/>
    <w:rsid w:val="00792D28"/>
    <w:rsid w:val="007943BB"/>
    <w:rsid w:val="007A5024"/>
    <w:rsid w:val="007A54EA"/>
    <w:rsid w:val="007B1C74"/>
    <w:rsid w:val="007B50EA"/>
    <w:rsid w:val="007B5FFB"/>
    <w:rsid w:val="007B6A8D"/>
    <w:rsid w:val="007C14A6"/>
    <w:rsid w:val="007C1F71"/>
    <w:rsid w:val="007D0535"/>
    <w:rsid w:val="007D072A"/>
    <w:rsid w:val="007D0786"/>
    <w:rsid w:val="007D38EC"/>
    <w:rsid w:val="007D3D55"/>
    <w:rsid w:val="007E0650"/>
    <w:rsid w:val="007E692F"/>
    <w:rsid w:val="007F1331"/>
    <w:rsid w:val="007F2E88"/>
    <w:rsid w:val="00806634"/>
    <w:rsid w:val="0080678E"/>
    <w:rsid w:val="0080722D"/>
    <w:rsid w:val="00811517"/>
    <w:rsid w:val="008133C7"/>
    <w:rsid w:val="00814E49"/>
    <w:rsid w:val="0081741F"/>
    <w:rsid w:val="00821BA3"/>
    <w:rsid w:val="008321F0"/>
    <w:rsid w:val="00834F7E"/>
    <w:rsid w:val="008403EC"/>
    <w:rsid w:val="00854560"/>
    <w:rsid w:val="00861F24"/>
    <w:rsid w:val="0086486D"/>
    <w:rsid w:val="0086531B"/>
    <w:rsid w:val="00872091"/>
    <w:rsid w:val="0087514C"/>
    <w:rsid w:val="00876677"/>
    <w:rsid w:val="00877199"/>
    <w:rsid w:val="008825BD"/>
    <w:rsid w:val="00882F26"/>
    <w:rsid w:val="00884142"/>
    <w:rsid w:val="00886CB0"/>
    <w:rsid w:val="008870BB"/>
    <w:rsid w:val="00887F64"/>
    <w:rsid w:val="00893254"/>
    <w:rsid w:val="008939EC"/>
    <w:rsid w:val="008A297F"/>
    <w:rsid w:val="008A5CF2"/>
    <w:rsid w:val="008B1D08"/>
    <w:rsid w:val="008B1D3A"/>
    <w:rsid w:val="008C0C94"/>
    <w:rsid w:val="008C2C62"/>
    <w:rsid w:val="008C3CDC"/>
    <w:rsid w:val="008C584A"/>
    <w:rsid w:val="008C70EC"/>
    <w:rsid w:val="008C7CC1"/>
    <w:rsid w:val="008D6171"/>
    <w:rsid w:val="008D6437"/>
    <w:rsid w:val="008D703A"/>
    <w:rsid w:val="008E1497"/>
    <w:rsid w:val="008E3D23"/>
    <w:rsid w:val="008F0788"/>
    <w:rsid w:val="008F2399"/>
    <w:rsid w:val="0090047E"/>
    <w:rsid w:val="00902947"/>
    <w:rsid w:val="009038E5"/>
    <w:rsid w:val="0090759C"/>
    <w:rsid w:val="00912731"/>
    <w:rsid w:val="009154FA"/>
    <w:rsid w:val="0091645F"/>
    <w:rsid w:val="0092432A"/>
    <w:rsid w:val="0093457B"/>
    <w:rsid w:val="00940BFD"/>
    <w:rsid w:val="00942AF7"/>
    <w:rsid w:val="00942C21"/>
    <w:rsid w:val="00943B30"/>
    <w:rsid w:val="00944C74"/>
    <w:rsid w:val="00944DCE"/>
    <w:rsid w:val="0095047E"/>
    <w:rsid w:val="00953A63"/>
    <w:rsid w:val="00954B67"/>
    <w:rsid w:val="0096284F"/>
    <w:rsid w:val="00964EE4"/>
    <w:rsid w:val="0096573C"/>
    <w:rsid w:val="009708A7"/>
    <w:rsid w:val="00974C8E"/>
    <w:rsid w:val="009772C2"/>
    <w:rsid w:val="00977F29"/>
    <w:rsid w:val="00982D3E"/>
    <w:rsid w:val="0098577D"/>
    <w:rsid w:val="0099054F"/>
    <w:rsid w:val="00990BD4"/>
    <w:rsid w:val="0099159D"/>
    <w:rsid w:val="009A270A"/>
    <w:rsid w:val="009A2D14"/>
    <w:rsid w:val="009A46FB"/>
    <w:rsid w:val="009A4F0D"/>
    <w:rsid w:val="009A75B0"/>
    <w:rsid w:val="009A7F7A"/>
    <w:rsid w:val="009B3FD2"/>
    <w:rsid w:val="009B59E5"/>
    <w:rsid w:val="009B5A9C"/>
    <w:rsid w:val="009C0BA7"/>
    <w:rsid w:val="009C24E6"/>
    <w:rsid w:val="009C2B78"/>
    <w:rsid w:val="009C791F"/>
    <w:rsid w:val="009D1C54"/>
    <w:rsid w:val="009D3650"/>
    <w:rsid w:val="009D5696"/>
    <w:rsid w:val="009D61F3"/>
    <w:rsid w:val="009E233E"/>
    <w:rsid w:val="009F5644"/>
    <w:rsid w:val="00A00A8D"/>
    <w:rsid w:val="00A0440D"/>
    <w:rsid w:val="00A05269"/>
    <w:rsid w:val="00A104D8"/>
    <w:rsid w:val="00A178B5"/>
    <w:rsid w:val="00A21B9F"/>
    <w:rsid w:val="00A33683"/>
    <w:rsid w:val="00A42984"/>
    <w:rsid w:val="00A4378A"/>
    <w:rsid w:val="00A44CAA"/>
    <w:rsid w:val="00A46EF4"/>
    <w:rsid w:val="00A54B1F"/>
    <w:rsid w:val="00A56200"/>
    <w:rsid w:val="00A56417"/>
    <w:rsid w:val="00A60F40"/>
    <w:rsid w:val="00A6360F"/>
    <w:rsid w:val="00A64F30"/>
    <w:rsid w:val="00A65F82"/>
    <w:rsid w:val="00A66BAA"/>
    <w:rsid w:val="00A74767"/>
    <w:rsid w:val="00A774A7"/>
    <w:rsid w:val="00A82A4E"/>
    <w:rsid w:val="00A92B6D"/>
    <w:rsid w:val="00A97A38"/>
    <w:rsid w:val="00AA20E2"/>
    <w:rsid w:val="00AB4459"/>
    <w:rsid w:val="00AB4CCB"/>
    <w:rsid w:val="00AC1CD1"/>
    <w:rsid w:val="00AC3458"/>
    <w:rsid w:val="00AC3AD2"/>
    <w:rsid w:val="00AC4FEA"/>
    <w:rsid w:val="00AD09F3"/>
    <w:rsid w:val="00AD34C0"/>
    <w:rsid w:val="00AD66F5"/>
    <w:rsid w:val="00AE0BB6"/>
    <w:rsid w:val="00AE3BF6"/>
    <w:rsid w:val="00AE3E90"/>
    <w:rsid w:val="00AE6AD3"/>
    <w:rsid w:val="00AF3BE6"/>
    <w:rsid w:val="00AF58BE"/>
    <w:rsid w:val="00AF5A79"/>
    <w:rsid w:val="00B00428"/>
    <w:rsid w:val="00B034BC"/>
    <w:rsid w:val="00B04DB3"/>
    <w:rsid w:val="00B1290E"/>
    <w:rsid w:val="00B16744"/>
    <w:rsid w:val="00B20F9B"/>
    <w:rsid w:val="00B309C0"/>
    <w:rsid w:val="00B32BC6"/>
    <w:rsid w:val="00B33AC3"/>
    <w:rsid w:val="00B33B0E"/>
    <w:rsid w:val="00B34D45"/>
    <w:rsid w:val="00B378A8"/>
    <w:rsid w:val="00B40607"/>
    <w:rsid w:val="00B44918"/>
    <w:rsid w:val="00B51BD0"/>
    <w:rsid w:val="00B567B4"/>
    <w:rsid w:val="00B57DDC"/>
    <w:rsid w:val="00B64D04"/>
    <w:rsid w:val="00B773DA"/>
    <w:rsid w:val="00B8016C"/>
    <w:rsid w:val="00B842C4"/>
    <w:rsid w:val="00B85909"/>
    <w:rsid w:val="00B909D4"/>
    <w:rsid w:val="00B90B13"/>
    <w:rsid w:val="00B92CF2"/>
    <w:rsid w:val="00B92EA6"/>
    <w:rsid w:val="00B93E4D"/>
    <w:rsid w:val="00BA3155"/>
    <w:rsid w:val="00BA77A0"/>
    <w:rsid w:val="00BB0AEF"/>
    <w:rsid w:val="00BB7D87"/>
    <w:rsid w:val="00BC3726"/>
    <w:rsid w:val="00BC5850"/>
    <w:rsid w:val="00BC61CF"/>
    <w:rsid w:val="00BC7020"/>
    <w:rsid w:val="00BD004B"/>
    <w:rsid w:val="00BD06C5"/>
    <w:rsid w:val="00BD12C9"/>
    <w:rsid w:val="00BD1922"/>
    <w:rsid w:val="00BD6547"/>
    <w:rsid w:val="00BE028E"/>
    <w:rsid w:val="00BE0BF5"/>
    <w:rsid w:val="00BF6E98"/>
    <w:rsid w:val="00C00D02"/>
    <w:rsid w:val="00C05E80"/>
    <w:rsid w:val="00C10F2C"/>
    <w:rsid w:val="00C1261B"/>
    <w:rsid w:val="00C201A3"/>
    <w:rsid w:val="00C255EE"/>
    <w:rsid w:val="00C278B7"/>
    <w:rsid w:val="00C321F0"/>
    <w:rsid w:val="00C34313"/>
    <w:rsid w:val="00C34719"/>
    <w:rsid w:val="00C4047F"/>
    <w:rsid w:val="00C44752"/>
    <w:rsid w:val="00C47846"/>
    <w:rsid w:val="00C509C1"/>
    <w:rsid w:val="00C548A1"/>
    <w:rsid w:val="00C56283"/>
    <w:rsid w:val="00C65A10"/>
    <w:rsid w:val="00C65C75"/>
    <w:rsid w:val="00C73EF2"/>
    <w:rsid w:val="00C82397"/>
    <w:rsid w:val="00C83AC9"/>
    <w:rsid w:val="00C854C3"/>
    <w:rsid w:val="00C91ABC"/>
    <w:rsid w:val="00C93996"/>
    <w:rsid w:val="00CA0815"/>
    <w:rsid w:val="00CA0959"/>
    <w:rsid w:val="00CA3436"/>
    <w:rsid w:val="00CB0FA2"/>
    <w:rsid w:val="00CB2F5C"/>
    <w:rsid w:val="00CB5069"/>
    <w:rsid w:val="00CC2B45"/>
    <w:rsid w:val="00CC4B3A"/>
    <w:rsid w:val="00CC6459"/>
    <w:rsid w:val="00CD5AED"/>
    <w:rsid w:val="00CE3035"/>
    <w:rsid w:val="00CE4EE5"/>
    <w:rsid w:val="00CF103C"/>
    <w:rsid w:val="00CF2C42"/>
    <w:rsid w:val="00CF5E67"/>
    <w:rsid w:val="00CF5F74"/>
    <w:rsid w:val="00D00E8C"/>
    <w:rsid w:val="00D02B59"/>
    <w:rsid w:val="00D02DE5"/>
    <w:rsid w:val="00D02DF4"/>
    <w:rsid w:val="00D05EFA"/>
    <w:rsid w:val="00D073D6"/>
    <w:rsid w:val="00D07706"/>
    <w:rsid w:val="00D112D0"/>
    <w:rsid w:val="00D135AC"/>
    <w:rsid w:val="00D13822"/>
    <w:rsid w:val="00D15EEE"/>
    <w:rsid w:val="00D21524"/>
    <w:rsid w:val="00D21D14"/>
    <w:rsid w:val="00D21FFE"/>
    <w:rsid w:val="00D24E6D"/>
    <w:rsid w:val="00D43BEC"/>
    <w:rsid w:val="00D459A0"/>
    <w:rsid w:val="00D460F8"/>
    <w:rsid w:val="00D5132A"/>
    <w:rsid w:val="00D52D2E"/>
    <w:rsid w:val="00D574C0"/>
    <w:rsid w:val="00D61B2E"/>
    <w:rsid w:val="00D6256F"/>
    <w:rsid w:val="00D637EC"/>
    <w:rsid w:val="00D64913"/>
    <w:rsid w:val="00D673FB"/>
    <w:rsid w:val="00D76B01"/>
    <w:rsid w:val="00D776D7"/>
    <w:rsid w:val="00D81C7E"/>
    <w:rsid w:val="00D835C0"/>
    <w:rsid w:val="00D90FFF"/>
    <w:rsid w:val="00D917D7"/>
    <w:rsid w:val="00D92805"/>
    <w:rsid w:val="00D936AD"/>
    <w:rsid w:val="00D97CC3"/>
    <w:rsid w:val="00DA3362"/>
    <w:rsid w:val="00DA33DA"/>
    <w:rsid w:val="00DA391D"/>
    <w:rsid w:val="00DA3ECF"/>
    <w:rsid w:val="00DA6961"/>
    <w:rsid w:val="00DB04AE"/>
    <w:rsid w:val="00DB0E2E"/>
    <w:rsid w:val="00DB2226"/>
    <w:rsid w:val="00DB6B98"/>
    <w:rsid w:val="00DC022F"/>
    <w:rsid w:val="00DC2F1D"/>
    <w:rsid w:val="00DC6BE1"/>
    <w:rsid w:val="00DD359C"/>
    <w:rsid w:val="00DD7351"/>
    <w:rsid w:val="00DE02E2"/>
    <w:rsid w:val="00DE6C6C"/>
    <w:rsid w:val="00DF1CCF"/>
    <w:rsid w:val="00DF3DCB"/>
    <w:rsid w:val="00DF6C07"/>
    <w:rsid w:val="00E041EF"/>
    <w:rsid w:val="00E06085"/>
    <w:rsid w:val="00E0678D"/>
    <w:rsid w:val="00E07901"/>
    <w:rsid w:val="00E10303"/>
    <w:rsid w:val="00E16F32"/>
    <w:rsid w:val="00E20D79"/>
    <w:rsid w:val="00E219A7"/>
    <w:rsid w:val="00E227DA"/>
    <w:rsid w:val="00E236D2"/>
    <w:rsid w:val="00E25D79"/>
    <w:rsid w:val="00E304F3"/>
    <w:rsid w:val="00E30B67"/>
    <w:rsid w:val="00E31F6B"/>
    <w:rsid w:val="00E332F6"/>
    <w:rsid w:val="00E3438B"/>
    <w:rsid w:val="00E40DE2"/>
    <w:rsid w:val="00E42F88"/>
    <w:rsid w:val="00E447B2"/>
    <w:rsid w:val="00E51F83"/>
    <w:rsid w:val="00E522A7"/>
    <w:rsid w:val="00E53766"/>
    <w:rsid w:val="00E62078"/>
    <w:rsid w:val="00E66E71"/>
    <w:rsid w:val="00E67085"/>
    <w:rsid w:val="00E7090E"/>
    <w:rsid w:val="00E77688"/>
    <w:rsid w:val="00E77D7F"/>
    <w:rsid w:val="00E836FE"/>
    <w:rsid w:val="00E83E11"/>
    <w:rsid w:val="00E870AA"/>
    <w:rsid w:val="00E96639"/>
    <w:rsid w:val="00EA5275"/>
    <w:rsid w:val="00EA7010"/>
    <w:rsid w:val="00EA7336"/>
    <w:rsid w:val="00EB47F9"/>
    <w:rsid w:val="00EB670D"/>
    <w:rsid w:val="00EB7B06"/>
    <w:rsid w:val="00EC46CF"/>
    <w:rsid w:val="00ED04F7"/>
    <w:rsid w:val="00EE15A2"/>
    <w:rsid w:val="00EE196E"/>
    <w:rsid w:val="00EE382D"/>
    <w:rsid w:val="00EE3CAB"/>
    <w:rsid w:val="00EE61AA"/>
    <w:rsid w:val="00EE7402"/>
    <w:rsid w:val="00EF3EBC"/>
    <w:rsid w:val="00EF4438"/>
    <w:rsid w:val="00EF6CD4"/>
    <w:rsid w:val="00F00649"/>
    <w:rsid w:val="00F07F99"/>
    <w:rsid w:val="00F2229B"/>
    <w:rsid w:val="00F24CB6"/>
    <w:rsid w:val="00F30BA3"/>
    <w:rsid w:val="00F463D0"/>
    <w:rsid w:val="00F5414D"/>
    <w:rsid w:val="00F56FFB"/>
    <w:rsid w:val="00F57CA6"/>
    <w:rsid w:val="00F627AA"/>
    <w:rsid w:val="00F674E9"/>
    <w:rsid w:val="00F67638"/>
    <w:rsid w:val="00F8181D"/>
    <w:rsid w:val="00F85CC1"/>
    <w:rsid w:val="00F91435"/>
    <w:rsid w:val="00F976A2"/>
    <w:rsid w:val="00FA0A1D"/>
    <w:rsid w:val="00FA1A5F"/>
    <w:rsid w:val="00FA393B"/>
    <w:rsid w:val="00FA545A"/>
    <w:rsid w:val="00FB2C46"/>
    <w:rsid w:val="00FB4CEF"/>
    <w:rsid w:val="00FB61A6"/>
    <w:rsid w:val="00FC03A0"/>
    <w:rsid w:val="00FC2DBF"/>
    <w:rsid w:val="00FC6ABB"/>
    <w:rsid w:val="00FD084F"/>
    <w:rsid w:val="00FD1050"/>
    <w:rsid w:val="00FD304C"/>
    <w:rsid w:val="00FD305D"/>
    <w:rsid w:val="00FD30F3"/>
    <w:rsid w:val="00FD378B"/>
    <w:rsid w:val="00FD4A89"/>
    <w:rsid w:val="00FD4F52"/>
    <w:rsid w:val="00FD62C8"/>
    <w:rsid w:val="00FE2E79"/>
    <w:rsid w:val="00FE53C2"/>
    <w:rsid w:val="00FF056F"/>
    <w:rsid w:val="00FF10A9"/>
    <w:rsid w:val="01F16C7E"/>
    <w:rsid w:val="05C224F4"/>
    <w:rsid w:val="078E785C"/>
    <w:rsid w:val="0A2548F3"/>
    <w:rsid w:val="0C2A5FA7"/>
    <w:rsid w:val="0DA54DE4"/>
    <w:rsid w:val="0E2D57BD"/>
    <w:rsid w:val="0E8846F7"/>
    <w:rsid w:val="0F8430CD"/>
    <w:rsid w:val="13375D5C"/>
    <w:rsid w:val="13E1006A"/>
    <w:rsid w:val="14E20AEF"/>
    <w:rsid w:val="14E977D3"/>
    <w:rsid w:val="161B6FB2"/>
    <w:rsid w:val="1D363935"/>
    <w:rsid w:val="1F683E5A"/>
    <w:rsid w:val="1F7E1885"/>
    <w:rsid w:val="20674F15"/>
    <w:rsid w:val="21B953ED"/>
    <w:rsid w:val="22743143"/>
    <w:rsid w:val="2301540F"/>
    <w:rsid w:val="26297398"/>
    <w:rsid w:val="26484778"/>
    <w:rsid w:val="27527C70"/>
    <w:rsid w:val="288A6C68"/>
    <w:rsid w:val="29BE762F"/>
    <w:rsid w:val="2AE25B57"/>
    <w:rsid w:val="2CE67686"/>
    <w:rsid w:val="2DDD13C4"/>
    <w:rsid w:val="2E364FD8"/>
    <w:rsid w:val="2F64700F"/>
    <w:rsid w:val="2F6E69C3"/>
    <w:rsid w:val="31D03A18"/>
    <w:rsid w:val="32241EE0"/>
    <w:rsid w:val="368D49BD"/>
    <w:rsid w:val="373977AC"/>
    <w:rsid w:val="3A553BD6"/>
    <w:rsid w:val="3A8C7838"/>
    <w:rsid w:val="3B447424"/>
    <w:rsid w:val="3CDF2EED"/>
    <w:rsid w:val="3D60371B"/>
    <w:rsid w:val="3D7470CD"/>
    <w:rsid w:val="3D947E7B"/>
    <w:rsid w:val="462D42A8"/>
    <w:rsid w:val="48A848B6"/>
    <w:rsid w:val="48DD3490"/>
    <w:rsid w:val="4B776448"/>
    <w:rsid w:val="4C305624"/>
    <w:rsid w:val="4CF874DA"/>
    <w:rsid w:val="4D0C5CBC"/>
    <w:rsid w:val="4F8E0D44"/>
    <w:rsid w:val="54A74AC8"/>
    <w:rsid w:val="54EC5279"/>
    <w:rsid w:val="5713014F"/>
    <w:rsid w:val="57C23BDE"/>
    <w:rsid w:val="5A18036A"/>
    <w:rsid w:val="5C716B04"/>
    <w:rsid w:val="5D6D0B6A"/>
    <w:rsid w:val="5D824088"/>
    <w:rsid w:val="5E44041C"/>
    <w:rsid w:val="5FE00910"/>
    <w:rsid w:val="620629C0"/>
    <w:rsid w:val="622D07DF"/>
    <w:rsid w:val="629D3584"/>
    <w:rsid w:val="63CF2C26"/>
    <w:rsid w:val="66693801"/>
    <w:rsid w:val="67113CBE"/>
    <w:rsid w:val="680017C7"/>
    <w:rsid w:val="69AB5718"/>
    <w:rsid w:val="6B075945"/>
    <w:rsid w:val="6CC951B1"/>
    <w:rsid w:val="72057DF7"/>
    <w:rsid w:val="72467876"/>
    <w:rsid w:val="73853C18"/>
    <w:rsid w:val="7446165F"/>
    <w:rsid w:val="75150BB8"/>
    <w:rsid w:val="788650C7"/>
    <w:rsid w:val="792504AE"/>
    <w:rsid w:val="7A7618AA"/>
    <w:rsid w:val="7E6B1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pPr>
    <w:rPr>
      <w:rFonts w:eastAsia="宋体" w:asciiTheme="majorHAnsi" w:hAnsiTheme="majorHAnsi" w:cstheme="majorBidi"/>
      <w:sz w:val="24"/>
      <w:szCs w:val="24"/>
    </w:rPr>
  </w:style>
  <w:style w:type="paragraph" w:styleId="3">
    <w:name w:val="Balloon Text"/>
    <w:basedOn w:val="1"/>
    <w:link w:val="8"/>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semiHidden/>
    <w:qFormat/>
    <w:uiPriority w:val="99"/>
    <w:rPr>
      <w:rFonts w:eastAsia="仿宋_GB2312"/>
      <w:kern w:val="2"/>
      <w:sz w:val="18"/>
      <w:szCs w:val="18"/>
    </w:rPr>
  </w:style>
  <w:style w:type="paragraph" w:customStyle="1" w:styleId="9">
    <w:name w:val="Default"/>
    <w:unhideWhenUsed/>
    <w:qFormat/>
    <w:uiPriority w:val="99"/>
    <w:pPr>
      <w:widowControl w:val="0"/>
      <w:autoSpaceDE w:val="0"/>
      <w:autoSpaceDN w:val="0"/>
      <w:adjustRightInd w:val="0"/>
      <w:spacing w:beforeLines="0" w:afterLines="0"/>
    </w:pPr>
    <w:rPr>
      <w:rFonts w:hint="default" w:ascii="仿宋" w:hAnsi="仿宋" w:eastAsia="仿宋" w:cstheme="minorBidi"/>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822</Words>
  <Characters>4688</Characters>
  <Lines>39</Lines>
  <Paragraphs>10</Paragraphs>
  <TotalTime>1</TotalTime>
  <ScaleCrop>false</ScaleCrop>
  <LinksUpToDate>false</LinksUpToDate>
  <CharactersWithSpaces>5500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2020-12-29T11:22:00Z</dcterms:created>
  <dc:creator>于茜</dc:creator>
  <cp:lastModifiedBy>薛朝晖</cp:lastModifiedBy>
  <dcterms:modified xsi:type="dcterms:W3CDTF">2025-10-16T03:23:40Z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