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p>
    <w:p>
      <w:pPr>
        <w:rPr>
          <w:rFonts w:ascii="方正小标宋简体" w:eastAsia="方正小标宋简体" w:cs="方正小标宋简体"/>
          <w:sz w:val="44"/>
          <w:szCs w:val="44"/>
        </w:rPr>
      </w:pPr>
    </w:p>
    <w:p>
      <w:pPr>
        <w:rPr>
          <w:rFonts w:ascii="方正小标宋简体" w:eastAsia="方正小标宋简体" w:cs="方正小标宋简体"/>
          <w:sz w:val="44"/>
          <w:szCs w:val="44"/>
        </w:rPr>
      </w:pPr>
    </w:p>
    <w:p>
      <w:pPr>
        <w:jc w:val="center"/>
        <w:rPr>
          <w:rFonts w:ascii="方正小标宋简体" w:eastAsia="方正小标宋简体" w:cs="方正小标宋简体"/>
          <w:sz w:val="36"/>
          <w:szCs w:val="36"/>
        </w:rPr>
      </w:pPr>
      <w:r>
        <w:rPr>
          <w:rFonts w:hint="eastAsia" w:ascii="方正小标宋简体" w:eastAsia="方正小标宋简体" w:cs="方正小标宋简体"/>
          <w:w w:val="90"/>
          <w:sz w:val="36"/>
          <w:szCs w:val="36"/>
        </w:rPr>
        <w:t>2025年度</w:t>
      </w:r>
      <w:r>
        <w:rPr>
          <w:rFonts w:hint="eastAsia" w:ascii="方正小标宋简体" w:eastAsia="方正小标宋简体" w:cs="方正小标宋简体"/>
          <w:w w:val="90"/>
          <w:sz w:val="36"/>
          <w:szCs w:val="36"/>
          <w:lang w:val="en-US" w:eastAsia="zh-CN"/>
        </w:rPr>
        <w:t>北京市</w:t>
      </w:r>
      <w:r>
        <w:rPr>
          <w:rFonts w:hint="eastAsia" w:ascii="方正小标宋简体" w:eastAsia="方正小标宋简体" w:cs="方正小标宋简体"/>
          <w:w w:val="90"/>
          <w:sz w:val="36"/>
          <w:szCs w:val="36"/>
        </w:rPr>
        <w:t>西城区公共阅读空间扶持项目</w:t>
      </w:r>
    </w:p>
    <w:p>
      <w:pPr>
        <w:jc w:val="center"/>
        <w:rPr>
          <w:rFonts w:ascii="方正小标宋简体" w:eastAsia="方正小标宋简体" w:cs="方正小标宋简体"/>
          <w:sz w:val="44"/>
          <w:szCs w:val="44"/>
        </w:rPr>
      </w:pPr>
    </w:p>
    <w:p>
      <w:pPr>
        <w:jc w:val="center"/>
        <w:rPr>
          <w:rFonts w:hint="eastAsia" w:ascii="仿宋" w:hAnsi="仿宋" w:eastAsia="仿宋"/>
          <w:sz w:val="44"/>
          <w:szCs w:val="44"/>
        </w:rPr>
      </w:pPr>
      <w:r>
        <w:rPr>
          <w:rFonts w:hint="eastAsia" w:ascii="方正小标宋简体" w:eastAsia="方正小标宋简体" w:cs="方正小标宋简体"/>
          <w:sz w:val="44"/>
          <w:szCs w:val="44"/>
        </w:rPr>
        <w:t>申报材料</w:t>
      </w:r>
    </w:p>
    <w:p>
      <w:pPr>
        <w:jc w:val="center"/>
        <w:rPr>
          <w:rFonts w:hint="eastAsia" w:ascii="仿宋" w:hAnsi="仿宋" w:eastAsia="仿宋"/>
          <w:sz w:val="44"/>
          <w:szCs w:val="44"/>
        </w:rPr>
      </w:pPr>
    </w:p>
    <w:p>
      <w:pPr>
        <w:jc w:val="center"/>
        <w:rPr>
          <w:rFonts w:hint="eastAsia" w:ascii="仿宋" w:hAnsi="仿宋" w:eastAsia="仿宋"/>
          <w:sz w:val="44"/>
          <w:szCs w:val="44"/>
        </w:rPr>
      </w:pPr>
    </w:p>
    <w:p>
      <w:pPr>
        <w:ind w:firstLine="904" w:firstLineChars="300"/>
        <w:jc w:val="both"/>
        <w:rPr>
          <w:rFonts w:hint="eastAsia" w:ascii="仿宋" w:hAnsi="仿宋" w:eastAsia="仿宋" w:cs="仿宋"/>
          <w:b/>
          <w:bCs/>
          <w:sz w:val="30"/>
          <w:szCs w:val="30"/>
        </w:rPr>
      </w:pPr>
      <w:r>
        <w:rPr>
          <w:rFonts w:hint="eastAsia" w:ascii="仿宋" w:hAnsi="仿宋" w:eastAsia="仿宋" w:cs="仿宋"/>
          <w:b/>
          <w:bCs/>
          <w:sz w:val="30"/>
          <w:szCs w:val="30"/>
        </w:rPr>
        <w:t>申报类型（请在框内勾选，根据实际情况可多选）：</w:t>
      </w:r>
    </w:p>
    <w:p>
      <w:pPr>
        <w:spacing w:line="640" w:lineRule="exact"/>
        <w:ind w:firstLine="1800" w:firstLineChars="600"/>
        <w:jc w:val="both"/>
        <w:rPr>
          <w:rFonts w:eastAsia="仿宋"/>
          <w:sz w:val="30"/>
          <w:szCs w:val="30"/>
        </w:rPr>
      </w:pPr>
      <w:r>
        <w:rPr>
          <w:rFonts w:hint="eastAsia" w:eastAsia="仿宋"/>
          <w:sz w:val="30"/>
          <w:szCs w:val="30"/>
        </w:rPr>
        <w:t xml:space="preserve">1.运营奖励         </w:t>
      </w:r>
      <w:r>
        <w:rPr>
          <w:rFonts w:eastAsia="仿宋"/>
          <w:sz w:val="30"/>
          <w:szCs w:val="30"/>
        </w:rPr>
        <w:t xml:space="preserve">  </w:t>
      </w:r>
      <w:r>
        <w:rPr>
          <w:rFonts w:hint="eastAsia" w:eastAsia="仿宋"/>
          <w:sz w:val="30"/>
          <w:szCs w:val="30"/>
        </w:rPr>
        <w:t>□</w:t>
      </w:r>
    </w:p>
    <w:p>
      <w:pPr>
        <w:spacing w:line="640" w:lineRule="exact"/>
        <w:ind w:firstLine="1800" w:firstLineChars="600"/>
        <w:jc w:val="both"/>
        <w:rPr>
          <w:rFonts w:eastAsia="仿宋"/>
          <w:sz w:val="30"/>
          <w:szCs w:val="30"/>
        </w:rPr>
      </w:pPr>
      <w:r>
        <w:rPr>
          <w:rFonts w:hint="eastAsia" w:eastAsia="仿宋"/>
          <w:sz w:val="30"/>
          <w:szCs w:val="30"/>
        </w:rPr>
        <w:t>2.延时奖励           □</w:t>
      </w:r>
    </w:p>
    <w:p>
      <w:pPr>
        <w:spacing w:line="640" w:lineRule="exact"/>
        <w:ind w:firstLine="1800" w:firstLineChars="600"/>
        <w:jc w:val="both"/>
        <w:rPr>
          <w:rFonts w:eastAsia="仿宋"/>
          <w:sz w:val="30"/>
          <w:szCs w:val="30"/>
        </w:rPr>
      </w:pPr>
      <w:r>
        <w:rPr>
          <w:rFonts w:hint="eastAsia" w:eastAsia="仿宋"/>
          <w:sz w:val="30"/>
          <w:szCs w:val="30"/>
        </w:rPr>
        <w:t>3.特殊贡献奖励       □</w:t>
      </w:r>
    </w:p>
    <w:p>
      <w:pPr>
        <w:spacing w:line="640" w:lineRule="exact"/>
        <w:ind w:firstLine="1800" w:firstLineChars="600"/>
        <w:jc w:val="center"/>
        <w:rPr>
          <w:rFonts w:eastAsia="仿宋"/>
          <w:sz w:val="30"/>
          <w:szCs w:val="30"/>
        </w:rPr>
      </w:pPr>
    </w:p>
    <w:p>
      <w:pPr>
        <w:ind w:firstLine="1587" w:firstLineChars="496"/>
        <w:rPr>
          <w:rFonts w:eastAsia="仿宋"/>
          <w:sz w:val="32"/>
          <w:szCs w:val="32"/>
        </w:rPr>
      </w:pPr>
    </w:p>
    <w:p>
      <w:pPr>
        <w:ind w:firstLine="964" w:firstLineChars="300"/>
        <w:jc w:val="both"/>
        <w:rPr>
          <w:rFonts w:hint="eastAsia" w:ascii="仿宋" w:hAnsi="仿宋" w:eastAsia="仿宋"/>
          <w:b/>
          <w:bCs/>
          <w:sz w:val="32"/>
          <w:szCs w:val="32"/>
        </w:rPr>
      </w:pPr>
      <w:r>
        <w:rPr>
          <w:rFonts w:hint="eastAsia" w:ascii="仿宋" w:hAnsi="仿宋" w:eastAsia="仿宋" w:cs="仿宋"/>
          <w:b/>
          <w:bCs/>
          <w:sz w:val="32"/>
          <w:szCs w:val="32"/>
        </w:rPr>
        <w:t>空间名称（店招）：</w:t>
      </w:r>
      <w:r>
        <w:rPr>
          <w:rFonts w:ascii="仿宋" w:hAnsi="仿宋" w:eastAsia="仿宋" w:cs="仿宋"/>
          <w:b/>
          <w:bCs/>
          <w:sz w:val="32"/>
          <w:szCs w:val="32"/>
          <w:u w:val="single"/>
        </w:rPr>
        <w:t>____________________</w:t>
      </w:r>
    </w:p>
    <w:p>
      <w:pPr>
        <w:ind w:firstLine="964" w:firstLineChars="300"/>
        <w:jc w:val="both"/>
        <w:rPr>
          <w:rFonts w:hint="eastAsia" w:ascii="仿宋" w:hAnsi="仿宋" w:eastAsia="仿宋"/>
          <w:b/>
          <w:bCs/>
          <w:sz w:val="32"/>
          <w:szCs w:val="32"/>
          <w:u w:val="single"/>
        </w:rPr>
      </w:pPr>
      <w:r>
        <w:rPr>
          <w:rFonts w:hint="eastAsia" w:ascii="仿宋" w:hAnsi="仿宋" w:eastAsia="仿宋" w:cs="仿宋"/>
          <w:b/>
          <w:bCs/>
          <w:sz w:val="32"/>
          <w:szCs w:val="32"/>
        </w:rPr>
        <w:t>单位名称：</w:t>
      </w:r>
      <w:r>
        <w:rPr>
          <w:rFonts w:ascii="仿宋" w:hAnsi="仿宋" w:eastAsia="仿宋" w:cs="仿宋"/>
          <w:b/>
          <w:bCs/>
          <w:sz w:val="32"/>
          <w:szCs w:val="32"/>
          <w:u w:val="single"/>
        </w:rPr>
        <w:t>____________________</w:t>
      </w:r>
      <w:r>
        <w:rPr>
          <w:rFonts w:hint="eastAsia" w:ascii="仿宋" w:hAnsi="仿宋" w:eastAsia="仿宋" w:cs="仿宋"/>
          <w:b/>
          <w:bCs/>
          <w:sz w:val="32"/>
          <w:szCs w:val="32"/>
        </w:rPr>
        <w:t>（盖章）</w:t>
      </w:r>
    </w:p>
    <w:p>
      <w:pPr>
        <w:ind w:firstLine="964" w:firstLineChars="300"/>
        <w:jc w:val="both"/>
        <w:rPr>
          <w:rFonts w:hint="eastAsia" w:ascii="仿宋" w:hAnsi="仿宋" w:eastAsia="仿宋" w:cs="仿宋"/>
          <w:b/>
          <w:bCs/>
          <w:sz w:val="32"/>
          <w:szCs w:val="32"/>
        </w:rPr>
        <w:sectPr>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pPr>
      <w:r>
        <w:rPr>
          <w:rFonts w:hint="eastAsia" w:ascii="仿宋" w:hAnsi="仿宋" w:eastAsia="仿宋" w:cs="仿宋"/>
          <w:b/>
          <w:bCs/>
          <w:sz w:val="32"/>
          <w:szCs w:val="32"/>
        </w:rPr>
        <w:t>填报日期：</w:t>
      </w:r>
      <w:r>
        <w:rPr>
          <w:rFonts w:ascii="仿宋" w:hAnsi="仿宋" w:eastAsia="仿宋" w:cs="仿宋"/>
          <w:b/>
          <w:bCs/>
          <w:sz w:val="32"/>
          <w:szCs w:val="32"/>
          <w:u w:val="single"/>
        </w:rPr>
        <w:t>_______</w:t>
      </w:r>
      <w:r>
        <w:rPr>
          <w:rFonts w:hint="eastAsia" w:ascii="仿宋" w:hAnsi="仿宋" w:eastAsia="仿宋" w:cs="仿宋"/>
          <w:b/>
          <w:bCs/>
          <w:sz w:val="32"/>
          <w:szCs w:val="32"/>
        </w:rPr>
        <w:t>年</w:t>
      </w:r>
      <w:r>
        <w:rPr>
          <w:rFonts w:ascii="仿宋" w:hAnsi="仿宋" w:eastAsia="仿宋" w:cs="仿宋"/>
          <w:b/>
          <w:bCs/>
          <w:sz w:val="32"/>
          <w:szCs w:val="32"/>
          <w:u w:val="single"/>
        </w:rPr>
        <w:t>____</w:t>
      </w:r>
      <w:r>
        <w:rPr>
          <w:rFonts w:hint="eastAsia" w:ascii="仿宋" w:hAnsi="仿宋" w:eastAsia="仿宋" w:cs="仿宋"/>
          <w:b/>
          <w:bCs/>
          <w:sz w:val="32"/>
          <w:szCs w:val="32"/>
        </w:rPr>
        <w:t>月</w:t>
      </w:r>
      <w:r>
        <w:rPr>
          <w:rFonts w:ascii="仿宋" w:hAnsi="仿宋" w:eastAsia="仿宋" w:cs="仿宋"/>
          <w:b/>
          <w:bCs/>
          <w:sz w:val="32"/>
          <w:szCs w:val="32"/>
          <w:u w:val="single"/>
        </w:rPr>
        <w:t>____</w:t>
      </w:r>
      <w:r>
        <w:rPr>
          <w:rFonts w:hint="eastAsia" w:ascii="仿宋" w:hAnsi="仿宋" w:eastAsia="仿宋" w:cs="仿宋"/>
          <w:b/>
          <w:bCs/>
          <w:sz w:val="32"/>
          <w:szCs w:val="32"/>
        </w:rPr>
        <w:t>日</w:t>
      </w:r>
    </w:p>
    <w:p>
      <w:pPr>
        <w:pStyle w:val="40"/>
        <w:outlineLvl w:val="9"/>
      </w:pPr>
      <w:r>
        <w:t>目  录</w:t>
      </w:r>
    </w:p>
    <w:p>
      <w:pPr>
        <w:numPr>
          <w:ilvl w:val="0"/>
          <w:numId w:val="2"/>
        </w:numPr>
        <w:spacing w:line="64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习近平新时代中国特色社会主义思想主题出版物专架照片</w:t>
      </w:r>
    </w:p>
    <w:p>
      <w:pPr>
        <w:numPr>
          <w:ilvl w:val="0"/>
          <w:numId w:val="2"/>
        </w:numPr>
        <w:spacing w:line="640" w:lineRule="exact"/>
        <w:rPr>
          <w:rFonts w:hint="eastAsia" w:ascii="仿宋_GB2312" w:hAnsi="仿宋_GB2312" w:eastAsia="仿宋_GB2312" w:cs="仿宋_GB2312"/>
          <w:sz w:val="24"/>
        </w:rPr>
      </w:pPr>
      <w:r>
        <w:rPr>
          <w:rFonts w:hint="eastAsia" w:ascii="仿宋_GB2312" w:hAnsi="仿宋_GB2312" w:eastAsia="仿宋_GB2312" w:cs="仿宋_GB2312"/>
          <w:color w:val="000000" w:themeColor="text1"/>
          <w:sz w:val="24"/>
          <w14:textFill>
            <w14:solidFill>
              <w14:schemeClr w14:val="tx1"/>
            </w14:solidFill>
          </w14:textFill>
        </w:rPr>
        <w:t>2025年度西城区公共阅读空间扶持项目</w:t>
      </w:r>
      <w:r>
        <w:rPr>
          <w:rFonts w:hint="eastAsia" w:ascii="仿宋_GB2312" w:hAnsi="仿宋_GB2312" w:eastAsia="仿宋_GB2312" w:cs="仿宋_GB2312"/>
          <w:sz w:val="24"/>
        </w:rPr>
        <w:t>申报表</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资质证明文件</w:t>
      </w:r>
    </w:p>
    <w:p>
      <w:pPr>
        <w:pStyle w:val="13"/>
        <w:numPr>
          <w:ilvl w:val="0"/>
          <w:numId w:val="2"/>
        </w:numPr>
        <w:spacing w:line="640" w:lineRule="exact"/>
        <w:ind w:firstLineChars="0"/>
        <w:rPr>
          <w:rFonts w:hint="eastAsia" w:ascii="仿宋_GB2312" w:hAnsi="仿宋_GB2312" w:eastAsia="仿宋_GB2312" w:cs="仿宋_GB2312"/>
        </w:rPr>
      </w:pPr>
      <w:bookmarkStart w:id="0" w:name="_Hlk84453794"/>
      <w:r>
        <w:rPr>
          <w:rFonts w:hint="eastAsia" w:ascii="仿宋_GB2312" w:hAnsi="仿宋_GB2312" w:eastAsia="仿宋_GB2312" w:cs="仿宋_GB2312"/>
        </w:rPr>
        <w:t>2025年度西城区公共阅读空间扶持项目承诺书</w:t>
      </w:r>
    </w:p>
    <w:p>
      <w:pPr>
        <w:pStyle w:val="13"/>
        <w:numPr>
          <w:ilvl w:val="0"/>
          <w:numId w:val="2"/>
        </w:numPr>
        <w:spacing w:line="640" w:lineRule="exact"/>
        <w:ind w:firstLineChars="0"/>
        <w:rPr>
          <w:rFonts w:hint="eastAsia" w:ascii="仿宋_GB2312" w:hAnsi="仿宋_GB2312" w:eastAsia="仿宋_GB2312" w:cs="仿宋_GB2312"/>
        </w:rPr>
      </w:pPr>
      <w:bookmarkStart w:id="1" w:name="_Hlk87777119"/>
      <w:r>
        <w:rPr>
          <w:rFonts w:hint="eastAsia" w:ascii="仿宋_GB2312" w:hAnsi="仿宋_GB2312" w:eastAsia="仿宋_GB2312" w:cs="仿宋_GB2312"/>
          <w:color w:val="000000" w:themeColor="text1"/>
          <w14:textFill>
            <w14:solidFill>
              <w14:schemeClr w14:val="tx1"/>
            </w14:solidFill>
          </w14:textFill>
        </w:rPr>
        <w:t>2024年度审计报告扫描件</w:t>
      </w:r>
      <w:bookmarkEnd w:id="1"/>
    </w:p>
    <w:p>
      <w:pPr>
        <w:pStyle w:val="13"/>
        <w:numPr>
          <w:ilvl w:val="0"/>
          <w:numId w:val="2"/>
        </w:numPr>
        <w:spacing w:line="640" w:lineRule="exact"/>
        <w:ind w:firstLineChars="0"/>
        <w:rPr>
          <w:rFonts w:hint="eastAsia" w:ascii="仿宋_GB2312" w:hAnsi="仿宋_GB2312" w:eastAsia="仿宋_GB2312" w:cs="仿宋_GB2312"/>
          <w:highlight w:val="none"/>
        </w:rPr>
      </w:pPr>
      <w:r>
        <w:rPr>
          <w:rFonts w:hint="eastAsia" w:ascii="仿宋_GB2312" w:hAnsi="仿宋_GB2312" w:eastAsia="仿宋_GB2312" w:cs="仿宋_GB2312"/>
          <w:color w:val="000000" w:themeColor="text1"/>
          <w14:textFill>
            <w14:solidFill>
              <w14:schemeClr w14:val="tx1"/>
            </w14:solidFill>
          </w14:textFill>
        </w:rPr>
        <w:t>申报单位银行缴税凭证扫描件、</w:t>
      </w:r>
      <w:r>
        <w:rPr>
          <w:rFonts w:hint="eastAsia" w:ascii="仿宋_GB2312" w:hAnsi="仿宋_GB2312" w:eastAsia="仿宋_GB2312" w:cs="仿宋_GB2312"/>
          <w:color w:val="000000" w:themeColor="text1"/>
          <w:highlight w:val="none"/>
          <w14:textFill>
            <w14:solidFill>
              <w14:schemeClr w14:val="tx1"/>
            </w14:solidFill>
          </w14:textFill>
        </w:rPr>
        <w:t>申报</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单位</w:t>
      </w:r>
      <w:r>
        <w:rPr>
          <w:rFonts w:hint="eastAsia" w:ascii="仿宋_GB2312" w:hAnsi="仿宋_GB2312" w:eastAsia="仿宋_GB2312" w:cs="仿宋_GB2312"/>
          <w:color w:val="000000" w:themeColor="text1"/>
          <w:highlight w:val="none"/>
          <w14:textFill>
            <w14:solidFill>
              <w14:schemeClr w14:val="tx1"/>
            </w14:solidFill>
          </w14:textFill>
        </w:rPr>
        <w:t>2025年度运营情况专项审核意见扫描件</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经营场所房屋产权证明、场地租赁合同（或场地使用协议）等相关材料扫描件</w:t>
      </w:r>
    </w:p>
    <w:bookmarkEnd w:id="0"/>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店面外观与店堂内部照片</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功能布局、动线设计平面图（带面积）及实景照片</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、图书分类情况材料</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出版物品种清单</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图书出入库记录相关材料（如有经营，同时提供出库记录）</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阅读空间负责人及团队人员情况材料</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社会形象与影响力情况材料</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管理制度相关材料</w:t>
      </w:r>
    </w:p>
    <w:p>
      <w:pPr>
        <w:pStyle w:val="13"/>
        <w:numPr>
          <w:ilvl w:val="0"/>
          <w:numId w:val="2"/>
        </w:numPr>
        <w:spacing w:line="640" w:lineRule="exact"/>
        <w:ind w:firstLineChars="0"/>
        <w:rPr>
          <w:rFonts w:hint="eastAsia" w:ascii="仿宋_GB2312" w:hAnsi="仿宋_GB2312" w:eastAsia="仿宋_GB2312" w:cs="仿宋_GB2312"/>
          <w:lang w:val="en-US"/>
        </w:rPr>
      </w:pPr>
      <w:r>
        <w:rPr>
          <w:rFonts w:hint="eastAsia" w:ascii="仿宋_GB2312" w:hAnsi="仿宋_GB2312" w:eastAsia="仿宋_GB2312" w:cs="仿宋_GB2312"/>
        </w:rPr>
        <w:t>举办文化活动相关材料</w:t>
      </w:r>
      <w:r>
        <w:rPr>
          <w:rFonts w:hint="eastAsia" w:ascii="仿宋_GB2312" w:hAnsi="仿宋_GB2312" w:eastAsia="仿宋_GB2312" w:cs="仿宋_GB2312"/>
          <w:lang w:val="en-US" w:eastAsia="zh-CN"/>
        </w:rPr>
        <w:t xml:space="preserve"> </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员工培训相关材料</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其他与申报内容相关的材料</w:t>
      </w:r>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延时服务奖励专项材料</w:t>
      </w:r>
      <w:bookmarkStart w:id="12" w:name="_GoBack"/>
      <w:bookmarkEnd w:id="12"/>
    </w:p>
    <w:p>
      <w:pPr>
        <w:pStyle w:val="13"/>
        <w:numPr>
          <w:ilvl w:val="0"/>
          <w:numId w:val="2"/>
        </w:numPr>
        <w:spacing w:line="640" w:lineRule="exact"/>
        <w:ind w:firstLineChars="0"/>
        <w:rPr>
          <w:rFonts w:hint="eastAsia" w:ascii="仿宋_GB2312" w:hAnsi="仿宋_GB2312" w:eastAsia="仿宋_GB2312" w:cs="仿宋_GB2312"/>
        </w:rPr>
      </w:pPr>
      <w:r>
        <w:rPr>
          <w:rFonts w:hint="eastAsia" w:ascii="仿宋_GB2312" w:hAnsi="仿宋_GB2312" w:eastAsia="仿宋_GB2312" w:cs="仿宋_GB2312"/>
        </w:rPr>
        <w:t>特殊贡献奖励专项材料</w:t>
      </w:r>
    </w:p>
    <w:p>
      <w:pPr>
        <w:pStyle w:val="13"/>
        <w:ind w:firstLine="482"/>
        <w:rPr>
          <w:rFonts w:hint="eastAsia" w:ascii="仿宋_GB2312" w:hAnsi="仿宋_GB2312" w:eastAsia="仿宋_GB2312" w:cs="仿宋_GB2312"/>
          <w:b/>
        </w:rPr>
      </w:pPr>
    </w:p>
    <w:p>
      <w:pPr>
        <w:pStyle w:val="13"/>
        <w:ind w:firstLine="482"/>
        <w:rPr>
          <w:rFonts w:hint="eastAsia" w:ascii="仿宋_GB2312" w:hAnsi="仿宋_GB2312" w:eastAsia="仿宋_GB2312" w:cs="仿宋_GB2312"/>
          <w:b/>
        </w:rPr>
      </w:pPr>
    </w:p>
    <w:p>
      <w:pPr>
        <w:pStyle w:val="13"/>
        <w:ind w:firstLine="482"/>
        <w:rPr>
          <w:rFonts w:hint="eastAsia" w:ascii="仿宋_GB2312" w:hAnsi="仿宋_GB2312" w:eastAsia="仿宋_GB2312" w:cs="仿宋_GB2312"/>
          <w:b/>
        </w:rPr>
      </w:pPr>
    </w:p>
    <w:p>
      <w:pPr>
        <w:pStyle w:val="13"/>
        <w:ind w:firstLine="482"/>
        <w:rPr>
          <w:rFonts w:hint="eastAsia" w:ascii="仿宋_GB2312" w:hAnsi="仿宋_GB2312" w:eastAsia="仿宋_GB2312" w:cs="仿宋_GB2312"/>
          <w:b/>
        </w:rPr>
      </w:pPr>
      <w:r>
        <w:rPr>
          <w:rFonts w:hint="eastAsia" w:ascii="仿宋_GB2312" w:hAnsi="仿宋_GB2312" w:eastAsia="仿宋_GB2312" w:cs="仿宋_GB2312"/>
          <w:b/>
        </w:rPr>
        <w:t>填报要求：</w:t>
      </w:r>
    </w:p>
    <w:p>
      <w:pPr>
        <w:pStyle w:val="13"/>
        <w:numPr>
          <w:ilvl w:val="0"/>
          <w:numId w:val="3"/>
        </w:numPr>
        <w:ind w:firstLineChars="0"/>
        <w:rPr>
          <w:rFonts w:hint="eastAsia" w:ascii="仿宋_GB2312" w:hAnsi="仿宋_GB2312" w:eastAsia="仿宋_GB2312" w:cs="仿宋_GB2312"/>
          <w:b/>
        </w:rPr>
      </w:pPr>
      <w:r>
        <w:rPr>
          <w:rFonts w:hint="eastAsia" w:ascii="仿宋_GB2312" w:hAnsi="仿宋_GB2312" w:eastAsia="仿宋_GB2312" w:cs="仿宋_GB2312"/>
          <w:b/>
        </w:rPr>
        <w:t>申报单位根据实际情况填写，请勿擅自更改；申报单位为分公司的，该分公司与总公司共同申报。</w:t>
      </w:r>
    </w:p>
    <w:p>
      <w:pPr>
        <w:pStyle w:val="13"/>
        <w:numPr>
          <w:ilvl w:val="0"/>
          <w:numId w:val="3"/>
        </w:numPr>
        <w:ind w:firstLineChars="0"/>
        <w:rPr>
          <w:rFonts w:hint="eastAsia" w:ascii="仿宋_GB2312" w:hAnsi="仿宋_GB2312" w:eastAsia="仿宋_GB2312" w:cs="仿宋_GB2312"/>
          <w:b/>
        </w:rPr>
      </w:pPr>
      <w:r>
        <w:rPr>
          <w:rFonts w:hint="eastAsia" w:ascii="仿宋_GB2312" w:hAnsi="仿宋_GB2312" w:eastAsia="仿宋_GB2312" w:cs="仿宋_GB2312"/>
          <w:b/>
        </w:rPr>
        <w:t>申报单位提供的所有材料，是项目评审工作中的重要依据和参考资料，请务必认真准备。其中，目录清单中的前十</w:t>
      </w:r>
      <w:r>
        <w:rPr>
          <w:rFonts w:hint="eastAsia" w:ascii="仿宋_GB2312" w:hAnsi="仿宋_GB2312" w:eastAsia="仿宋_GB2312" w:cs="仿宋_GB2312"/>
          <w:b/>
          <w:lang w:val="en-US" w:eastAsia="zh-CN"/>
        </w:rPr>
        <w:t>六</w:t>
      </w:r>
      <w:r>
        <w:rPr>
          <w:rFonts w:hint="eastAsia" w:ascii="仿宋_GB2312" w:hAnsi="仿宋_GB2312" w:eastAsia="仿宋_GB2312" w:cs="仿宋_GB2312"/>
          <w:b/>
        </w:rPr>
        <w:t>项为基础材料，均需提供。</w:t>
      </w:r>
      <w:r>
        <w:rPr>
          <w:rFonts w:hint="eastAsia" w:ascii="仿宋_GB2312" w:hAnsi="仿宋_GB2312" w:eastAsia="仿宋_GB2312" w:cs="仿宋_GB2312"/>
          <w:b/>
          <w:lang w:val="en-US" w:eastAsia="zh-CN"/>
        </w:rPr>
        <w:t>十七项为补充材料，</w:t>
      </w:r>
      <w:r>
        <w:rPr>
          <w:rFonts w:hint="eastAsia" w:ascii="仿宋_GB2312" w:hAnsi="仿宋_GB2312" w:eastAsia="仿宋_GB2312" w:cs="仿宋_GB2312"/>
          <w:b/>
        </w:rPr>
        <w:t>其他根据申报类型提供相应材料。</w:t>
      </w:r>
    </w:p>
    <w:p>
      <w:pPr>
        <w:spacing w:line="560" w:lineRule="exact"/>
        <w:ind w:firstLine="420" w:firstLineChars="200"/>
        <w:rPr>
          <w:rFonts w:hint="default" w:eastAsia="宋体"/>
          <w:lang w:val="en-US" w:eastAsia="zh-CN"/>
        </w:rPr>
        <w:sectPr>
          <w:pgSz w:w="11906" w:h="16838"/>
          <w:pgMar w:top="1440" w:right="1800" w:bottom="1440" w:left="1800" w:header="851" w:footer="992" w:gutter="0"/>
          <w:cols w:space="720" w:num="1"/>
          <w:docGrid w:type="lines" w:linePitch="312" w:charSpace="0"/>
        </w:sectPr>
      </w:pPr>
    </w:p>
    <w:p>
      <w:pPr>
        <w:pStyle w:val="4"/>
        <w:numPr>
          <w:ilvl w:val="0"/>
          <w:numId w:val="4"/>
        </w:numPr>
        <w:spacing w:before="0" w:line="500" w:lineRule="exact"/>
        <w:jc w:val="center"/>
        <w:rPr>
          <w:rFonts w:hint="eastAsia" w:ascii="黑体" w:hAnsi="黑体" w:cs="黑体"/>
          <w:bCs/>
          <w:szCs w:val="32"/>
        </w:rPr>
      </w:pPr>
      <w:r>
        <w:rPr>
          <w:rFonts w:hint="eastAsia" w:ascii="黑体" w:hAnsi="黑体" w:cs="黑体"/>
          <w:bCs/>
          <w:szCs w:val="32"/>
        </w:rPr>
        <w:t>习近平新时代中国特色社会主义思想主题出版物专架照片</w:t>
      </w:r>
    </w:p>
    <w:p>
      <w:pPr>
        <w:rPr>
          <w:rFonts w:hint="eastAsia" w:ascii="方正小标宋简体" w:hAnsi="宋体" w:eastAsia="方正小标宋简体" w:cs="方正小标宋简体"/>
          <w:b/>
          <w:bCs/>
          <w:sz w:val="32"/>
          <w:szCs w:val="32"/>
        </w:rPr>
      </w:pPr>
    </w:p>
    <w:p>
      <w:pPr>
        <w:rPr>
          <w:rFonts w:hint="eastAsia" w:ascii="方正小标宋简体" w:hAnsi="宋体" w:eastAsia="方正小标宋简体" w:cs="方正小标宋简体"/>
          <w:b/>
          <w:bCs/>
          <w:sz w:val="32"/>
          <w:szCs w:val="32"/>
        </w:rPr>
      </w:pPr>
    </w:p>
    <w:p>
      <w:pPr>
        <w:widowControl/>
        <w:jc w:val="left"/>
        <w:rPr>
          <w:rFonts w:hint="eastAsia" w:ascii="方正小标宋简体" w:hAnsi="宋体" w:eastAsia="方正小标宋简体" w:cs="方正小标宋简体"/>
          <w:bCs/>
          <w:kern w:val="44"/>
          <w:sz w:val="32"/>
          <w:szCs w:val="32"/>
        </w:rPr>
      </w:pPr>
      <w:r>
        <w:rPr>
          <w:rFonts w:ascii="方正小标宋简体" w:hAnsi="宋体" w:eastAsia="方正小标宋简体" w:cs="方正小标宋简体"/>
          <w:b/>
          <w:bCs/>
          <w:sz w:val="32"/>
          <w:szCs w:val="32"/>
        </w:rPr>
        <w:br w:type="page"/>
      </w:r>
    </w:p>
    <w:p>
      <w:pPr>
        <w:pStyle w:val="4"/>
        <w:numPr>
          <w:ilvl w:val="0"/>
          <w:numId w:val="4"/>
        </w:numPr>
        <w:spacing w:before="0" w:line="500" w:lineRule="exact"/>
        <w:rPr>
          <w:rFonts w:hint="eastAsia" w:ascii="黑体" w:hAnsi="黑体" w:cs="黑体"/>
          <w:bCs/>
          <w:szCs w:val="32"/>
        </w:rPr>
      </w:pPr>
      <w:r>
        <w:rPr>
          <w:rFonts w:hint="eastAsia" w:ascii="黑体" w:hAnsi="黑体" w:cs="黑体"/>
          <w:bCs/>
          <w:szCs w:val="32"/>
        </w:rPr>
        <w:t>2025年度西城区公共阅读空间扶持项目申报表</w:t>
      </w:r>
    </w:p>
    <w:p/>
    <w:tbl>
      <w:tblPr>
        <w:tblStyle w:val="23"/>
        <w:tblW w:w="85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718"/>
        <w:gridCol w:w="698"/>
        <w:gridCol w:w="157"/>
        <w:gridCol w:w="30"/>
        <w:gridCol w:w="249"/>
        <w:gridCol w:w="1166"/>
        <w:gridCol w:w="237"/>
        <w:gridCol w:w="369"/>
        <w:gridCol w:w="71"/>
        <w:gridCol w:w="424"/>
        <w:gridCol w:w="260"/>
        <w:gridCol w:w="595"/>
        <w:gridCol w:w="90"/>
        <w:gridCol w:w="175"/>
        <w:gridCol w:w="452"/>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1515" w:type="dxa"/>
            <w:vMerge w:val="restart"/>
            <w:vAlign w:val="center"/>
          </w:tcPr>
          <w:p>
            <w:pPr>
              <w:widowControl/>
              <w:spacing w:line="420" w:lineRule="exact"/>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申报单位</w:t>
            </w:r>
          </w:p>
          <w:p>
            <w:pPr>
              <w:widowControl/>
              <w:spacing w:line="420" w:lineRule="exact"/>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基本信息</w:t>
            </w:r>
          </w:p>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（法人）</w:t>
            </w:r>
          </w:p>
        </w:tc>
        <w:tc>
          <w:tcPr>
            <w:tcW w:w="1573" w:type="dxa"/>
            <w:gridSpan w:val="3"/>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企业名称</w:t>
            </w:r>
          </w:p>
        </w:tc>
        <w:tc>
          <w:tcPr>
            <w:tcW w:w="5439" w:type="dxa"/>
            <w:gridSpan w:val="13"/>
            <w:vAlign w:val="center"/>
          </w:tcPr>
          <w:p>
            <w:pPr>
              <w:widowControl/>
              <w:jc w:val="left"/>
              <w:rPr>
                <w:rFonts w:hint="eastAsia" w:ascii="仿宋_GB2312" w:hAnsi="等线" w:eastAsia="仿宋_GB2312"/>
                <w:color w:val="000000"/>
                <w:kern w:val="0"/>
                <w:sz w:val="24"/>
              </w:rPr>
            </w:pPr>
          </w:p>
        </w:tc>
      </w:tr>
      <w:tr>
        <w:tblPrEx>
          <w:tblLayout w:type="fixed"/>
          <w:tblCellMar>
            <w:top w:w="0" w:type="dxa"/>
            <w:left w:w="108" w:type="dxa"/>
            <w:bottom w:w="0" w:type="dxa"/>
            <w:right w:w="108" w:type="dxa"/>
          </w:tblCellMar>
        </w:tblPrEx>
        <w:trPr>
          <w:trHeight w:val="556"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1573" w:type="dxa"/>
            <w:gridSpan w:val="3"/>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注册地址</w:t>
            </w:r>
          </w:p>
        </w:tc>
        <w:tc>
          <w:tcPr>
            <w:tcW w:w="5439" w:type="dxa"/>
            <w:gridSpan w:val="13"/>
            <w:vAlign w:val="center"/>
          </w:tcPr>
          <w:p>
            <w:pPr>
              <w:widowControl/>
              <w:jc w:val="left"/>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1573" w:type="dxa"/>
            <w:gridSpan w:val="3"/>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olor w:val="000000"/>
                <w:kern w:val="0"/>
                <w:sz w:val="24"/>
              </w:rPr>
              <w:t>营业执照</w:t>
            </w:r>
            <w:r>
              <w:rPr>
                <w:rFonts w:hint="eastAsia" w:ascii="仿宋_GB2312" w:hAnsi="等线" w:eastAsia="仿宋_GB2312"/>
                <w:color w:val="000000"/>
                <w:kern w:val="0"/>
                <w:sz w:val="24"/>
                <w:szCs w:val="24"/>
                <w:lang w:eastAsia="zh-CN"/>
              </w:rPr>
              <w:t>（</w:t>
            </w:r>
            <w:r>
              <w:rPr>
                <w:rFonts w:hint="eastAsia" w:ascii="仿宋_GB2312" w:hAnsi="等线" w:eastAsia="仿宋_GB2312" w:cs="Times New Roman"/>
                <w:color w:val="000000"/>
                <w:kern w:val="0"/>
                <w:sz w:val="24"/>
                <w:szCs w:val="24"/>
              </w:rPr>
              <w:t>民办非企业单位登记证书”或“社会团体法人登记证书”</w:t>
            </w:r>
            <w:r>
              <w:rPr>
                <w:rFonts w:hint="eastAsia" w:ascii="仿宋_GB2312" w:hAnsi="等线" w:eastAsia="仿宋_GB2312"/>
                <w:color w:val="000000"/>
                <w:kern w:val="0"/>
                <w:sz w:val="24"/>
                <w:szCs w:val="24"/>
                <w:lang w:eastAsia="zh-CN"/>
              </w:rPr>
              <w:t>）</w:t>
            </w:r>
            <w:r>
              <w:rPr>
                <w:rFonts w:hint="eastAsia" w:ascii="仿宋_GB2312" w:hAnsi="等线" w:eastAsia="仿宋_GB2312"/>
                <w:color w:val="000000"/>
                <w:kern w:val="0"/>
                <w:sz w:val="24"/>
              </w:rPr>
              <w:t xml:space="preserve"> 统一社会信用代码</w:t>
            </w:r>
            <w:r>
              <w:rPr>
                <w:rFonts w:hint="eastAsia" w:ascii="仿宋_GB2312" w:hAnsi="等线" w:eastAsia="仿宋_GB2312"/>
                <w:color w:val="000000"/>
                <w:kern w:val="0"/>
                <w:sz w:val="24"/>
                <w:lang w:eastAsia="zh-CN"/>
              </w:rPr>
              <w:t>、</w:t>
            </w:r>
            <w:r>
              <w:rPr>
                <w:rFonts w:hint="eastAsia" w:ascii="仿宋_GB2312" w:hAnsi="等线" w:eastAsia="仿宋_GB2312"/>
                <w:color w:val="000000"/>
                <w:kern w:val="0"/>
                <w:sz w:val="24"/>
                <w:lang w:val="en-US" w:eastAsia="zh-CN"/>
              </w:rPr>
              <w:t>纳税人识别号</w:t>
            </w:r>
          </w:p>
        </w:tc>
        <w:tc>
          <w:tcPr>
            <w:tcW w:w="5439" w:type="dxa"/>
            <w:gridSpan w:val="13"/>
            <w:vAlign w:val="center"/>
          </w:tcPr>
          <w:p>
            <w:pPr>
              <w:widowControl/>
              <w:jc w:val="left"/>
              <w:rPr>
                <w:rFonts w:hint="eastAsia" w:ascii="仿宋_GB2312" w:hAnsi="等线" w:eastAsia="仿宋_GB2312"/>
                <w:color w:val="000000"/>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1573" w:type="dxa"/>
            <w:gridSpan w:val="3"/>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olor w:val="000000"/>
                <w:kern w:val="0"/>
                <w:sz w:val="24"/>
              </w:rPr>
              <w:t>法定代表人</w:t>
            </w:r>
          </w:p>
        </w:tc>
        <w:tc>
          <w:tcPr>
            <w:tcW w:w="2051" w:type="dxa"/>
            <w:gridSpan w:val="5"/>
            <w:vAlign w:val="center"/>
          </w:tcPr>
          <w:p>
            <w:pPr>
              <w:widowControl/>
              <w:jc w:val="left"/>
              <w:rPr>
                <w:rFonts w:hint="eastAsia" w:ascii="仿宋_GB2312" w:hAnsi="等线" w:eastAsia="仿宋_GB2312"/>
                <w:color w:val="000000"/>
                <w:kern w:val="0"/>
                <w:sz w:val="24"/>
              </w:rPr>
            </w:pPr>
          </w:p>
        </w:tc>
        <w:tc>
          <w:tcPr>
            <w:tcW w:w="1350" w:type="dxa"/>
            <w:gridSpan w:val="4"/>
            <w:vAlign w:val="center"/>
          </w:tcPr>
          <w:p>
            <w:pPr>
              <w:widowControl/>
              <w:jc w:val="left"/>
              <w:rPr>
                <w:rFonts w:hint="eastAsia" w:ascii="仿宋_GB2312" w:hAnsi="等线" w:eastAsia="仿宋_GB2312"/>
                <w:color w:val="000000"/>
                <w:kern w:val="0"/>
                <w:sz w:val="24"/>
              </w:rPr>
            </w:pPr>
            <w:r>
              <w:rPr>
                <w:rFonts w:hint="eastAsia" w:ascii="仿宋_GB2312" w:hAnsi="等线" w:eastAsia="仿宋_GB2312"/>
                <w:color w:val="000000"/>
                <w:kern w:val="0"/>
                <w:sz w:val="24"/>
              </w:rPr>
              <w:t>手机号码</w:t>
            </w:r>
          </w:p>
        </w:tc>
        <w:tc>
          <w:tcPr>
            <w:tcW w:w="2038" w:type="dxa"/>
            <w:gridSpan w:val="4"/>
            <w:vAlign w:val="center"/>
          </w:tcPr>
          <w:p>
            <w:pPr>
              <w:widowControl/>
              <w:jc w:val="left"/>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1573" w:type="dxa"/>
            <w:gridSpan w:val="3"/>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olor w:val="000000"/>
                <w:kern w:val="0"/>
                <w:sz w:val="24"/>
              </w:rPr>
              <w:t>注册资本</w:t>
            </w:r>
          </w:p>
        </w:tc>
        <w:tc>
          <w:tcPr>
            <w:tcW w:w="2051" w:type="dxa"/>
            <w:gridSpan w:val="5"/>
            <w:vAlign w:val="center"/>
          </w:tcPr>
          <w:p>
            <w:pPr>
              <w:widowControl/>
              <w:jc w:val="left"/>
              <w:rPr>
                <w:rFonts w:hint="eastAsia" w:ascii="仿宋_GB2312" w:hAnsi="等线" w:eastAsia="仿宋_GB2312"/>
                <w:color w:val="000000"/>
                <w:kern w:val="0"/>
                <w:sz w:val="24"/>
              </w:rPr>
            </w:pP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 xml:space="preserve">万元 </w:t>
            </w:r>
          </w:p>
        </w:tc>
        <w:tc>
          <w:tcPr>
            <w:tcW w:w="1350" w:type="dxa"/>
            <w:gridSpan w:val="4"/>
            <w:vAlign w:val="center"/>
          </w:tcPr>
          <w:p>
            <w:pPr>
              <w:widowControl/>
              <w:jc w:val="left"/>
              <w:rPr>
                <w:rFonts w:hint="eastAsia" w:ascii="仿宋_GB2312" w:hAnsi="等线" w:eastAsia="仿宋_GB2312"/>
                <w:color w:val="auto"/>
                <w:kern w:val="0"/>
                <w:sz w:val="24"/>
              </w:rPr>
            </w:pPr>
            <w:r>
              <w:rPr>
                <w:rFonts w:hint="eastAsia" w:ascii="仿宋_GB2312" w:hAnsi="等线" w:eastAsia="仿宋_GB2312"/>
                <w:color w:val="auto"/>
                <w:kern w:val="0"/>
                <w:sz w:val="24"/>
              </w:rPr>
              <w:t>经营期限</w:t>
            </w:r>
          </w:p>
        </w:tc>
        <w:tc>
          <w:tcPr>
            <w:tcW w:w="2038" w:type="dxa"/>
            <w:gridSpan w:val="4"/>
            <w:vAlign w:val="center"/>
          </w:tcPr>
          <w:p>
            <w:pPr>
              <w:widowControl/>
              <w:ind w:firstLine="720" w:firstLineChars="300"/>
              <w:jc w:val="left"/>
              <w:rPr>
                <w:rFonts w:hint="eastAsia" w:ascii="仿宋_GB2312" w:hAnsi="等线" w:eastAsia="仿宋_GB2312"/>
                <w:color w:val="auto"/>
                <w:kern w:val="0"/>
                <w:sz w:val="24"/>
              </w:rPr>
            </w:pPr>
            <w:r>
              <w:rPr>
                <w:rFonts w:hint="eastAsia" w:ascii="仿宋_GB2312" w:hAnsi="等线" w:eastAsia="仿宋_GB2312"/>
                <w:color w:val="auto"/>
                <w:kern w:val="0"/>
                <w:sz w:val="24"/>
              </w:rPr>
              <w:t>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8527" w:type="dxa"/>
            <w:gridSpan w:val="17"/>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公共阅读空间基本情况（请填写具体门店的相关数据或信息）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9" w:hRule="atLeast"/>
          <w:jc w:val="center"/>
        </w:trPr>
        <w:tc>
          <w:tcPr>
            <w:tcW w:w="1515" w:type="dxa"/>
            <w:vAlign w:val="center"/>
          </w:tcPr>
          <w:p>
            <w:pPr>
              <w:widowControl/>
              <w:spacing w:line="420" w:lineRule="exact"/>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名称</w:t>
            </w:r>
          </w:p>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（店招）</w:t>
            </w:r>
          </w:p>
        </w:tc>
        <w:tc>
          <w:tcPr>
            <w:tcW w:w="7012" w:type="dxa"/>
            <w:gridSpan w:val="16"/>
            <w:vAlign w:val="center"/>
          </w:tcPr>
          <w:p>
            <w:pPr>
              <w:widowControl/>
              <w:jc w:val="left"/>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营业地址</w:t>
            </w:r>
          </w:p>
        </w:tc>
        <w:tc>
          <w:tcPr>
            <w:tcW w:w="7012" w:type="dxa"/>
            <w:gridSpan w:val="16"/>
            <w:vAlign w:val="center"/>
          </w:tcPr>
          <w:p>
            <w:pPr>
              <w:widowControl/>
              <w:jc w:val="left"/>
              <w:rPr>
                <w:rFonts w:hint="eastAsia" w:ascii="仿宋_GB2312" w:hAnsi="等线" w:eastAsia="仿宋_GB2312"/>
                <w:color w:val="000000" w:themeColor="text1"/>
                <w:kern w:val="0"/>
                <w:sz w:val="24"/>
                <w:highlight w:val="cyan"/>
                <w14:textFill>
                  <w14:solidFill>
                    <w14:schemeClr w14:val="tx1"/>
                  </w14:solidFill>
                </w14:textFill>
              </w:rPr>
            </w:pPr>
            <w:r>
              <w:rPr>
                <w:rFonts w:hint="eastAsia" w:ascii="仿宋_GB2312" w:hAnsi="等线" w:eastAsia="仿宋_GB2312"/>
                <w:color w:val="000000" w:themeColor="text1"/>
                <w:kern w:val="0"/>
                <w:sz w:val="24"/>
                <w14:textFill>
                  <w14:solidFill>
                    <w14:schemeClr w14:val="tx1"/>
                  </w14:solidFill>
                </w14:textFill>
              </w:rPr>
              <w:t xml:space="preserve">北京市西城区 </w:t>
            </w:r>
            <w:r>
              <w:rPr>
                <w:rFonts w:hint="eastAsia" w:ascii="仿宋_GB2312" w:hAnsi="等线" w:eastAsia="仿宋_GB2312"/>
                <w:color w:val="000000" w:themeColor="text1"/>
                <w:kern w:val="0"/>
                <w:sz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15" w:type="dxa"/>
            <w:vAlign w:val="center"/>
          </w:tcPr>
          <w:p>
            <w:pPr>
              <w:widowControl/>
              <w:jc w:val="center"/>
              <w:rPr>
                <w:rFonts w:hint="default" w:ascii="仿宋_GB2312" w:hAnsi="等线" w:eastAsia="仿宋_GB2312"/>
                <w:color w:val="000000"/>
                <w:kern w:val="0"/>
                <w:sz w:val="24"/>
                <w:lang w:val="en-US" w:eastAsia="zh-CN"/>
              </w:rPr>
            </w:pPr>
            <w:r>
              <w:rPr>
                <w:rFonts w:hint="eastAsia" w:ascii="仿宋_GB2312" w:hAnsi="等线" w:eastAsia="仿宋_GB2312"/>
                <w:color w:val="000000"/>
                <w:kern w:val="0"/>
                <w:sz w:val="24"/>
              </w:rPr>
              <w:t>出版物经营许可证</w:t>
            </w:r>
            <w:r>
              <w:rPr>
                <w:rFonts w:hint="eastAsia" w:ascii="仿宋_GB2312" w:hAnsi="等线" w:eastAsia="仿宋_GB2312"/>
                <w:color w:val="000000"/>
                <w:kern w:val="0"/>
                <w:sz w:val="24"/>
                <w:szCs w:val="24"/>
                <w:lang w:val="en-US" w:eastAsia="zh-CN"/>
              </w:rPr>
              <w:t>及年检时间</w:t>
            </w:r>
          </w:p>
        </w:tc>
        <w:tc>
          <w:tcPr>
            <w:tcW w:w="7012" w:type="dxa"/>
            <w:gridSpan w:val="16"/>
            <w:vAlign w:val="center"/>
          </w:tcPr>
          <w:p>
            <w:pPr>
              <w:widowControl/>
              <w:ind w:firstLine="960" w:firstLineChars="400"/>
              <w:jc w:val="left"/>
              <w:rPr>
                <w:rFonts w:hint="eastAsia" w:ascii="仿宋_GB2312" w:hAnsi="等线" w:eastAsia="仿宋_GB2312"/>
                <w:color w:val="000000"/>
                <w:kern w:val="0"/>
                <w:sz w:val="24"/>
              </w:rPr>
            </w:pPr>
            <w:r>
              <w:rPr>
                <w:rFonts w:hint="eastAsia" w:ascii="仿宋_GB2312" w:hAnsi="等线" w:eastAsia="仿宋_GB2312"/>
                <w:color w:val="000000"/>
                <w:kern w:val="0"/>
                <w:sz w:val="24"/>
              </w:rPr>
              <w:t>新出发</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字第</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号</w:t>
            </w:r>
          </w:p>
          <w:p>
            <w:pPr>
              <w:widowControl/>
              <w:ind w:firstLine="960" w:firstLineChars="400"/>
              <w:jc w:val="left"/>
              <w:rPr>
                <w:rFonts w:hint="default" w:ascii="仿宋_GB2312" w:hAnsi="等线" w:eastAsia="仿宋_GB2312"/>
                <w:color w:val="000000"/>
                <w:kern w:val="0"/>
                <w:sz w:val="24"/>
                <w:lang w:val="en-US" w:eastAsia="zh-CN"/>
              </w:rPr>
            </w:pPr>
            <w:r>
              <w:rPr>
                <w:rFonts w:hint="eastAsia" w:ascii="仿宋_GB2312" w:hAnsi="等线" w:eastAsia="仿宋_GB2312"/>
                <w:color w:val="000000"/>
                <w:kern w:val="0"/>
                <w:sz w:val="24"/>
                <w:lang w:val="en-US" w:eastAsia="zh-CN"/>
              </w:rPr>
              <w:t>年检时间</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u w:val="single"/>
                <w:lang w:val="en-US" w:eastAsia="zh-CN"/>
              </w:rPr>
              <w:t xml:space="preserve">      </w:t>
            </w:r>
            <w:r>
              <w:rPr>
                <w:rFonts w:hint="eastAsia" w:ascii="仿宋_GB2312" w:hAnsi="等线" w:eastAsia="仿宋_GB2312"/>
                <w:color w:val="000000"/>
                <w:kern w:val="0"/>
                <w:sz w:val="24"/>
              </w:rPr>
              <w:t xml:space="preserve">年 </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月</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Times New Roman"/>
                <w:color w:val="000000"/>
                <w:kern w:val="0"/>
                <w:sz w:val="24"/>
                <w:szCs w:val="24"/>
              </w:rPr>
              <w:t>民办非企业单位登记证书”或“社会团体法人登记证书”</w:t>
            </w:r>
            <w:r>
              <w:rPr>
                <w:rFonts w:hint="eastAsia" w:ascii="仿宋_GB2312" w:hAnsi="等线" w:eastAsia="仿宋_GB2312"/>
                <w:color w:val="000000"/>
                <w:kern w:val="0"/>
                <w:sz w:val="24"/>
                <w:szCs w:val="24"/>
                <w:lang w:val="en-US" w:eastAsia="zh-CN"/>
              </w:rPr>
              <w:t>年检时间</w:t>
            </w:r>
          </w:p>
        </w:tc>
        <w:tc>
          <w:tcPr>
            <w:tcW w:w="7012" w:type="dxa"/>
            <w:gridSpan w:val="16"/>
            <w:vAlign w:val="center"/>
          </w:tcPr>
          <w:p>
            <w:pPr>
              <w:widowControl/>
              <w:ind w:firstLine="960" w:firstLineChars="400"/>
              <w:jc w:val="left"/>
              <w:rPr>
                <w:rFonts w:hint="eastAsia" w:ascii="仿宋_GB2312" w:hAnsi="等线" w:eastAsia="仿宋_GB2312"/>
                <w:color w:val="000000"/>
                <w:kern w:val="0"/>
                <w:sz w:val="24"/>
                <w:lang w:val="en-US" w:eastAsia="zh-CN"/>
              </w:rPr>
            </w:pPr>
            <w:r>
              <w:rPr>
                <w:rFonts w:hint="eastAsia" w:ascii="仿宋_GB2312" w:hAnsi="等线" w:eastAsia="仿宋_GB2312"/>
                <w:color w:val="000000"/>
                <w:kern w:val="0"/>
                <w:sz w:val="24"/>
                <w:lang w:val="en-US" w:eastAsia="zh-CN"/>
              </w:rPr>
              <w:t>年检时间</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u w:val="single"/>
                <w:lang w:val="en-US" w:eastAsia="zh-CN"/>
              </w:rPr>
              <w:t xml:space="preserve">      </w:t>
            </w:r>
            <w:r>
              <w:rPr>
                <w:rFonts w:hint="eastAsia" w:ascii="仿宋_GB2312" w:hAnsi="等线" w:eastAsia="仿宋_GB2312"/>
                <w:color w:val="000000"/>
                <w:kern w:val="0"/>
                <w:sz w:val="24"/>
              </w:rPr>
              <w:t xml:space="preserve">年 </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月</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1515" w:type="dxa"/>
            <w:vMerge w:val="restart"/>
            <w:vAlign w:val="center"/>
          </w:tcPr>
          <w:p>
            <w:pPr>
              <w:widowControl/>
              <w:spacing w:line="420" w:lineRule="exact"/>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是否存在出版物销售</w:t>
            </w:r>
          </w:p>
        </w:tc>
        <w:tc>
          <w:tcPr>
            <w:tcW w:w="1573" w:type="dxa"/>
            <w:gridSpan w:val="3"/>
            <w:vMerge w:val="restart"/>
            <w:vAlign w:val="center"/>
          </w:tcPr>
          <w:p>
            <w:pPr>
              <w:widowControl/>
              <w:spacing w:line="420" w:lineRule="exact"/>
              <w:jc w:val="left"/>
              <w:rPr>
                <w:rFonts w:hint="eastAsia" w:ascii="仿宋_GB2312" w:hAnsi="等线" w:eastAsia="仿宋_GB2312"/>
                <w:color w:val="000000"/>
                <w:kern w:val="0"/>
                <w:sz w:val="24"/>
              </w:rPr>
            </w:pPr>
            <w:r>
              <w:rPr>
                <w:rFonts w:hint="eastAsia" w:ascii="仿宋_GB2312" w:hAnsi="等线" w:eastAsia="仿宋_GB2312"/>
                <w:color w:val="000000"/>
                <w:kern w:val="0"/>
                <w:sz w:val="24"/>
              </w:rPr>
              <w:t>□是  □否</w:t>
            </w:r>
          </w:p>
        </w:tc>
        <w:tc>
          <w:tcPr>
            <w:tcW w:w="2051" w:type="dxa"/>
            <w:gridSpan w:val="5"/>
            <w:vAlign w:val="center"/>
          </w:tcPr>
          <w:p>
            <w:pPr>
              <w:widowControl/>
              <w:spacing w:line="420" w:lineRule="exact"/>
              <w:jc w:val="left"/>
              <w:rPr>
                <w:rFonts w:hint="eastAsia" w:ascii="仿宋_GB2312" w:hAnsi="等线" w:eastAsia="仿宋_GB2312"/>
                <w:color w:val="000000"/>
                <w:kern w:val="0"/>
                <w:sz w:val="24"/>
              </w:rPr>
            </w:pPr>
            <w:r>
              <w:rPr>
                <w:rFonts w:hint="eastAsia" w:ascii="仿宋_GB2312" w:hAnsi="等线" w:eastAsia="仿宋_GB2312"/>
                <w:color w:val="000000"/>
                <w:kern w:val="0"/>
                <w:sz w:val="24"/>
              </w:rPr>
              <w:t>出版物经营许可证或分支机构备案证明</w:t>
            </w:r>
            <w:r>
              <w:rPr>
                <w:rFonts w:hint="eastAsia" w:ascii="仿宋_GB2312" w:hAnsi="等线" w:eastAsia="仿宋_GB2312"/>
                <w:b/>
                <w:bCs/>
                <w:color w:val="000000"/>
                <w:kern w:val="0"/>
                <w:sz w:val="24"/>
              </w:rPr>
              <w:t>首次</w:t>
            </w:r>
            <w:r>
              <w:rPr>
                <w:rFonts w:hint="eastAsia" w:ascii="仿宋_GB2312" w:hAnsi="等线" w:eastAsia="仿宋_GB2312"/>
                <w:color w:val="000000"/>
                <w:kern w:val="0"/>
                <w:sz w:val="24"/>
              </w:rPr>
              <w:t>签发时间</w:t>
            </w:r>
          </w:p>
        </w:tc>
        <w:tc>
          <w:tcPr>
            <w:tcW w:w="3388" w:type="dxa"/>
            <w:gridSpan w:val="8"/>
            <w:vAlign w:val="center"/>
          </w:tcPr>
          <w:p>
            <w:pPr>
              <w:widowControl/>
              <w:jc w:val="left"/>
              <w:rPr>
                <w:rFonts w:hint="eastAsia" w:ascii="仿宋_GB2312" w:hAnsi="等线" w:eastAsia="仿宋_GB2312"/>
                <w:color w:val="000000"/>
                <w:kern w:val="0"/>
                <w:sz w:val="24"/>
                <w:u w:val="single"/>
              </w:rPr>
            </w:pP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 xml:space="preserve">年 </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月</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rPr>
              <w:t>日</w:t>
            </w:r>
          </w:p>
        </w:tc>
      </w:tr>
      <w:tr>
        <w:tblPrEx>
          <w:tblLayout w:type="fixed"/>
          <w:tblCellMar>
            <w:top w:w="0" w:type="dxa"/>
            <w:left w:w="108" w:type="dxa"/>
            <w:bottom w:w="0" w:type="dxa"/>
            <w:right w:w="108" w:type="dxa"/>
          </w:tblCellMar>
        </w:tblPrEx>
        <w:trPr>
          <w:trHeight w:val="832" w:hRule="atLeast"/>
          <w:jc w:val="center"/>
        </w:trPr>
        <w:tc>
          <w:tcPr>
            <w:tcW w:w="1515" w:type="dxa"/>
            <w:vMerge w:val="continue"/>
            <w:vAlign w:val="center"/>
          </w:tcPr>
          <w:p>
            <w:pPr>
              <w:widowControl/>
              <w:spacing w:line="420" w:lineRule="exact"/>
              <w:jc w:val="left"/>
              <w:rPr>
                <w:rFonts w:hint="eastAsia" w:ascii="仿宋_GB2312" w:hAnsi="等线" w:eastAsia="仿宋_GB2312"/>
                <w:color w:val="000000"/>
                <w:kern w:val="0"/>
                <w:sz w:val="24"/>
              </w:rPr>
            </w:pPr>
          </w:p>
        </w:tc>
        <w:tc>
          <w:tcPr>
            <w:tcW w:w="1573" w:type="dxa"/>
            <w:gridSpan w:val="3"/>
            <w:vMerge w:val="continue"/>
            <w:vAlign w:val="center"/>
          </w:tcPr>
          <w:p>
            <w:pPr>
              <w:widowControl/>
              <w:spacing w:line="420" w:lineRule="exact"/>
              <w:jc w:val="left"/>
              <w:rPr>
                <w:rFonts w:hint="eastAsia" w:ascii="仿宋_GB2312" w:hAnsi="等线" w:eastAsia="仿宋_GB2312"/>
                <w:color w:val="000000"/>
                <w:kern w:val="0"/>
                <w:sz w:val="24"/>
              </w:rPr>
            </w:pPr>
          </w:p>
        </w:tc>
        <w:tc>
          <w:tcPr>
            <w:tcW w:w="2051" w:type="dxa"/>
            <w:gridSpan w:val="5"/>
            <w:vAlign w:val="center"/>
          </w:tcPr>
          <w:p>
            <w:pPr>
              <w:widowControl/>
              <w:spacing w:line="420" w:lineRule="exact"/>
              <w:jc w:val="left"/>
              <w:rPr>
                <w:rFonts w:hint="eastAsia" w:ascii="仿宋_GB2312" w:hAnsi="等线" w:eastAsia="仿宋_GB2312"/>
                <w:color w:val="000000"/>
                <w:kern w:val="0"/>
                <w:sz w:val="24"/>
              </w:rPr>
            </w:pPr>
            <w:r>
              <w:rPr>
                <w:rFonts w:hint="eastAsia" w:ascii="仿宋_GB2312" w:hAnsi="等线" w:eastAsia="仿宋_GB2312"/>
                <w:color w:val="000000"/>
                <w:kern w:val="0"/>
                <w:sz w:val="24"/>
              </w:rPr>
              <w:t>出版物经营许可证或分支机构备案证明编号</w:t>
            </w:r>
          </w:p>
        </w:tc>
        <w:tc>
          <w:tcPr>
            <w:tcW w:w="3388" w:type="dxa"/>
            <w:gridSpan w:val="8"/>
            <w:vAlign w:val="center"/>
          </w:tcPr>
          <w:p>
            <w:pPr>
              <w:widowControl/>
              <w:jc w:val="left"/>
              <w:rPr>
                <w:rFonts w:hint="eastAsia" w:ascii="仿宋_GB2312" w:hAnsi="等线" w:eastAsia="仿宋_GB2312"/>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1515" w:type="dxa"/>
            <w:vMerge w:val="restart"/>
            <w:vAlign w:val="center"/>
          </w:tcPr>
          <w:p>
            <w:pPr>
              <w:widowControl/>
              <w:jc w:val="left"/>
              <w:rPr>
                <w:rFonts w:hint="eastAsia" w:ascii="仿宋_GB2312" w:hAnsi="等线" w:eastAsia="仿宋_GB2312"/>
                <w:color w:val="000000"/>
                <w:kern w:val="0"/>
                <w:sz w:val="24"/>
              </w:rPr>
            </w:pPr>
            <w:r>
              <w:rPr>
                <w:rFonts w:hint="eastAsia" w:ascii="仿宋_GB2312" w:hAnsi="等线" w:eastAsia="仿宋_GB2312"/>
                <w:color w:val="000000"/>
                <w:kern w:val="0"/>
                <w:sz w:val="24"/>
              </w:rPr>
              <w:t>主要负责人（总经理或店长等）</w:t>
            </w:r>
          </w:p>
        </w:tc>
        <w:tc>
          <w:tcPr>
            <w:tcW w:w="1573" w:type="dxa"/>
            <w:gridSpan w:val="3"/>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姓  名</w:t>
            </w:r>
          </w:p>
        </w:tc>
        <w:tc>
          <w:tcPr>
            <w:tcW w:w="2051" w:type="dxa"/>
            <w:gridSpan w:val="5"/>
            <w:vAlign w:val="center"/>
          </w:tcPr>
          <w:p>
            <w:pPr>
              <w:widowControl/>
              <w:jc w:val="left"/>
              <w:rPr>
                <w:rFonts w:hint="eastAsia" w:ascii="仿宋_GB2312" w:hAnsi="等线" w:eastAsia="仿宋_GB2312"/>
                <w:color w:val="000000"/>
                <w:kern w:val="0"/>
                <w:sz w:val="24"/>
              </w:rPr>
            </w:pPr>
          </w:p>
        </w:tc>
        <w:tc>
          <w:tcPr>
            <w:tcW w:w="1440" w:type="dxa"/>
            <w:gridSpan w:val="5"/>
            <w:vAlign w:val="center"/>
          </w:tcPr>
          <w:p>
            <w:pPr>
              <w:widowControl/>
              <w:jc w:val="left"/>
              <w:rPr>
                <w:rFonts w:hint="eastAsia" w:ascii="仿宋_GB2312" w:hAnsi="等线" w:eastAsia="仿宋_GB2312"/>
                <w:color w:val="000000"/>
                <w:kern w:val="0"/>
                <w:sz w:val="24"/>
                <w:u w:val="single"/>
              </w:rPr>
            </w:pPr>
            <w:r>
              <w:rPr>
                <w:rFonts w:hint="eastAsia" w:ascii="仿宋_GB2312" w:hAnsi="等线" w:eastAsia="仿宋_GB2312"/>
                <w:color w:val="000000"/>
                <w:kern w:val="0"/>
                <w:sz w:val="24"/>
              </w:rPr>
              <w:t>职  务</w:t>
            </w:r>
          </w:p>
        </w:tc>
        <w:tc>
          <w:tcPr>
            <w:tcW w:w="1948" w:type="dxa"/>
            <w:gridSpan w:val="3"/>
            <w:vAlign w:val="center"/>
          </w:tcPr>
          <w:p>
            <w:pPr>
              <w:widowControl/>
              <w:jc w:val="left"/>
              <w:rPr>
                <w:rFonts w:hint="eastAsia" w:ascii="仿宋_GB2312" w:hAnsi="等线" w:eastAsia="仿宋_GB2312"/>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1573" w:type="dxa"/>
            <w:gridSpan w:val="3"/>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学  历</w:t>
            </w:r>
          </w:p>
        </w:tc>
        <w:tc>
          <w:tcPr>
            <w:tcW w:w="2051" w:type="dxa"/>
            <w:gridSpan w:val="5"/>
            <w:vAlign w:val="center"/>
          </w:tcPr>
          <w:p>
            <w:pPr>
              <w:widowControl/>
              <w:jc w:val="left"/>
              <w:rPr>
                <w:rFonts w:hint="eastAsia" w:ascii="仿宋_GB2312" w:hAnsi="等线" w:eastAsia="仿宋_GB2312"/>
                <w:color w:val="000000"/>
                <w:kern w:val="0"/>
                <w:sz w:val="24"/>
              </w:rPr>
            </w:pPr>
          </w:p>
        </w:tc>
        <w:tc>
          <w:tcPr>
            <w:tcW w:w="1440" w:type="dxa"/>
            <w:gridSpan w:val="5"/>
            <w:vAlign w:val="center"/>
          </w:tcPr>
          <w:p>
            <w:pPr>
              <w:widowControl/>
              <w:jc w:val="left"/>
              <w:rPr>
                <w:rFonts w:hint="eastAsia" w:ascii="仿宋_GB2312" w:hAnsi="等线" w:eastAsia="仿宋_GB2312"/>
                <w:color w:val="000000"/>
                <w:kern w:val="0"/>
                <w:sz w:val="24"/>
                <w:u w:val="single"/>
              </w:rPr>
            </w:pPr>
            <w:r>
              <w:rPr>
                <w:rFonts w:hint="eastAsia" w:ascii="仿宋_GB2312" w:hAnsi="等线" w:eastAsia="仿宋_GB2312"/>
                <w:color w:val="000000"/>
                <w:kern w:val="0"/>
                <w:sz w:val="24"/>
              </w:rPr>
              <w:t>手机号码</w:t>
            </w:r>
          </w:p>
        </w:tc>
        <w:tc>
          <w:tcPr>
            <w:tcW w:w="1948" w:type="dxa"/>
            <w:gridSpan w:val="3"/>
            <w:vAlign w:val="center"/>
          </w:tcPr>
          <w:p>
            <w:pPr>
              <w:widowControl/>
              <w:jc w:val="left"/>
              <w:rPr>
                <w:rFonts w:hint="eastAsia" w:ascii="仿宋_GB2312" w:hAnsi="等线" w:eastAsia="仿宋_GB2312"/>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515" w:type="dxa"/>
            <w:vMerge w:val="restart"/>
            <w:vAlign w:val="center"/>
          </w:tcPr>
          <w:p>
            <w:pPr>
              <w:widowControl/>
              <w:jc w:val="left"/>
              <w:rPr>
                <w:rFonts w:hint="eastAsia" w:ascii="仿宋_GB2312" w:hAnsi="等线" w:eastAsia="仿宋_GB2312"/>
                <w:color w:val="000000"/>
                <w:kern w:val="0"/>
                <w:sz w:val="24"/>
              </w:rPr>
            </w:pPr>
            <w:r>
              <w:rPr>
                <w:rFonts w:hint="eastAsia" w:ascii="仿宋_GB2312" w:hAnsi="等线" w:eastAsia="仿宋_GB2312"/>
                <w:color w:val="000000"/>
                <w:kern w:val="0"/>
                <w:sz w:val="24"/>
              </w:rPr>
              <w:t>项目联系人</w:t>
            </w:r>
          </w:p>
        </w:tc>
        <w:tc>
          <w:tcPr>
            <w:tcW w:w="1573" w:type="dxa"/>
            <w:gridSpan w:val="3"/>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姓  名</w:t>
            </w:r>
          </w:p>
        </w:tc>
        <w:tc>
          <w:tcPr>
            <w:tcW w:w="2051" w:type="dxa"/>
            <w:gridSpan w:val="5"/>
            <w:vAlign w:val="center"/>
          </w:tcPr>
          <w:p>
            <w:pPr>
              <w:widowControl/>
              <w:jc w:val="left"/>
              <w:rPr>
                <w:rFonts w:hint="eastAsia" w:ascii="仿宋_GB2312" w:hAnsi="等线" w:eastAsia="仿宋_GB2312"/>
                <w:color w:val="000000"/>
                <w:kern w:val="0"/>
                <w:sz w:val="24"/>
              </w:rPr>
            </w:pPr>
          </w:p>
        </w:tc>
        <w:tc>
          <w:tcPr>
            <w:tcW w:w="1440" w:type="dxa"/>
            <w:gridSpan w:val="5"/>
            <w:vAlign w:val="center"/>
          </w:tcPr>
          <w:p>
            <w:pPr>
              <w:widowControl/>
              <w:jc w:val="left"/>
              <w:rPr>
                <w:rFonts w:hint="eastAsia" w:ascii="仿宋_GB2312" w:hAnsi="等线" w:eastAsia="仿宋_GB2312"/>
                <w:color w:val="000000"/>
                <w:kern w:val="0"/>
                <w:sz w:val="24"/>
                <w:u w:val="single"/>
              </w:rPr>
            </w:pPr>
            <w:r>
              <w:rPr>
                <w:rFonts w:hint="eastAsia" w:ascii="仿宋_GB2312" w:hAnsi="等线" w:eastAsia="仿宋_GB2312"/>
                <w:color w:val="000000"/>
                <w:kern w:val="0"/>
                <w:sz w:val="24"/>
              </w:rPr>
              <w:t>职  务</w:t>
            </w:r>
          </w:p>
        </w:tc>
        <w:tc>
          <w:tcPr>
            <w:tcW w:w="1948" w:type="dxa"/>
            <w:gridSpan w:val="3"/>
            <w:vAlign w:val="center"/>
          </w:tcPr>
          <w:p>
            <w:pPr>
              <w:widowControl/>
              <w:jc w:val="left"/>
              <w:rPr>
                <w:rFonts w:hint="eastAsia" w:ascii="仿宋_GB2312" w:hAnsi="等线" w:eastAsia="仿宋_GB2312"/>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1573" w:type="dxa"/>
            <w:gridSpan w:val="3"/>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手机号码1</w:t>
            </w:r>
          </w:p>
        </w:tc>
        <w:tc>
          <w:tcPr>
            <w:tcW w:w="2051" w:type="dxa"/>
            <w:gridSpan w:val="5"/>
            <w:vAlign w:val="center"/>
          </w:tcPr>
          <w:p>
            <w:pPr>
              <w:widowControl/>
              <w:jc w:val="left"/>
              <w:rPr>
                <w:rFonts w:hint="eastAsia" w:ascii="仿宋_GB2312" w:hAnsi="等线" w:eastAsia="仿宋_GB2312"/>
                <w:color w:val="000000"/>
                <w:kern w:val="0"/>
                <w:sz w:val="24"/>
              </w:rPr>
            </w:pPr>
          </w:p>
        </w:tc>
        <w:tc>
          <w:tcPr>
            <w:tcW w:w="1440" w:type="dxa"/>
            <w:gridSpan w:val="5"/>
            <w:vAlign w:val="center"/>
          </w:tcPr>
          <w:p>
            <w:pPr>
              <w:widowControl/>
              <w:jc w:val="left"/>
              <w:rPr>
                <w:rFonts w:hint="eastAsia" w:ascii="仿宋_GB2312" w:hAnsi="等线" w:eastAsia="仿宋_GB2312"/>
                <w:color w:val="000000"/>
                <w:kern w:val="0"/>
                <w:sz w:val="24"/>
                <w:u w:val="single"/>
              </w:rPr>
            </w:pPr>
            <w:r>
              <w:rPr>
                <w:rFonts w:hint="eastAsia" w:ascii="仿宋_GB2312" w:hAnsi="等线" w:eastAsia="仿宋_GB2312"/>
                <w:color w:val="000000"/>
                <w:kern w:val="0"/>
                <w:sz w:val="24"/>
              </w:rPr>
              <w:t>手机号码2</w:t>
            </w:r>
          </w:p>
        </w:tc>
        <w:tc>
          <w:tcPr>
            <w:tcW w:w="1948" w:type="dxa"/>
            <w:gridSpan w:val="3"/>
            <w:vAlign w:val="center"/>
          </w:tcPr>
          <w:p>
            <w:pPr>
              <w:widowControl/>
              <w:jc w:val="left"/>
              <w:rPr>
                <w:rFonts w:hint="eastAsia" w:ascii="仿宋_GB2312" w:hAnsi="等线" w:eastAsia="仿宋_GB2312"/>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1573" w:type="dxa"/>
            <w:gridSpan w:val="3"/>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微信号</w:t>
            </w:r>
          </w:p>
        </w:tc>
        <w:tc>
          <w:tcPr>
            <w:tcW w:w="2051" w:type="dxa"/>
            <w:gridSpan w:val="5"/>
            <w:vAlign w:val="center"/>
          </w:tcPr>
          <w:p>
            <w:pPr>
              <w:widowControl/>
              <w:jc w:val="left"/>
              <w:rPr>
                <w:rFonts w:hint="eastAsia" w:ascii="仿宋_GB2312" w:hAnsi="等线" w:eastAsia="仿宋_GB2312"/>
                <w:color w:val="000000"/>
                <w:kern w:val="0"/>
                <w:sz w:val="24"/>
              </w:rPr>
            </w:pPr>
          </w:p>
        </w:tc>
        <w:tc>
          <w:tcPr>
            <w:tcW w:w="1440" w:type="dxa"/>
            <w:gridSpan w:val="5"/>
            <w:vAlign w:val="center"/>
          </w:tcPr>
          <w:p>
            <w:pPr>
              <w:widowControl/>
              <w:jc w:val="left"/>
              <w:rPr>
                <w:rFonts w:hint="eastAsia" w:ascii="仿宋_GB2312" w:hAnsi="等线" w:eastAsia="仿宋_GB2312"/>
                <w:color w:val="000000"/>
                <w:kern w:val="0"/>
                <w:sz w:val="24"/>
                <w:u w:val="single"/>
              </w:rPr>
            </w:pPr>
            <w:r>
              <w:rPr>
                <w:rFonts w:hint="eastAsia" w:ascii="仿宋_GB2312" w:hAnsi="等线" w:eastAsia="仿宋_GB2312"/>
                <w:color w:val="000000"/>
                <w:kern w:val="0"/>
                <w:sz w:val="24"/>
              </w:rPr>
              <w:t>邮  箱</w:t>
            </w:r>
          </w:p>
        </w:tc>
        <w:tc>
          <w:tcPr>
            <w:tcW w:w="1948" w:type="dxa"/>
            <w:gridSpan w:val="3"/>
            <w:vAlign w:val="center"/>
          </w:tcPr>
          <w:p>
            <w:pPr>
              <w:widowControl/>
              <w:jc w:val="left"/>
              <w:rPr>
                <w:rFonts w:hint="eastAsia" w:ascii="仿宋_GB2312" w:hAnsi="等线" w:eastAsia="仿宋_GB2312"/>
                <w:color w:val="000000"/>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1"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经营范围</w:t>
            </w:r>
            <w:r>
              <w:rPr>
                <w:rFonts w:hint="eastAsia" w:ascii="仿宋_GB2312" w:hAnsi="等线" w:eastAsia="仿宋_GB2312"/>
                <w:color w:val="000000"/>
                <w:kern w:val="0"/>
                <w:sz w:val="24"/>
              </w:rPr>
              <w:t>(只填写出版物经营许可证或分支机构备案证明上的经营范围)</w:t>
            </w:r>
          </w:p>
        </w:tc>
        <w:tc>
          <w:tcPr>
            <w:tcW w:w="7012" w:type="dxa"/>
            <w:gridSpan w:val="16"/>
            <w:vAlign w:val="center"/>
          </w:tcPr>
          <w:p>
            <w:pPr>
              <w:widowControl/>
              <w:jc w:val="left"/>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所有制类型</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□国有</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□民营</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 xml:space="preserve">  </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□外商独资</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□中外合作</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□中外合资</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 xml:space="preserve">  </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□其他</w:t>
            </w:r>
            <w:r>
              <w:rPr>
                <w:rFonts w:ascii="仿宋_GB2312" w:hAnsi="等线" w:eastAsia="仿宋_GB2312" w:cs="仿宋_GB2312"/>
                <w:color w:val="000000"/>
                <w:kern w:val="0"/>
                <w:sz w:val="24"/>
              </w:rPr>
              <w:t>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1515" w:type="dxa"/>
            <w:vMerge w:val="restart"/>
            <w:vAlign w:val="center"/>
          </w:tcPr>
          <w:p>
            <w:pPr>
              <w:widowControl/>
              <w:jc w:val="left"/>
              <w:rPr>
                <w:rFonts w:hint="default" w:ascii="仿宋_GB2312" w:hAnsi="等线" w:eastAsia="仿宋_GB2312"/>
                <w:color w:val="000000"/>
                <w:kern w:val="0"/>
                <w:sz w:val="24"/>
                <w:lang w:val="en-US" w:eastAsia="zh-CN"/>
              </w:rPr>
            </w:pPr>
            <w:r>
              <w:rPr>
                <w:rFonts w:hint="eastAsia" w:ascii="仿宋_GB2312" w:hAnsi="等线" w:eastAsia="仿宋_GB2312"/>
                <w:color w:val="000000"/>
                <w:kern w:val="0"/>
                <w:sz w:val="24"/>
                <w:lang w:val="en-US" w:eastAsia="zh-CN"/>
              </w:rPr>
              <w:t xml:space="preserve"> 面积布局</w:t>
            </w:r>
          </w:p>
        </w:tc>
        <w:tc>
          <w:tcPr>
            <w:tcW w:w="1603" w:type="dxa"/>
            <w:gridSpan w:val="4"/>
            <w:vMerge w:val="restart"/>
            <w:vAlign w:val="center"/>
          </w:tcPr>
          <w:p>
            <w:pPr>
              <w:widowControl/>
              <w:jc w:val="center"/>
              <w:rPr>
                <w:rFonts w:hint="eastAsia" w:ascii="仿宋_GB2312" w:hAnsi="等线" w:eastAsia="仿宋_GB2312"/>
                <w:color w:val="000000"/>
                <w:kern w:val="0"/>
                <w:sz w:val="24"/>
                <w:lang w:eastAsia="zh-CN"/>
              </w:rPr>
            </w:pPr>
            <w:r>
              <w:rPr>
                <w:rFonts w:hint="eastAsia" w:ascii="仿宋_GB2312" w:hAnsi="等线" w:eastAsia="仿宋_GB2312"/>
                <w:color w:val="000000"/>
                <w:kern w:val="0"/>
                <w:sz w:val="24"/>
                <w:lang w:val="en-US" w:eastAsia="zh-CN"/>
              </w:rPr>
              <w:t xml:space="preserve">公共阅读区（活动区、阅读区、展示区面积不重复计算）     </w:t>
            </w:r>
          </w:p>
        </w:tc>
        <w:tc>
          <w:tcPr>
            <w:tcW w:w="5409" w:type="dxa"/>
            <w:gridSpan w:val="12"/>
            <w:vAlign w:val="center"/>
          </w:tcPr>
          <w:p>
            <w:pPr>
              <w:widowControl/>
              <w:jc w:val="left"/>
              <w:rPr>
                <w:rFonts w:hint="default" w:ascii="仿宋_GB2312" w:hAnsi="等线" w:eastAsia="仿宋_GB2312" w:cs="仿宋_GB2312"/>
                <w:color w:val="000000"/>
                <w:kern w:val="0"/>
                <w:sz w:val="24"/>
                <w:lang w:val="en-US" w:eastAsia="zh-CN"/>
              </w:rPr>
            </w:pPr>
            <w:r>
              <w:rPr>
                <w:rFonts w:hint="eastAsia" w:ascii="仿宋_GB2312" w:hAnsi="等线" w:eastAsia="仿宋_GB2312" w:cs="仿宋_GB2312"/>
                <w:color w:val="000000"/>
                <w:kern w:val="0"/>
                <w:sz w:val="24"/>
                <w:lang w:val="en-US" w:eastAsia="zh-CN"/>
              </w:rPr>
              <w:t>活动区面积：</w:t>
            </w:r>
            <w:r>
              <w:rPr>
                <w:rFonts w:hint="eastAsia" w:ascii="仿宋_GB2312" w:hAnsi="等线" w:eastAsia="仿宋_GB2312"/>
                <w:color w:val="000000"/>
                <w:kern w:val="0"/>
                <w:sz w:val="24"/>
                <w:u w:val="single"/>
              </w:rPr>
              <w:t xml:space="preserve">       </w:t>
            </w:r>
            <w:r>
              <w:rPr>
                <w:rFonts w:hint="eastAsia" w:ascii="仿宋_GB2312" w:hAnsi="等线" w:eastAsia="仿宋_GB2312" w:cs="仿宋_GB2312"/>
                <w:color w:val="000000"/>
                <w:kern w:val="0"/>
                <w:sz w:val="24"/>
                <w:lang w:val="en-US" w:eastAsia="zh-CN"/>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1515" w:type="dxa"/>
            <w:vMerge w:val="continue"/>
            <w:vAlign w:val="center"/>
          </w:tcPr>
          <w:p>
            <w:pPr>
              <w:widowControl/>
              <w:jc w:val="left"/>
              <w:rPr>
                <w:rFonts w:hint="eastAsia" w:ascii="仿宋_GB2312" w:hAnsi="等线" w:eastAsia="仿宋_GB2312" w:cs="仿宋_GB2312"/>
                <w:color w:val="000000"/>
                <w:kern w:val="0"/>
                <w:sz w:val="24"/>
              </w:rPr>
            </w:pPr>
          </w:p>
        </w:tc>
        <w:tc>
          <w:tcPr>
            <w:tcW w:w="1603" w:type="dxa"/>
            <w:gridSpan w:val="4"/>
            <w:vMerge w:val="continue"/>
            <w:vAlign w:val="center"/>
          </w:tcPr>
          <w:p>
            <w:pPr>
              <w:widowControl/>
              <w:jc w:val="center"/>
              <w:rPr>
                <w:rFonts w:hint="eastAsia" w:ascii="仿宋_GB2312" w:hAnsi="等线" w:eastAsia="仿宋_GB2312"/>
                <w:color w:val="000000"/>
                <w:kern w:val="0"/>
                <w:sz w:val="24"/>
              </w:rPr>
            </w:pPr>
          </w:p>
        </w:tc>
        <w:tc>
          <w:tcPr>
            <w:tcW w:w="5409" w:type="dxa"/>
            <w:gridSpan w:val="12"/>
            <w:vAlign w:val="center"/>
          </w:tcPr>
          <w:p>
            <w:pPr>
              <w:widowControl/>
              <w:jc w:val="left"/>
              <w:rPr>
                <w:rFonts w:hint="default" w:ascii="仿宋_GB2312" w:hAnsi="等线" w:eastAsia="仿宋_GB2312" w:cs="仿宋_GB2312"/>
                <w:color w:val="000000"/>
                <w:kern w:val="0"/>
                <w:sz w:val="24"/>
                <w:lang w:val="en-US" w:eastAsia="zh-CN"/>
              </w:rPr>
            </w:pPr>
            <w:r>
              <w:rPr>
                <w:rFonts w:hint="eastAsia" w:ascii="仿宋_GB2312" w:hAnsi="等线" w:eastAsia="仿宋_GB2312" w:cs="仿宋_GB2312"/>
                <w:color w:val="000000"/>
                <w:kern w:val="0"/>
                <w:sz w:val="24"/>
                <w:lang w:val="en-US" w:eastAsia="zh-CN"/>
              </w:rPr>
              <w:t>阅读区面积（含座椅）：</w:t>
            </w:r>
            <w:r>
              <w:rPr>
                <w:rFonts w:hint="eastAsia" w:ascii="仿宋_GB2312" w:hAnsi="等线" w:eastAsia="仿宋_GB2312"/>
                <w:color w:val="000000"/>
                <w:kern w:val="0"/>
                <w:sz w:val="24"/>
                <w:u w:val="single"/>
              </w:rPr>
              <w:t xml:space="preserve">       </w:t>
            </w:r>
            <w:r>
              <w:rPr>
                <w:rFonts w:hint="eastAsia" w:ascii="仿宋_GB2312" w:hAnsi="等线" w:eastAsia="仿宋_GB2312" w:cs="仿宋_GB2312"/>
                <w:color w:val="000000"/>
                <w:kern w:val="0"/>
                <w:sz w:val="24"/>
                <w:lang w:val="en-US" w:eastAsia="zh-CN"/>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1515" w:type="dxa"/>
            <w:vMerge w:val="continue"/>
            <w:vAlign w:val="center"/>
          </w:tcPr>
          <w:p>
            <w:pPr>
              <w:widowControl/>
              <w:jc w:val="left"/>
              <w:rPr>
                <w:rFonts w:hint="eastAsia" w:ascii="仿宋_GB2312" w:hAnsi="等线" w:eastAsia="仿宋_GB2312" w:cs="仿宋_GB2312"/>
                <w:color w:val="000000"/>
                <w:kern w:val="0"/>
                <w:sz w:val="24"/>
              </w:rPr>
            </w:pPr>
          </w:p>
        </w:tc>
        <w:tc>
          <w:tcPr>
            <w:tcW w:w="1603" w:type="dxa"/>
            <w:gridSpan w:val="4"/>
            <w:vMerge w:val="continue"/>
            <w:vAlign w:val="center"/>
          </w:tcPr>
          <w:p>
            <w:pPr>
              <w:widowControl/>
              <w:jc w:val="center"/>
              <w:rPr>
                <w:rFonts w:hint="eastAsia" w:ascii="仿宋_GB2312" w:hAnsi="等线" w:eastAsia="仿宋_GB2312"/>
                <w:color w:val="000000"/>
                <w:kern w:val="0"/>
                <w:sz w:val="24"/>
              </w:rPr>
            </w:pPr>
          </w:p>
        </w:tc>
        <w:tc>
          <w:tcPr>
            <w:tcW w:w="5409" w:type="dxa"/>
            <w:gridSpan w:val="12"/>
            <w:vAlign w:val="center"/>
          </w:tcPr>
          <w:p>
            <w:pPr>
              <w:widowControl/>
              <w:jc w:val="left"/>
              <w:rPr>
                <w:rFonts w:hint="default" w:ascii="仿宋_GB2312" w:hAnsi="等线" w:eastAsia="仿宋_GB2312"/>
                <w:color w:val="000000"/>
                <w:kern w:val="0"/>
                <w:sz w:val="24"/>
                <w:lang w:val="en-US" w:eastAsia="zh-CN"/>
              </w:rPr>
            </w:pPr>
            <w:r>
              <w:rPr>
                <w:rFonts w:hint="eastAsia" w:ascii="仿宋_GB2312" w:hAnsi="等线" w:eastAsia="仿宋_GB2312"/>
                <w:color w:val="000000"/>
                <w:kern w:val="0"/>
                <w:sz w:val="24"/>
                <w:lang w:val="en-US" w:eastAsia="zh-CN"/>
              </w:rPr>
              <w:t>展示区面积：</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lang w:val="en-US" w:eastAsia="zh-CN"/>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jc w:val="center"/>
        </w:trPr>
        <w:tc>
          <w:tcPr>
            <w:tcW w:w="1515" w:type="dxa"/>
            <w:vMerge w:val="restart"/>
            <w:vAlign w:val="center"/>
          </w:tcPr>
          <w:p>
            <w:pPr>
              <w:widowControl/>
              <w:jc w:val="left"/>
              <w:rPr>
                <w:rFonts w:hint="eastAsia" w:ascii="仿宋_GB2312" w:hAnsi="等线" w:eastAsia="仿宋_GB2312" w:cs="仿宋_GB2312"/>
                <w:color w:val="000000"/>
                <w:kern w:val="0"/>
                <w:sz w:val="24"/>
                <w:lang w:eastAsia="zh-CN"/>
              </w:rPr>
            </w:pPr>
            <w:r>
              <w:rPr>
                <w:rFonts w:hint="eastAsia" w:ascii="仿宋_GB2312" w:hAnsi="等线" w:eastAsia="仿宋_GB2312"/>
                <w:color w:val="000000"/>
                <w:kern w:val="0"/>
                <w:sz w:val="24"/>
                <w:lang w:val="en-US" w:eastAsia="zh-CN"/>
              </w:rPr>
              <w:t xml:space="preserve"> </w:t>
            </w:r>
          </w:p>
        </w:tc>
        <w:tc>
          <w:tcPr>
            <w:tcW w:w="1603" w:type="dxa"/>
            <w:gridSpan w:val="4"/>
            <w:vAlign w:val="center"/>
          </w:tcPr>
          <w:p>
            <w:pPr>
              <w:widowControl/>
              <w:jc w:val="left"/>
              <w:rPr>
                <w:rFonts w:hint="eastAsia" w:ascii="仿宋_GB2312" w:hAnsi="等线" w:eastAsia="仿宋_GB2312"/>
                <w:color w:val="000000"/>
                <w:kern w:val="0"/>
                <w:sz w:val="24"/>
                <w:lang w:eastAsia="zh-CN"/>
              </w:rPr>
            </w:pPr>
            <w:r>
              <w:rPr>
                <w:rFonts w:hint="eastAsia" w:ascii="仿宋_GB2312" w:hAnsi="等线" w:eastAsia="仿宋_GB2312"/>
                <w:color w:val="000000"/>
                <w:kern w:val="0"/>
                <w:sz w:val="24"/>
                <w:lang w:val="en-US" w:eastAsia="zh-CN"/>
              </w:rPr>
              <w:t xml:space="preserve">其他非书业务区（含简餐、饮品等）   </w:t>
            </w:r>
          </w:p>
        </w:tc>
        <w:tc>
          <w:tcPr>
            <w:tcW w:w="5409" w:type="dxa"/>
            <w:gridSpan w:val="12"/>
            <w:vAlign w:val="center"/>
          </w:tcPr>
          <w:p>
            <w:pPr>
              <w:widowControl/>
              <w:jc w:val="left"/>
              <w:rPr>
                <w:rFonts w:hint="default" w:ascii="仿宋_GB2312" w:hAnsi="等线" w:eastAsia="仿宋_GB2312"/>
                <w:color w:val="000000"/>
                <w:kern w:val="0"/>
                <w:sz w:val="24"/>
                <w:lang w:val="en-US" w:eastAsia="zh-CN"/>
              </w:rPr>
            </w:pPr>
            <w:r>
              <w:rPr>
                <w:rFonts w:hint="eastAsia" w:ascii="仿宋_GB2312" w:hAnsi="等线" w:eastAsia="仿宋_GB2312"/>
                <w:color w:val="000000"/>
                <w:kern w:val="0"/>
                <w:sz w:val="24"/>
                <w:lang w:val="en-US" w:eastAsia="zh-CN"/>
              </w:rPr>
              <w:t>区域面积：</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lang w:val="en-US" w:eastAsia="zh-CN"/>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515" w:type="dxa"/>
            <w:vMerge w:val="continue"/>
            <w:vAlign w:val="center"/>
          </w:tcPr>
          <w:p>
            <w:pPr>
              <w:widowControl/>
              <w:jc w:val="left"/>
              <w:rPr>
                <w:rFonts w:hint="eastAsia" w:ascii="仿宋_GB2312" w:hAnsi="等线" w:eastAsia="仿宋_GB2312" w:cs="仿宋_GB2312"/>
                <w:color w:val="000000"/>
                <w:kern w:val="0"/>
                <w:sz w:val="24"/>
              </w:rPr>
            </w:pPr>
          </w:p>
        </w:tc>
        <w:tc>
          <w:tcPr>
            <w:tcW w:w="1603" w:type="dxa"/>
            <w:gridSpan w:val="4"/>
            <w:vAlign w:val="center"/>
          </w:tcPr>
          <w:p>
            <w:pPr>
              <w:widowControl/>
              <w:jc w:val="center"/>
              <w:rPr>
                <w:rFonts w:hint="eastAsia" w:ascii="仿宋_GB2312" w:hAnsi="等线" w:eastAsia="仿宋_GB2312" w:cs="仿宋_GB2312"/>
                <w:color w:val="000000"/>
                <w:kern w:val="0"/>
                <w:sz w:val="24"/>
                <w:lang w:eastAsia="zh-CN"/>
              </w:rPr>
            </w:pPr>
            <w:r>
              <w:rPr>
                <w:rFonts w:hint="eastAsia" w:ascii="仿宋_GB2312" w:hAnsi="等线" w:eastAsia="仿宋_GB2312"/>
                <w:color w:val="000000"/>
                <w:kern w:val="0"/>
                <w:sz w:val="24"/>
                <w:lang w:val="en-US" w:eastAsia="zh-CN"/>
              </w:rPr>
              <w:t>总面积（不含办公区和库房）</w:t>
            </w:r>
          </w:p>
        </w:tc>
        <w:tc>
          <w:tcPr>
            <w:tcW w:w="5409" w:type="dxa"/>
            <w:gridSpan w:val="12"/>
            <w:vAlign w:val="center"/>
          </w:tcPr>
          <w:p>
            <w:pPr>
              <w:widowControl/>
              <w:jc w:val="left"/>
              <w:rPr>
                <w:rFonts w:hint="default" w:eastAsia="宋体"/>
                <w:lang w:val="en-US" w:eastAsia="zh-CN"/>
              </w:rPr>
            </w:pPr>
            <w:r>
              <w:rPr>
                <w:rFonts w:hint="eastAsia" w:ascii="仿宋_GB2312" w:hAnsi="等线" w:eastAsia="仿宋_GB2312"/>
                <w:color w:val="000000"/>
                <w:kern w:val="0"/>
                <w:sz w:val="24"/>
                <w:lang w:val="en-US" w:eastAsia="zh-CN"/>
              </w:rPr>
              <w:t>总面积：</w:t>
            </w:r>
            <w:r>
              <w:rPr>
                <w:rFonts w:hint="eastAsia" w:ascii="仿宋_GB2312" w:hAnsi="等线" w:eastAsia="仿宋_GB2312"/>
                <w:color w:val="000000"/>
                <w:kern w:val="0"/>
                <w:sz w:val="24"/>
                <w:u w:val="single"/>
              </w:rPr>
              <w:t xml:space="preserve">       </w:t>
            </w:r>
            <w:r>
              <w:rPr>
                <w:rFonts w:hint="eastAsia" w:ascii="仿宋_GB2312" w:hAnsi="等线" w:eastAsia="仿宋_GB2312"/>
                <w:color w:val="000000"/>
                <w:kern w:val="0"/>
                <w:sz w:val="24"/>
                <w:lang w:val="en-US" w:eastAsia="zh-CN"/>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515" w:type="dxa"/>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合同或产权面积</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合同面积</w:t>
            </w:r>
            <w:r>
              <w:rPr>
                <w:rFonts w:ascii="仿宋_GB2312" w:hAnsi="等线" w:eastAsia="仿宋_GB2312" w:cs="仿宋_GB2312"/>
                <w:color w:val="000000"/>
                <w:kern w:val="0"/>
                <w:sz w:val="24"/>
              </w:rPr>
              <w:t>__________</w:t>
            </w:r>
            <w:r>
              <w:rPr>
                <w:rFonts w:hint="eastAsia" w:ascii="仿宋_GB2312" w:hAnsi="等线" w:eastAsia="仿宋_GB2312" w:cs="仿宋_GB2312"/>
                <w:color w:val="000000"/>
                <w:kern w:val="0"/>
                <w:sz w:val="24"/>
              </w:rPr>
              <w:t>平方米  或  产权证面积</w:t>
            </w:r>
            <w:r>
              <w:rPr>
                <w:rFonts w:ascii="仿宋_GB2312" w:hAnsi="等线" w:eastAsia="仿宋_GB2312" w:cs="仿宋_GB2312"/>
                <w:color w:val="000000"/>
                <w:kern w:val="0"/>
                <w:sz w:val="24"/>
              </w:rPr>
              <w:t>__________</w:t>
            </w:r>
            <w:r>
              <w:rPr>
                <w:rFonts w:hint="eastAsia" w:ascii="仿宋_GB2312" w:hAnsi="等线" w:eastAsia="仿宋_GB2312" w:cs="仿宋_GB2312"/>
                <w:color w:val="000000"/>
                <w:kern w:val="0"/>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6" w:hRule="atLeast"/>
          <w:jc w:val="center"/>
        </w:trPr>
        <w:tc>
          <w:tcPr>
            <w:tcW w:w="1515" w:type="dxa"/>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区域位置</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□商场内部   商场名称</w:t>
            </w:r>
            <w:r>
              <w:rPr>
                <w:rFonts w:ascii="仿宋_GB2312" w:hAnsi="等线" w:eastAsia="仿宋_GB2312" w:cs="仿宋_GB2312"/>
                <w:color w:val="000000"/>
                <w:kern w:val="0"/>
                <w:sz w:val="24"/>
              </w:rPr>
              <w:t>______________</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□校园内部</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 xml:space="preserve">  校园名称</w:t>
            </w:r>
            <w:r>
              <w:rPr>
                <w:rFonts w:ascii="仿宋_GB2312" w:hAnsi="等线" w:eastAsia="仿宋_GB2312" w:cs="仿宋_GB2312"/>
                <w:color w:val="000000"/>
                <w:kern w:val="0"/>
                <w:sz w:val="24"/>
              </w:rPr>
              <w:t>______________</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 xml:space="preserve">□园区内部 </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园区名称</w:t>
            </w:r>
            <w:r>
              <w:rPr>
                <w:rFonts w:ascii="仿宋_GB2312" w:hAnsi="等线" w:eastAsia="仿宋_GB2312" w:cs="仿宋_GB2312"/>
                <w:color w:val="000000"/>
                <w:kern w:val="0"/>
                <w:sz w:val="24"/>
              </w:rPr>
              <w:t>______________</w:t>
            </w:r>
          </w:p>
          <w:p>
            <w:pPr>
              <w:widowControl/>
              <w:jc w:val="left"/>
              <w:rPr>
                <w:rFonts w:hint="eastAsia" w:ascii="仿宋_GB2312" w:hAnsi="等线" w:eastAsia="仿宋_GB2312" w:cs="仿宋_GB2312"/>
                <w:kern w:val="0"/>
                <w:sz w:val="24"/>
              </w:rPr>
            </w:pPr>
            <w:r>
              <w:rPr>
                <w:rFonts w:hint="eastAsia" w:ascii="仿宋_GB2312" w:hAnsi="等线" w:eastAsia="仿宋_GB2312" w:cs="仿宋_GB2312"/>
                <w:color w:val="000000"/>
                <w:kern w:val="0"/>
                <w:sz w:val="24"/>
              </w:rPr>
              <w:t>□其他</w:t>
            </w:r>
            <w:r>
              <w:rPr>
                <w:rFonts w:ascii="仿宋_GB2312" w:hAnsi="等线" w:eastAsia="仿宋_GB2312" w:cs="仿宋_GB2312"/>
                <w:color w:val="000000"/>
                <w:kern w:val="0"/>
                <w:sz w:val="24"/>
              </w:rPr>
              <w:t>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6"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出版物数量</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kern w:val="0"/>
                <w:sz w:val="24"/>
              </w:rPr>
              <w:t>出版物总数量</w:t>
            </w:r>
            <w:r>
              <w:rPr>
                <w:rFonts w:ascii="仿宋_GB2312" w:hAnsi="等线" w:eastAsia="仿宋_GB2312" w:cs="仿宋_GB2312"/>
                <w:kern w:val="0"/>
                <w:sz w:val="24"/>
              </w:rPr>
              <w:t>________________________</w:t>
            </w:r>
            <w:r>
              <w:rPr>
                <w:rFonts w:hint="eastAsia" w:ascii="仿宋_GB2312" w:hAnsi="等线" w:eastAsia="仿宋_GB2312" w:cs="仿宋_GB2312"/>
                <w:color w:val="000000"/>
                <w:kern w:val="0"/>
                <w:sz w:val="24"/>
              </w:rPr>
              <w:t>册</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kern w:val="0"/>
                <w:sz w:val="24"/>
              </w:rPr>
              <w:t>其中架上陈列数量</w:t>
            </w:r>
            <w:r>
              <w:rPr>
                <w:rFonts w:ascii="仿宋_GB2312" w:hAnsi="等线" w:eastAsia="仿宋_GB2312" w:cs="仿宋_GB2312"/>
                <w:kern w:val="0"/>
                <w:sz w:val="24"/>
              </w:rPr>
              <w:t>____________________</w:t>
            </w:r>
            <w:r>
              <w:rPr>
                <w:rFonts w:hint="eastAsia" w:ascii="仿宋_GB2312" w:hAnsi="等线" w:eastAsia="仿宋_GB2312" w:cs="仿宋_GB2312"/>
                <w:color w:val="000000"/>
                <w:kern w:val="0"/>
                <w:sz w:val="24"/>
              </w:rPr>
              <w:t>册</w:t>
            </w:r>
          </w:p>
          <w:p>
            <w:pPr>
              <w:widowControl/>
              <w:jc w:val="left"/>
              <w:rPr>
                <w:rFonts w:hint="eastAsia" w:ascii="仿宋_GB2312" w:hAnsi="等线" w:eastAsia="仿宋_GB2312" w:cs="仿宋_GB2312"/>
                <w:color w:val="000000"/>
                <w:kern w:val="0"/>
              </w:rPr>
            </w:pPr>
            <w:r>
              <w:rPr>
                <w:rFonts w:hint="eastAsia" w:ascii="仿宋_GB2312" w:hAnsi="等线" w:eastAsia="仿宋_GB2312" w:cs="仿宋_GB2312"/>
                <w:color w:val="000000"/>
                <w:kern w:val="0"/>
              </w:rPr>
              <w:t>（注：如为连锁机构，此项仅填写本门店数量）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出版物品种</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ascii="仿宋_GB2312" w:hAnsi="等线" w:eastAsia="仿宋_GB2312" w:cs="仿宋_GB2312"/>
                <w:kern w:val="0"/>
                <w:sz w:val="24"/>
              </w:rPr>
              <w:t>___________________</w:t>
            </w:r>
            <w:r>
              <w:rPr>
                <w:rFonts w:hint="eastAsia" w:ascii="仿宋_GB2312" w:hAnsi="等线" w:eastAsia="仿宋_GB2312" w:cs="仿宋_GB2312"/>
                <w:color w:val="000000"/>
                <w:kern w:val="0"/>
                <w:sz w:val="24"/>
              </w:rPr>
              <w:t>种</w:t>
            </w:r>
          </w:p>
          <w:p>
            <w:pPr>
              <w:widowControl/>
              <w:jc w:val="left"/>
              <w:rPr>
                <w:rFonts w:hint="eastAsia" w:ascii="仿宋_GB2312" w:hAnsi="等线" w:eastAsia="仿宋_GB2312" w:cs="仿宋_GB2312"/>
                <w:color w:val="000000"/>
                <w:kern w:val="0"/>
              </w:rPr>
            </w:pPr>
            <w:r>
              <w:rPr>
                <w:rFonts w:hint="eastAsia" w:ascii="仿宋_GB2312" w:hAnsi="等线" w:eastAsia="仿宋_GB2312" w:cs="仿宋_GB2312"/>
                <w:color w:val="000000"/>
                <w:kern w:val="0"/>
              </w:rPr>
              <w:t>（注：如为连锁机构，此项仅填写本门店品种数）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1515" w:type="dxa"/>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图书分类</w:t>
            </w:r>
          </w:p>
        </w:tc>
        <w:tc>
          <w:tcPr>
            <w:tcW w:w="7012" w:type="dxa"/>
            <w:gridSpan w:val="16"/>
            <w:vAlign w:val="center"/>
          </w:tcPr>
          <w:p>
            <w:pPr>
              <w:widowControl/>
              <w:jc w:val="left"/>
              <w:rPr>
                <w:rFonts w:hint="eastAsia" w:ascii="仿宋_GB2312" w:hAnsi="等线" w:eastAsia="仿宋_GB2312" w:cs="仿宋_GB2312"/>
                <w:kern w:val="0"/>
                <w:sz w:val="24"/>
              </w:rPr>
            </w:pPr>
            <w:r>
              <w:rPr>
                <w:rFonts w:hint="eastAsia" w:ascii="仿宋_GB2312" w:hAnsi="等线" w:eastAsia="仿宋_GB2312" w:cs="仿宋_GB2312"/>
                <w:kern w:val="0"/>
                <w:sz w:val="24"/>
              </w:rPr>
              <w:t>是否进行图书分类：</w:t>
            </w:r>
            <w:r>
              <w:rPr>
                <w:rFonts w:hint="eastAsia" w:ascii="仿宋_GB2312" w:hAnsi="等线" w:eastAsia="仿宋_GB2312" w:cs="仿宋_GB2312"/>
                <w:color w:val="000000"/>
                <w:kern w:val="0"/>
                <w:sz w:val="24"/>
              </w:rPr>
              <w:t>□是   □否</w:t>
            </w:r>
          </w:p>
          <w:p>
            <w:pPr>
              <w:widowControl/>
              <w:jc w:val="left"/>
              <w:rPr>
                <w:rFonts w:hint="eastAsia" w:ascii="仿宋_GB2312" w:hAnsi="等线" w:eastAsia="仿宋_GB2312" w:cs="仿宋_GB2312"/>
                <w:kern w:val="0"/>
                <w:sz w:val="24"/>
              </w:rPr>
            </w:pPr>
            <w:r>
              <w:rPr>
                <w:rFonts w:hint="eastAsia" w:ascii="仿宋_GB2312" w:hAnsi="等线" w:eastAsia="仿宋_GB2312" w:cs="仿宋_GB2312"/>
                <w:kern w:val="0"/>
                <w:sz w:val="24"/>
              </w:rPr>
              <w:t>图书分类方法</w:t>
            </w:r>
            <w:r>
              <w:rPr>
                <w:rFonts w:ascii="仿宋_GB2312" w:hAnsi="等线" w:eastAsia="仿宋_GB2312" w:cs="仿宋_GB2312"/>
                <w:kern w:val="0"/>
                <w:sz w:val="24"/>
              </w:rPr>
              <w:t>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内容服务</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□导购服务  □查询服务      □线上服务</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□推荐书单  □新书预定服务  □送书上门服务</w:t>
            </w:r>
          </w:p>
          <w:p>
            <w:pPr>
              <w:widowControl/>
              <w:jc w:val="left"/>
              <w:rPr>
                <w:rFonts w:hint="eastAsia" w:ascii="仿宋_GB2312" w:hAnsi="等线" w:eastAsia="仿宋_GB2312"/>
                <w:color w:val="0000FF"/>
                <w:kern w:val="0"/>
                <w:sz w:val="24"/>
              </w:rPr>
            </w:pPr>
            <w:r>
              <w:rPr>
                <w:rFonts w:hint="eastAsia" w:ascii="仿宋_GB2312" w:hAnsi="等线" w:eastAsia="仿宋_GB2312" w:cs="仿宋_GB2312"/>
                <w:color w:val="000000"/>
                <w:kern w:val="0"/>
                <w:sz w:val="24"/>
              </w:rPr>
              <w:t xml:space="preserve">□缺书登记  </w:t>
            </w:r>
            <w:r>
              <w:rPr>
                <w:rFonts w:hint="eastAsia" w:ascii="仿宋_GB2312" w:hAnsi="等线" w:eastAsia="仿宋_GB2312"/>
                <w:kern w:val="0"/>
                <w:sz w:val="24"/>
              </w:rPr>
              <w:t>□旧书售卖、借阅</w:t>
            </w:r>
            <w:r>
              <w:rPr>
                <w:rFonts w:ascii="仿宋_GB2312" w:hAnsi="等线" w:eastAsia="仿宋_GB2312"/>
                <w:kern w:val="0"/>
                <w:sz w:val="24"/>
              </w:rPr>
              <w:t xml:space="preserve"> </w:t>
            </w:r>
            <w:r>
              <w:rPr>
                <w:rFonts w:hint="eastAsia" w:ascii="仿宋_GB2312" w:hAnsi="等线" w:eastAsia="仿宋_GB2312"/>
                <w:kern w:val="0"/>
                <w:sz w:val="24"/>
              </w:rPr>
              <w:t>□旧书回收</w:t>
            </w:r>
          </w:p>
          <w:p>
            <w:pPr>
              <w:widowControl/>
              <w:jc w:val="left"/>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□其他</w:t>
            </w:r>
            <w:r>
              <w:rPr>
                <w:rFonts w:ascii="仿宋_GB2312" w:hAnsi="等线" w:eastAsia="仿宋_GB2312" w:cs="仿宋_GB2312"/>
                <w:color w:val="000000"/>
                <w:kern w:val="0"/>
                <w:sz w:val="24"/>
              </w:rPr>
              <w:t>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营业时间</w:t>
            </w:r>
          </w:p>
        </w:tc>
        <w:tc>
          <w:tcPr>
            <w:tcW w:w="7012" w:type="dxa"/>
            <w:gridSpan w:val="16"/>
            <w:vAlign w:val="center"/>
          </w:tcPr>
          <w:p>
            <w:pPr>
              <w:widowControl/>
              <w:jc w:val="left"/>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w:t>
            </w:r>
            <w:r>
              <w:rPr>
                <w:rFonts w:ascii="仿宋_GB2312" w:hAnsi="等线" w:eastAsia="仿宋_GB2312" w:cs="仿宋_GB2312"/>
                <w:color w:val="000000"/>
                <w:kern w:val="0"/>
                <w:sz w:val="24"/>
              </w:rPr>
              <w:t>24</w:t>
            </w:r>
            <w:r>
              <w:rPr>
                <w:rFonts w:hint="eastAsia" w:ascii="仿宋_GB2312" w:hAnsi="等线" w:eastAsia="仿宋_GB2312" w:cs="仿宋_GB2312"/>
                <w:color w:val="000000"/>
                <w:kern w:val="0"/>
                <w:sz w:val="24"/>
              </w:rPr>
              <w:t>小时营业</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□非</w:t>
            </w:r>
            <w:r>
              <w:rPr>
                <w:rFonts w:ascii="仿宋_GB2312" w:hAnsi="等线" w:eastAsia="仿宋_GB2312" w:cs="仿宋_GB2312"/>
                <w:color w:val="000000"/>
                <w:kern w:val="0"/>
                <w:sz w:val="24"/>
              </w:rPr>
              <w:t>24</w:t>
            </w:r>
            <w:r>
              <w:rPr>
                <w:rFonts w:hint="eastAsia" w:ascii="仿宋_GB2312" w:hAnsi="等线" w:eastAsia="仿宋_GB2312" w:cs="仿宋_GB2312"/>
                <w:color w:val="000000"/>
                <w:kern w:val="0"/>
                <w:sz w:val="24"/>
              </w:rPr>
              <w:t>小时营业，营业时间：____________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座位数量</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座位数量</w:t>
            </w:r>
            <w:r>
              <w:rPr>
                <w:rFonts w:ascii="仿宋_GB2312" w:hAnsi="等线" w:eastAsia="仿宋_GB2312" w:cs="仿宋_GB2312"/>
                <w:color w:val="000000"/>
                <w:kern w:val="0"/>
                <w:sz w:val="24"/>
              </w:rPr>
              <w:t>__________</w:t>
            </w:r>
            <w:r>
              <w:rPr>
                <w:rFonts w:hint="eastAsia" w:ascii="仿宋_GB2312" w:hAnsi="等线" w:eastAsia="仿宋_GB2312" w:cs="仿宋_GB2312"/>
                <w:color w:val="000000"/>
                <w:kern w:val="0"/>
                <w:sz w:val="24"/>
              </w:rPr>
              <w:t>个</w:t>
            </w:r>
          </w:p>
          <w:p>
            <w:pPr>
              <w:widowControl/>
              <w:jc w:val="left"/>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其中免费座位</w:t>
            </w:r>
            <w:r>
              <w:rPr>
                <w:rFonts w:ascii="仿宋_GB2312" w:hAnsi="等线" w:eastAsia="仿宋_GB2312" w:cs="仿宋_GB2312"/>
                <w:color w:val="000000"/>
                <w:kern w:val="0"/>
                <w:sz w:val="24"/>
              </w:rPr>
              <w:t>______</w:t>
            </w:r>
            <w:r>
              <w:rPr>
                <w:rFonts w:hint="eastAsia" w:ascii="仿宋_GB2312" w:hAnsi="等线" w:eastAsia="仿宋_GB2312" w:cs="仿宋_GB2312"/>
                <w:color w:val="000000"/>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会员服务</w:t>
            </w:r>
          </w:p>
        </w:tc>
        <w:tc>
          <w:tcPr>
            <w:tcW w:w="7012" w:type="dxa"/>
            <w:gridSpan w:val="16"/>
            <w:vAlign w:val="center"/>
          </w:tcPr>
          <w:p>
            <w:pPr>
              <w:widowControl/>
              <w:jc w:val="left"/>
              <w:rPr>
                <w:rFonts w:hint="eastAsia" w:ascii="仿宋_GB2312" w:hAnsi="等线" w:eastAsia="仿宋_GB2312" w:cs="仿宋_GB2312"/>
                <w:kern w:val="0"/>
                <w:sz w:val="24"/>
              </w:rPr>
            </w:pPr>
            <w:r>
              <w:rPr>
                <w:rFonts w:hint="eastAsia" w:ascii="仿宋_GB2312" w:hAnsi="等线" w:eastAsia="仿宋_GB2312" w:cs="仿宋_GB2312"/>
                <w:color w:val="000000"/>
                <w:kern w:val="0"/>
                <w:sz w:val="24"/>
              </w:rPr>
              <w:t>□提供</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会员服务内容</w:t>
            </w:r>
            <w:r>
              <w:rPr>
                <w:rFonts w:ascii="仿宋_GB2312" w:hAnsi="等线" w:eastAsia="仿宋_GB2312" w:cs="仿宋_GB2312"/>
                <w:kern w:val="0"/>
                <w:sz w:val="24"/>
              </w:rPr>
              <w:t>____________________________________</w:t>
            </w:r>
          </w:p>
          <w:p>
            <w:pPr>
              <w:widowControl/>
              <w:jc w:val="left"/>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1515" w:type="dxa"/>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社会化服务</w:t>
            </w:r>
          </w:p>
        </w:tc>
        <w:tc>
          <w:tcPr>
            <w:tcW w:w="7012" w:type="dxa"/>
            <w:gridSpan w:val="16"/>
            <w:vAlign w:val="center"/>
          </w:tcPr>
          <w:p>
            <w:pPr>
              <w:widowControl/>
              <w:jc w:val="left"/>
              <w:rPr>
                <w:rFonts w:hint="eastAsia" w:ascii="仿宋_GB2312" w:hAnsi="等线" w:eastAsia="仿宋_GB2312" w:cs="仿宋_GB2312"/>
                <w:kern w:val="0"/>
                <w:sz w:val="24"/>
              </w:rPr>
            </w:pPr>
            <w:r>
              <w:rPr>
                <w:rFonts w:hint="eastAsia" w:ascii="仿宋_GB2312" w:hAnsi="等线" w:eastAsia="仿宋_GB2312" w:cs="仿宋_GB2312"/>
                <w:kern w:val="0"/>
                <w:sz w:val="24"/>
              </w:rPr>
              <w:t>与社区、街区、商区或周边单位“结对子”开展社会化服务工作：</w:t>
            </w:r>
          </w:p>
          <w:p>
            <w:pPr>
              <w:widowControl/>
              <w:jc w:val="left"/>
              <w:rPr>
                <w:rFonts w:hint="eastAsia" w:ascii="仿宋_GB2312" w:hAnsi="等线" w:eastAsia="仿宋_GB2312" w:cs="仿宋_GB2312"/>
                <w:kern w:val="0"/>
                <w:sz w:val="24"/>
              </w:rPr>
            </w:pPr>
            <w:r>
              <w:rPr>
                <w:rFonts w:hint="eastAsia" w:ascii="仿宋_GB2312" w:hAnsi="等线" w:eastAsia="仿宋_GB2312" w:cs="仿宋_GB2312"/>
                <w:color w:val="000000"/>
                <w:kern w:val="0"/>
                <w:sz w:val="24"/>
              </w:rPr>
              <w:t>□是</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合作单位数量</w:t>
            </w:r>
            <w:r>
              <w:rPr>
                <w:rFonts w:ascii="仿宋_GB2312" w:hAnsi="等线" w:eastAsia="仿宋_GB2312" w:cs="仿宋_GB2312"/>
                <w:kern w:val="0"/>
                <w:sz w:val="24"/>
              </w:rPr>
              <w:t>____</w:t>
            </w:r>
            <w:r>
              <w:rPr>
                <w:rFonts w:hint="eastAsia" w:ascii="仿宋_GB2312" w:hAnsi="等线" w:eastAsia="仿宋_GB2312" w:cs="仿宋_GB2312"/>
                <w:kern w:val="0"/>
                <w:sz w:val="24"/>
              </w:rPr>
              <w:t>个，</w:t>
            </w:r>
            <w:r>
              <w:rPr>
                <w:rFonts w:hint="eastAsia" w:ascii="仿宋_GB2312" w:hAnsi="等线" w:eastAsia="仿宋_GB2312" w:cs="仿宋_GB2312"/>
                <w:color w:val="000000"/>
                <w:kern w:val="0"/>
                <w:sz w:val="24"/>
              </w:rPr>
              <w:t>合作单位名称</w:t>
            </w:r>
            <w:r>
              <w:rPr>
                <w:rFonts w:ascii="仿宋_GB2312" w:hAnsi="等线" w:eastAsia="仿宋_GB2312" w:cs="仿宋_GB2312"/>
                <w:kern w:val="0"/>
                <w:sz w:val="24"/>
              </w:rPr>
              <w:t>____</w:t>
            </w:r>
          </w:p>
          <w:p>
            <w:pPr>
              <w:widowControl/>
              <w:jc w:val="left"/>
              <w:rPr>
                <w:rFonts w:hint="eastAsia" w:ascii="仿宋_GB2312" w:hAnsi="等线" w:eastAsia="仿宋_GB2312" w:cs="仿宋_GB2312"/>
                <w:kern w:val="0"/>
                <w:sz w:val="24"/>
              </w:rPr>
            </w:pPr>
            <w:r>
              <w:rPr>
                <w:rFonts w:hint="eastAsia" w:ascii="仿宋_GB2312" w:hAnsi="等线" w:eastAsia="仿宋_GB2312" w:cs="仿宋_GB2312"/>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515" w:type="dxa"/>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便民服务</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□免费饮用水</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□免费</w:t>
            </w:r>
            <w:r>
              <w:rPr>
                <w:rFonts w:ascii="仿宋_GB2312" w:hAnsi="等线" w:eastAsia="仿宋_GB2312" w:cs="仿宋_GB2312"/>
                <w:color w:val="000000"/>
                <w:kern w:val="0"/>
                <w:sz w:val="24"/>
              </w:rPr>
              <w:t>WIFI</w:t>
            </w:r>
            <w:r>
              <w:rPr>
                <w:rFonts w:hint="eastAsia" w:ascii="仿宋_GB2312" w:hAnsi="等线" w:eastAsia="仿宋_GB2312" w:cs="仿宋_GB2312"/>
                <w:color w:val="000000"/>
                <w:kern w:val="0"/>
                <w:sz w:val="24"/>
              </w:rPr>
              <w:t xml:space="preserve">    □母婴服务</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□老年服务</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□无障碍设施</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□便民急救箱   □其他</w:t>
            </w:r>
            <w:r>
              <w:rPr>
                <w:rFonts w:ascii="仿宋_GB2312" w:hAnsi="等线" w:eastAsia="仿宋_GB2312" w:cs="仿宋_GB2312"/>
                <w:color w:val="000000"/>
                <w:kern w:val="0"/>
                <w:sz w:val="24"/>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515" w:type="dxa"/>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品牌管理</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 xml:space="preserve">□注册商标       □员工统一着装    □购物袋   </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□拥有自主知识产权的出版物或文创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515" w:type="dxa"/>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信息化系统</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□基本结算系统  □内部管理系统  □云服务平台</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□线上服务平台  □移动服务平台  □智能采购</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□云结算中心    □其他</w:t>
            </w:r>
            <w:r>
              <w:rPr>
                <w:rFonts w:ascii="仿宋_GB2312" w:hAnsi="等线" w:eastAsia="仿宋_GB2312" w:cs="仿宋_GB2312"/>
                <w:color w:val="000000"/>
                <w:kern w:val="0"/>
                <w:sz w:val="24"/>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515" w:type="dxa"/>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管理制度</w:t>
            </w:r>
          </w:p>
        </w:tc>
        <w:tc>
          <w:tcPr>
            <w:tcW w:w="7012" w:type="dxa"/>
            <w:gridSpan w:val="16"/>
            <w:vAlign w:val="center"/>
          </w:tcPr>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□财务管理制度  □进销存管理制度  □总编辑制度</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□服务监督制度  □安全管理制度    □选品制度</w:t>
            </w:r>
          </w:p>
          <w:p>
            <w:pPr>
              <w:widowControl/>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□会员管理制度  □卫生管理制度    □其他</w:t>
            </w:r>
            <w:r>
              <w:rPr>
                <w:rFonts w:ascii="仿宋_GB2312" w:hAnsi="等线" w:eastAsia="仿宋_GB2312" w:cs="仿宋_GB2312"/>
                <w:color w:val="000000"/>
                <w:kern w:val="0"/>
                <w:sz w:val="24"/>
              </w:rPr>
              <w:t>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经营特色</w:t>
            </w:r>
          </w:p>
        </w:tc>
        <w:tc>
          <w:tcPr>
            <w:tcW w:w="7012" w:type="dxa"/>
            <w:gridSpan w:val="16"/>
          </w:tcPr>
          <w:p>
            <w:pPr>
              <w:widowControl/>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（请填写所申报公共阅读空间的经营特色）</w:t>
            </w:r>
          </w:p>
          <w:p>
            <w:pPr>
              <w:widowControl/>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1515"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融合创新</w:t>
            </w:r>
          </w:p>
        </w:tc>
        <w:tc>
          <w:tcPr>
            <w:tcW w:w="7012" w:type="dxa"/>
            <w:gridSpan w:val="16"/>
          </w:tcPr>
          <w:p>
            <w:pPr>
              <w:widowControl/>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（请填写所公共阅读空间的创新经营模式情况）</w:t>
            </w:r>
          </w:p>
          <w:p>
            <w:pPr>
              <w:widowControl/>
              <w:rPr>
                <w:rFonts w:hint="eastAsia" w:ascii="仿宋_GB2312" w:hAnsi="等线"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restart"/>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color w:val="000000"/>
                <w:kern w:val="0"/>
                <w:sz w:val="24"/>
              </w:rPr>
              <w:t>阅读空间</w:t>
            </w:r>
            <w:r>
              <w:rPr>
                <w:rFonts w:hint="eastAsia" w:ascii="仿宋_GB2312" w:hAnsi="等线" w:eastAsia="仿宋_GB2312" w:cs="仿宋_GB2312"/>
                <w:kern w:val="0"/>
                <w:sz w:val="24"/>
              </w:rPr>
              <w:t>负责人情况</w:t>
            </w:r>
          </w:p>
        </w:tc>
        <w:tc>
          <w:tcPr>
            <w:tcW w:w="1416" w:type="dxa"/>
            <w:gridSpan w:val="2"/>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姓名</w:t>
            </w:r>
          </w:p>
        </w:tc>
        <w:tc>
          <w:tcPr>
            <w:tcW w:w="2279" w:type="dxa"/>
            <w:gridSpan w:val="7"/>
            <w:vAlign w:val="center"/>
          </w:tcPr>
          <w:p>
            <w:pPr>
              <w:widowControl/>
              <w:jc w:val="left"/>
              <w:rPr>
                <w:rFonts w:hint="eastAsia" w:ascii="仿宋_GB2312" w:hAnsi="等线" w:eastAsia="仿宋_GB2312" w:cs="仿宋_GB2312"/>
                <w:kern w:val="0"/>
                <w:sz w:val="24"/>
              </w:rPr>
            </w:pPr>
          </w:p>
        </w:tc>
        <w:tc>
          <w:tcPr>
            <w:tcW w:w="1279" w:type="dxa"/>
            <w:gridSpan w:val="3"/>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社会职务</w:t>
            </w:r>
          </w:p>
        </w:tc>
        <w:tc>
          <w:tcPr>
            <w:tcW w:w="2038" w:type="dxa"/>
            <w:gridSpan w:val="4"/>
            <w:vAlign w:val="center"/>
          </w:tcPr>
          <w:p>
            <w:pPr>
              <w:widowControl/>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1416" w:type="dxa"/>
            <w:gridSpan w:val="2"/>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毕业院校</w:t>
            </w:r>
          </w:p>
        </w:tc>
        <w:tc>
          <w:tcPr>
            <w:tcW w:w="2279" w:type="dxa"/>
            <w:gridSpan w:val="7"/>
            <w:vAlign w:val="center"/>
          </w:tcPr>
          <w:p>
            <w:pPr>
              <w:widowControl/>
              <w:jc w:val="left"/>
              <w:rPr>
                <w:rFonts w:hint="eastAsia" w:ascii="仿宋_GB2312" w:hAnsi="等线" w:eastAsia="仿宋_GB2312" w:cs="仿宋_GB2312"/>
                <w:kern w:val="0"/>
                <w:sz w:val="24"/>
              </w:rPr>
            </w:pPr>
          </w:p>
        </w:tc>
        <w:tc>
          <w:tcPr>
            <w:tcW w:w="1279" w:type="dxa"/>
            <w:gridSpan w:val="3"/>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学历</w:t>
            </w:r>
          </w:p>
        </w:tc>
        <w:tc>
          <w:tcPr>
            <w:tcW w:w="2038" w:type="dxa"/>
            <w:gridSpan w:val="4"/>
            <w:vAlign w:val="center"/>
          </w:tcPr>
          <w:p>
            <w:pPr>
              <w:widowControl/>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1416" w:type="dxa"/>
            <w:gridSpan w:val="2"/>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培训经历</w:t>
            </w:r>
          </w:p>
        </w:tc>
        <w:tc>
          <w:tcPr>
            <w:tcW w:w="5596" w:type="dxa"/>
            <w:gridSpan w:val="14"/>
            <w:vAlign w:val="center"/>
          </w:tcPr>
          <w:p>
            <w:pPr>
              <w:widowControl/>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1416" w:type="dxa"/>
            <w:gridSpan w:val="2"/>
            <w:vAlign w:val="center"/>
          </w:tcPr>
          <w:p>
            <w:pPr>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书店行业</w:t>
            </w:r>
          </w:p>
          <w:p>
            <w:pPr>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从业经历</w:t>
            </w:r>
          </w:p>
        </w:tc>
        <w:tc>
          <w:tcPr>
            <w:tcW w:w="5596" w:type="dxa"/>
            <w:gridSpan w:val="14"/>
            <w:vAlign w:val="center"/>
          </w:tcPr>
          <w:p>
            <w:pPr>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0"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1416" w:type="dxa"/>
            <w:gridSpan w:val="2"/>
            <w:vAlign w:val="center"/>
          </w:tcPr>
          <w:p>
            <w:pPr>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相关业绩/</w:t>
            </w:r>
          </w:p>
          <w:p>
            <w:pPr>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奖励</w:t>
            </w:r>
          </w:p>
        </w:tc>
        <w:tc>
          <w:tcPr>
            <w:tcW w:w="5596" w:type="dxa"/>
            <w:gridSpan w:val="14"/>
            <w:vAlign w:val="center"/>
          </w:tcPr>
          <w:p>
            <w:pPr>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restart"/>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color w:val="000000"/>
                <w:kern w:val="0"/>
                <w:sz w:val="24"/>
              </w:rPr>
              <w:t>阅读空间</w:t>
            </w:r>
            <w:r>
              <w:rPr>
                <w:rFonts w:hint="eastAsia" w:ascii="仿宋_GB2312" w:hAnsi="等线" w:eastAsia="仿宋_GB2312" w:cs="仿宋_GB2312"/>
                <w:kern w:val="0"/>
                <w:sz w:val="24"/>
              </w:rPr>
              <w:t>团队成员情况（可另附表）</w:t>
            </w:r>
          </w:p>
        </w:tc>
        <w:tc>
          <w:tcPr>
            <w:tcW w:w="7012" w:type="dxa"/>
            <w:gridSpan w:val="16"/>
            <w:vAlign w:val="center"/>
          </w:tcPr>
          <w:p>
            <w:pPr>
              <w:widowControl/>
              <w:jc w:val="left"/>
              <w:rPr>
                <w:rFonts w:hint="eastAsia" w:ascii="仿宋_GB2312" w:hAnsi="等线" w:eastAsia="仿宋_GB2312" w:cs="仿宋_GB2312"/>
                <w:kern w:val="0"/>
                <w:sz w:val="24"/>
              </w:rPr>
            </w:pPr>
            <w:r>
              <w:rPr>
                <w:rFonts w:hint="eastAsia" w:ascii="仿宋_GB2312" w:hAnsi="等线" w:eastAsia="仿宋_GB2312" w:cs="仿宋_GB2312"/>
                <w:kern w:val="0"/>
                <w:sz w:val="24"/>
              </w:rPr>
              <w:t>团队成员共</w:t>
            </w:r>
            <w:r>
              <w:rPr>
                <w:rFonts w:ascii="仿宋_GB2312" w:hAnsi="等线" w:eastAsia="仿宋_GB2312" w:cs="仿宋_GB2312"/>
                <w:kern w:val="0"/>
                <w:sz w:val="24"/>
              </w:rPr>
              <w:t>_____________</w:t>
            </w:r>
            <w:r>
              <w:rPr>
                <w:rFonts w:hint="eastAsia" w:ascii="仿宋_GB2312" w:hAnsi="等线" w:eastAsia="仿宋_GB2312" w:cs="仿宋_GB2312"/>
                <w:kern w:val="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718" w:type="dxa"/>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序号</w:t>
            </w:r>
          </w:p>
        </w:tc>
        <w:tc>
          <w:tcPr>
            <w:tcW w:w="1134" w:type="dxa"/>
            <w:gridSpan w:val="4"/>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姓名</w:t>
            </w:r>
          </w:p>
        </w:tc>
        <w:tc>
          <w:tcPr>
            <w:tcW w:w="2267" w:type="dxa"/>
            <w:gridSpan w:val="5"/>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毕业院校</w:t>
            </w:r>
          </w:p>
        </w:tc>
        <w:tc>
          <w:tcPr>
            <w:tcW w:w="1120" w:type="dxa"/>
            <w:gridSpan w:val="4"/>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学历</w:t>
            </w:r>
          </w:p>
        </w:tc>
        <w:tc>
          <w:tcPr>
            <w:tcW w:w="1773" w:type="dxa"/>
            <w:gridSpan w:val="2"/>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718" w:type="dxa"/>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1</w:t>
            </w:r>
          </w:p>
        </w:tc>
        <w:tc>
          <w:tcPr>
            <w:tcW w:w="1134" w:type="dxa"/>
            <w:gridSpan w:val="4"/>
            <w:vAlign w:val="center"/>
          </w:tcPr>
          <w:p>
            <w:pPr>
              <w:widowControl/>
              <w:jc w:val="center"/>
              <w:rPr>
                <w:rFonts w:hint="eastAsia" w:ascii="仿宋_GB2312" w:hAnsi="等线" w:eastAsia="仿宋_GB2312" w:cs="仿宋_GB2312"/>
                <w:kern w:val="0"/>
                <w:sz w:val="24"/>
              </w:rPr>
            </w:pPr>
          </w:p>
        </w:tc>
        <w:tc>
          <w:tcPr>
            <w:tcW w:w="2267" w:type="dxa"/>
            <w:gridSpan w:val="5"/>
            <w:vAlign w:val="center"/>
          </w:tcPr>
          <w:p>
            <w:pPr>
              <w:widowControl/>
              <w:jc w:val="left"/>
              <w:rPr>
                <w:rFonts w:hint="eastAsia" w:ascii="仿宋_GB2312" w:hAnsi="等线" w:eastAsia="仿宋_GB2312" w:cs="仿宋_GB2312"/>
                <w:kern w:val="0"/>
                <w:sz w:val="24"/>
              </w:rPr>
            </w:pPr>
          </w:p>
        </w:tc>
        <w:tc>
          <w:tcPr>
            <w:tcW w:w="1120" w:type="dxa"/>
            <w:gridSpan w:val="4"/>
            <w:vAlign w:val="center"/>
          </w:tcPr>
          <w:p>
            <w:pPr>
              <w:widowControl/>
              <w:jc w:val="left"/>
              <w:rPr>
                <w:rFonts w:hint="eastAsia" w:ascii="仿宋_GB2312" w:hAnsi="等线" w:eastAsia="仿宋_GB2312" w:cs="仿宋_GB2312"/>
                <w:kern w:val="0"/>
                <w:sz w:val="24"/>
              </w:rPr>
            </w:pPr>
          </w:p>
        </w:tc>
        <w:tc>
          <w:tcPr>
            <w:tcW w:w="1773" w:type="dxa"/>
            <w:gridSpan w:val="2"/>
            <w:vAlign w:val="center"/>
          </w:tcPr>
          <w:p>
            <w:pPr>
              <w:widowControl/>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718" w:type="dxa"/>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2</w:t>
            </w:r>
          </w:p>
        </w:tc>
        <w:tc>
          <w:tcPr>
            <w:tcW w:w="1134" w:type="dxa"/>
            <w:gridSpan w:val="4"/>
            <w:vAlign w:val="center"/>
          </w:tcPr>
          <w:p>
            <w:pPr>
              <w:widowControl/>
              <w:jc w:val="center"/>
              <w:rPr>
                <w:rFonts w:hint="eastAsia" w:ascii="仿宋_GB2312" w:hAnsi="等线" w:eastAsia="仿宋_GB2312" w:cs="仿宋_GB2312"/>
                <w:kern w:val="0"/>
                <w:sz w:val="24"/>
              </w:rPr>
            </w:pPr>
          </w:p>
        </w:tc>
        <w:tc>
          <w:tcPr>
            <w:tcW w:w="2267" w:type="dxa"/>
            <w:gridSpan w:val="5"/>
            <w:vAlign w:val="center"/>
          </w:tcPr>
          <w:p>
            <w:pPr>
              <w:widowControl/>
              <w:jc w:val="left"/>
              <w:rPr>
                <w:rFonts w:hint="eastAsia" w:ascii="仿宋_GB2312" w:hAnsi="等线" w:eastAsia="仿宋_GB2312" w:cs="仿宋_GB2312"/>
                <w:kern w:val="0"/>
                <w:sz w:val="24"/>
              </w:rPr>
            </w:pPr>
          </w:p>
        </w:tc>
        <w:tc>
          <w:tcPr>
            <w:tcW w:w="1120" w:type="dxa"/>
            <w:gridSpan w:val="4"/>
            <w:vAlign w:val="center"/>
          </w:tcPr>
          <w:p>
            <w:pPr>
              <w:widowControl/>
              <w:jc w:val="left"/>
              <w:rPr>
                <w:rFonts w:hint="eastAsia" w:ascii="仿宋_GB2312" w:hAnsi="等线" w:eastAsia="仿宋_GB2312" w:cs="仿宋_GB2312"/>
                <w:kern w:val="0"/>
                <w:sz w:val="24"/>
              </w:rPr>
            </w:pPr>
          </w:p>
        </w:tc>
        <w:tc>
          <w:tcPr>
            <w:tcW w:w="1773" w:type="dxa"/>
            <w:gridSpan w:val="2"/>
            <w:vAlign w:val="center"/>
          </w:tcPr>
          <w:p>
            <w:pPr>
              <w:widowControl/>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718" w:type="dxa"/>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3</w:t>
            </w:r>
          </w:p>
        </w:tc>
        <w:tc>
          <w:tcPr>
            <w:tcW w:w="1134" w:type="dxa"/>
            <w:gridSpan w:val="4"/>
            <w:vAlign w:val="center"/>
          </w:tcPr>
          <w:p>
            <w:pPr>
              <w:widowControl/>
              <w:jc w:val="center"/>
              <w:rPr>
                <w:rFonts w:hint="eastAsia" w:ascii="仿宋_GB2312" w:hAnsi="等线" w:eastAsia="仿宋_GB2312" w:cs="仿宋_GB2312"/>
                <w:kern w:val="0"/>
                <w:sz w:val="24"/>
              </w:rPr>
            </w:pPr>
          </w:p>
        </w:tc>
        <w:tc>
          <w:tcPr>
            <w:tcW w:w="2267" w:type="dxa"/>
            <w:gridSpan w:val="5"/>
            <w:vAlign w:val="center"/>
          </w:tcPr>
          <w:p>
            <w:pPr>
              <w:widowControl/>
              <w:jc w:val="left"/>
              <w:rPr>
                <w:rFonts w:hint="eastAsia" w:ascii="仿宋_GB2312" w:hAnsi="等线" w:eastAsia="仿宋_GB2312" w:cs="仿宋_GB2312"/>
                <w:kern w:val="0"/>
                <w:sz w:val="24"/>
              </w:rPr>
            </w:pPr>
          </w:p>
        </w:tc>
        <w:tc>
          <w:tcPr>
            <w:tcW w:w="1120" w:type="dxa"/>
            <w:gridSpan w:val="4"/>
            <w:vAlign w:val="center"/>
          </w:tcPr>
          <w:p>
            <w:pPr>
              <w:widowControl/>
              <w:jc w:val="left"/>
              <w:rPr>
                <w:rFonts w:hint="eastAsia" w:ascii="仿宋_GB2312" w:hAnsi="等线" w:eastAsia="仿宋_GB2312" w:cs="仿宋_GB2312"/>
                <w:kern w:val="0"/>
                <w:sz w:val="24"/>
              </w:rPr>
            </w:pPr>
          </w:p>
        </w:tc>
        <w:tc>
          <w:tcPr>
            <w:tcW w:w="1773" w:type="dxa"/>
            <w:gridSpan w:val="2"/>
            <w:vAlign w:val="center"/>
          </w:tcPr>
          <w:p>
            <w:pPr>
              <w:widowControl/>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718" w:type="dxa"/>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4</w:t>
            </w:r>
          </w:p>
        </w:tc>
        <w:tc>
          <w:tcPr>
            <w:tcW w:w="1134" w:type="dxa"/>
            <w:gridSpan w:val="4"/>
            <w:vAlign w:val="center"/>
          </w:tcPr>
          <w:p>
            <w:pPr>
              <w:widowControl/>
              <w:jc w:val="center"/>
              <w:rPr>
                <w:rFonts w:hint="eastAsia" w:ascii="仿宋_GB2312" w:hAnsi="等线" w:eastAsia="仿宋_GB2312" w:cs="仿宋_GB2312"/>
                <w:kern w:val="0"/>
                <w:sz w:val="24"/>
              </w:rPr>
            </w:pPr>
          </w:p>
        </w:tc>
        <w:tc>
          <w:tcPr>
            <w:tcW w:w="2267" w:type="dxa"/>
            <w:gridSpan w:val="5"/>
            <w:vAlign w:val="center"/>
          </w:tcPr>
          <w:p>
            <w:pPr>
              <w:widowControl/>
              <w:jc w:val="left"/>
              <w:rPr>
                <w:rFonts w:hint="eastAsia" w:ascii="仿宋_GB2312" w:hAnsi="等线" w:eastAsia="仿宋_GB2312" w:cs="仿宋_GB2312"/>
                <w:kern w:val="0"/>
                <w:sz w:val="24"/>
              </w:rPr>
            </w:pPr>
          </w:p>
        </w:tc>
        <w:tc>
          <w:tcPr>
            <w:tcW w:w="1120" w:type="dxa"/>
            <w:gridSpan w:val="4"/>
            <w:vAlign w:val="center"/>
          </w:tcPr>
          <w:p>
            <w:pPr>
              <w:widowControl/>
              <w:jc w:val="left"/>
              <w:rPr>
                <w:rFonts w:hint="eastAsia" w:ascii="仿宋_GB2312" w:hAnsi="等线" w:eastAsia="仿宋_GB2312" w:cs="仿宋_GB2312"/>
                <w:kern w:val="0"/>
                <w:sz w:val="24"/>
              </w:rPr>
            </w:pPr>
          </w:p>
        </w:tc>
        <w:tc>
          <w:tcPr>
            <w:tcW w:w="1773" w:type="dxa"/>
            <w:gridSpan w:val="2"/>
            <w:vAlign w:val="center"/>
          </w:tcPr>
          <w:p>
            <w:pPr>
              <w:widowControl/>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5" w:type="dxa"/>
            <w:vMerge w:val="continue"/>
            <w:vAlign w:val="center"/>
          </w:tcPr>
          <w:p>
            <w:pPr>
              <w:widowControl/>
              <w:jc w:val="center"/>
              <w:rPr>
                <w:rFonts w:hint="eastAsia" w:ascii="仿宋_GB2312" w:hAnsi="等线" w:eastAsia="仿宋_GB2312" w:cs="仿宋_GB2312"/>
                <w:kern w:val="0"/>
                <w:sz w:val="24"/>
              </w:rPr>
            </w:pPr>
          </w:p>
        </w:tc>
        <w:tc>
          <w:tcPr>
            <w:tcW w:w="718" w:type="dxa"/>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5</w:t>
            </w:r>
          </w:p>
        </w:tc>
        <w:tc>
          <w:tcPr>
            <w:tcW w:w="1134" w:type="dxa"/>
            <w:gridSpan w:val="4"/>
            <w:vAlign w:val="center"/>
          </w:tcPr>
          <w:p>
            <w:pPr>
              <w:widowControl/>
              <w:jc w:val="center"/>
              <w:rPr>
                <w:rFonts w:hint="eastAsia" w:ascii="仿宋_GB2312" w:hAnsi="等线" w:eastAsia="仿宋_GB2312" w:cs="仿宋_GB2312"/>
                <w:kern w:val="0"/>
                <w:sz w:val="24"/>
              </w:rPr>
            </w:pPr>
          </w:p>
        </w:tc>
        <w:tc>
          <w:tcPr>
            <w:tcW w:w="2267" w:type="dxa"/>
            <w:gridSpan w:val="5"/>
            <w:vAlign w:val="center"/>
          </w:tcPr>
          <w:p>
            <w:pPr>
              <w:widowControl/>
              <w:jc w:val="left"/>
              <w:rPr>
                <w:rFonts w:hint="eastAsia" w:ascii="仿宋_GB2312" w:hAnsi="等线" w:eastAsia="仿宋_GB2312" w:cs="仿宋_GB2312"/>
                <w:kern w:val="0"/>
                <w:sz w:val="24"/>
              </w:rPr>
            </w:pPr>
          </w:p>
        </w:tc>
        <w:tc>
          <w:tcPr>
            <w:tcW w:w="1120" w:type="dxa"/>
            <w:gridSpan w:val="4"/>
            <w:vAlign w:val="center"/>
          </w:tcPr>
          <w:p>
            <w:pPr>
              <w:widowControl/>
              <w:jc w:val="left"/>
              <w:rPr>
                <w:rFonts w:hint="eastAsia" w:ascii="仿宋_GB2312" w:hAnsi="等线" w:eastAsia="仿宋_GB2312" w:cs="仿宋_GB2312"/>
                <w:kern w:val="0"/>
                <w:sz w:val="24"/>
              </w:rPr>
            </w:pPr>
          </w:p>
        </w:tc>
        <w:tc>
          <w:tcPr>
            <w:tcW w:w="1773" w:type="dxa"/>
            <w:gridSpan w:val="2"/>
            <w:vAlign w:val="center"/>
          </w:tcPr>
          <w:p>
            <w:pPr>
              <w:widowControl/>
              <w:jc w:val="left"/>
              <w:rPr>
                <w:rFonts w:hint="eastAsia" w:ascii="仿宋_GB2312" w:hAnsi="等线"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515" w:type="dxa"/>
            <w:vMerge w:val="restart"/>
            <w:vAlign w:val="center"/>
          </w:tcPr>
          <w:p>
            <w:pPr>
              <w:widowControl/>
              <w:jc w:val="center"/>
              <w:rPr>
                <w:rFonts w:hint="eastAsia" w:ascii="仿宋_GB2312" w:hAnsi="等线" w:eastAsia="仿宋_GB2312" w:cs="仿宋_GB2312"/>
                <w:kern w:val="0"/>
                <w:sz w:val="24"/>
              </w:rPr>
            </w:pPr>
            <w:r>
              <w:rPr>
                <w:rFonts w:hint="eastAsia" w:ascii="仿宋_GB2312" w:hAnsi="等线" w:eastAsia="仿宋_GB2312" w:cs="仿宋_GB2312"/>
                <w:kern w:val="0"/>
                <w:sz w:val="24"/>
              </w:rPr>
              <w:t>人才培养</w:t>
            </w:r>
          </w:p>
          <w:p>
            <w:pPr>
              <w:widowControl/>
              <w:jc w:val="center"/>
              <w:rPr>
                <w:rFonts w:hint="eastAsia" w:ascii="仿宋_GB2312" w:hAnsi="等线" w:eastAsia="仿宋_GB2312"/>
                <w:color w:val="000000"/>
                <w:kern w:val="0"/>
                <w:sz w:val="24"/>
              </w:rPr>
            </w:pPr>
            <w:r>
              <w:rPr>
                <w:rFonts w:hint="eastAsia" w:ascii="仿宋_GB2312" w:hAnsi="等线" w:eastAsia="仿宋_GB2312" w:cs="仿宋_GB2312"/>
                <w:kern w:val="0"/>
                <w:sz w:val="24"/>
              </w:rPr>
              <w:t>情况</w:t>
            </w:r>
            <w:r>
              <w:rPr>
                <w:rFonts w:hint="eastAsia" w:ascii="仿宋_GB2312" w:hAnsi="等线" w:eastAsia="仿宋_GB2312" w:cs="仿宋_GB2312"/>
                <w:color w:val="000000"/>
                <w:kern w:val="0"/>
                <w:sz w:val="24"/>
              </w:rPr>
              <w:t>（可另附表）</w:t>
            </w:r>
          </w:p>
        </w:tc>
        <w:tc>
          <w:tcPr>
            <w:tcW w:w="7012" w:type="dxa"/>
            <w:gridSpan w:val="16"/>
            <w:vAlign w:val="center"/>
          </w:tcPr>
          <w:p>
            <w:pPr>
              <w:widowControl/>
              <w:jc w:val="left"/>
              <w:rPr>
                <w:rFonts w:hint="eastAsia" w:ascii="仿宋_GB2312" w:hAnsi="等线" w:eastAsia="仿宋_GB2312"/>
                <w:color w:val="000000"/>
                <w:kern w:val="0"/>
                <w:sz w:val="24"/>
              </w:rPr>
            </w:pPr>
            <w:r>
              <w:rPr>
                <w:rFonts w:ascii="仿宋_GB2312" w:hAnsi="等线" w:eastAsia="仿宋_GB2312" w:cs="仿宋_GB2312"/>
                <w:color w:val="000000"/>
                <w:kern w:val="0"/>
                <w:sz w:val="24"/>
              </w:rPr>
              <w:t>20</w:t>
            </w:r>
            <w:r>
              <w:rPr>
                <w:rFonts w:hint="eastAsia" w:ascii="仿宋_GB2312" w:hAnsi="等线" w:eastAsia="仿宋_GB2312" w:cs="仿宋_GB2312"/>
                <w:color w:val="000000"/>
                <w:kern w:val="0"/>
                <w:sz w:val="24"/>
              </w:rPr>
              <w:t>2</w:t>
            </w:r>
            <w:r>
              <w:rPr>
                <w:rFonts w:hint="eastAsia" w:ascii="仿宋_GB2312" w:hAnsi="等线" w:eastAsia="仿宋_GB2312" w:cs="仿宋_GB2312"/>
                <w:color w:val="000000"/>
                <w:kern w:val="0"/>
                <w:sz w:val="24"/>
                <w:lang w:val="en-US" w:eastAsia="zh-CN"/>
              </w:rPr>
              <w:t>4</w:t>
            </w:r>
            <w:r>
              <w:rPr>
                <w:rFonts w:hint="eastAsia" w:ascii="仿宋_GB2312" w:hAnsi="等线" w:eastAsia="仿宋_GB2312" w:cs="仿宋_GB2312"/>
                <w:color w:val="000000"/>
                <w:kern w:val="0"/>
                <w:sz w:val="24"/>
              </w:rPr>
              <w:t>年1月</w:t>
            </w:r>
            <w:r>
              <w:rPr>
                <w:rFonts w:ascii="仿宋_GB2312" w:hAnsi="等线" w:eastAsia="仿宋_GB2312" w:cs="仿宋_GB2312"/>
                <w:color w:val="000000"/>
                <w:kern w:val="0"/>
                <w:sz w:val="24"/>
              </w:rPr>
              <w:t>1</w:t>
            </w:r>
            <w:r>
              <w:rPr>
                <w:rFonts w:hint="eastAsia" w:ascii="仿宋_GB2312" w:hAnsi="等线" w:eastAsia="仿宋_GB2312" w:cs="仿宋_GB2312"/>
                <w:color w:val="000000"/>
                <w:kern w:val="0"/>
                <w:sz w:val="24"/>
              </w:rPr>
              <w:t>日以来共进行员工培训</w:t>
            </w:r>
            <w:r>
              <w:rPr>
                <w:rFonts w:ascii="仿宋_GB2312" w:hAnsi="等线" w:eastAsia="仿宋_GB2312" w:cs="仿宋_GB2312"/>
                <w:color w:val="000000"/>
                <w:kern w:val="0"/>
                <w:sz w:val="24"/>
              </w:rPr>
              <w:t>_______</w:t>
            </w:r>
            <w:r>
              <w:rPr>
                <w:rFonts w:hint="eastAsia" w:ascii="仿宋_GB2312" w:hAnsi="等线" w:eastAsia="仿宋_GB2312" w:cs="仿宋_GB2312"/>
                <w:color w:val="000000"/>
                <w:kern w:val="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515" w:type="dxa"/>
            <w:vMerge w:val="continue"/>
            <w:vAlign w:val="center"/>
          </w:tcPr>
          <w:p>
            <w:pPr>
              <w:widowControl/>
              <w:jc w:val="center"/>
              <w:rPr>
                <w:rFonts w:hint="eastAsia" w:ascii="仿宋_GB2312" w:hAnsi="等线" w:eastAsia="仿宋_GB2312" w:cs="仿宋_GB2312"/>
                <w:color w:val="FF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序号</w:t>
            </w:r>
          </w:p>
        </w:tc>
        <w:tc>
          <w:tcPr>
            <w:tcW w:w="2300" w:type="dxa"/>
            <w:gridSpan w:val="5"/>
            <w:vAlign w:val="center"/>
          </w:tcPr>
          <w:p>
            <w:pPr>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培训主题</w:t>
            </w:r>
          </w:p>
        </w:tc>
        <w:tc>
          <w:tcPr>
            <w:tcW w:w="1361" w:type="dxa"/>
            <w:gridSpan w:val="5"/>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培训时间</w:t>
            </w:r>
          </w:p>
        </w:tc>
        <w:tc>
          <w:tcPr>
            <w:tcW w:w="1312" w:type="dxa"/>
            <w:gridSpan w:val="4"/>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培训地点</w:t>
            </w:r>
          </w:p>
        </w:tc>
        <w:tc>
          <w:tcPr>
            <w:tcW w:w="1321"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1</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2</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3</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4</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5</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515" w:type="dxa"/>
            <w:vMerge w:val="restart"/>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参与及举办文化活动情况（可另附表）</w:t>
            </w:r>
          </w:p>
        </w:tc>
        <w:tc>
          <w:tcPr>
            <w:tcW w:w="7012" w:type="dxa"/>
            <w:gridSpan w:val="16"/>
            <w:vAlign w:val="center"/>
          </w:tcPr>
          <w:p>
            <w:pPr>
              <w:widowControl/>
              <w:jc w:val="left"/>
              <w:rPr>
                <w:rFonts w:hint="eastAsia" w:ascii="仿宋_GB2312" w:hAnsi="等线" w:eastAsia="仿宋_GB2312"/>
                <w:color w:val="000000"/>
                <w:kern w:val="0"/>
                <w:sz w:val="24"/>
              </w:rPr>
            </w:pPr>
            <w:r>
              <w:rPr>
                <w:rFonts w:ascii="仿宋_GB2312" w:hAnsi="等线" w:eastAsia="仿宋_GB2312" w:cs="仿宋_GB2312"/>
                <w:color w:val="000000"/>
                <w:kern w:val="0"/>
                <w:sz w:val="24"/>
              </w:rPr>
              <w:t>20</w:t>
            </w:r>
            <w:r>
              <w:rPr>
                <w:rFonts w:hint="eastAsia" w:ascii="仿宋_GB2312" w:hAnsi="等线" w:eastAsia="仿宋_GB2312" w:cs="仿宋_GB2312"/>
                <w:color w:val="000000"/>
                <w:kern w:val="0"/>
                <w:sz w:val="24"/>
              </w:rPr>
              <w:t>2</w:t>
            </w:r>
            <w:r>
              <w:rPr>
                <w:rFonts w:hint="eastAsia" w:ascii="仿宋_GB2312" w:hAnsi="等线" w:eastAsia="仿宋_GB2312" w:cs="仿宋_GB2312"/>
                <w:color w:val="000000"/>
                <w:kern w:val="0"/>
                <w:sz w:val="24"/>
                <w:lang w:val="en-US" w:eastAsia="zh-CN"/>
              </w:rPr>
              <w:t>4</w:t>
            </w:r>
            <w:r>
              <w:rPr>
                <w:rFonts w:hint="eastAsia" w:ascii="仿宋_GB2312" w:hAnsi="等线" w:eastAsia="仿宋_GB2312" w:cs="仿宋_GB2312"/>
                <w:color w:val="000000"/>
                <w:kern w:val="0"/>
                <w:sz w:val="24"/>
              </w:rPr>
              <w:t>年1月</w:t>
            </w:r>
            <w:r>
              <w:rPr>
                <w:rFonts w:ascii="仿宋_GB2312" w:hAnsi="等线" w:eastAsia="仿宋_GB2312" w:cs="仿宋_GB2312"/>
                <w:color w:val="000000"/>
                <w:kern w:val="0"/>
                <w:sz w:val="24"/>
              </w:rPr>
              <w:t>1</w:t>
            </w:r>
            <w:r>
              <w:rPr>
                <w:rFonts w:hint="eastAsia" w:ascii="仿宋_GB2312" w:hAnsi="等线" w:eastAsia="仿宋_GB2312" w:cs="仿宋_GB2312"/>
                <w:color w:val="000000"/>
                <w:kern w:val="0"/>
                <w:sz w:val="24"/>
              </w:rPr>
              <w:t>日以来共参加或举办文化活动</w:t>
            </w:r>
            <w:r>
              <w:rPr>
                <w:rFonts w:ascii="仿宋_GB2312" w:hAnsi="等线" w:eastAsia="仿宋_GB2312" w:cs="仿宋_GB2312"/>
                <w:color w:val="000000"/>
                <w:kern w:val="0"/>
                <w:sz w:val="24"/>
              </w:rPr>
              <w:t>_______</w:t>
            </w:r>
            <w:r>
              <w:rPr>
                <w:rFonts w:hint="eastAsia" w:ascii="仿宋_GB2312" w:hAnsi="等线" w:eastAsia="仿宋_GB2312" w:cs="仿宋_GB2312"/>
                <w:color w:val="000000"/>
                <w:kern w:val="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序号</w:t>
            </w:r>
          </w:p>
        </w:tc>
        <w:tc>
          <w:tcPr>
            <w:tcW w:w="2300" w:type="dxa"/>
            <w:gridSpan w:val="5"/>
            <w:vAlign w:val="center"/>
          </w:tcPr>
          <w:p>
            <w:pPr>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活动名称</w:t>
            </w:r>
          </w:p>
        </w:tc>
        <w:tc>
          <w:tcPr>
            <w:tcW w:w="1361" w:type="dxa"/>
            <w:gridSpan w:val="5"/>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活动时间</w:t>
            </w:r>
          </w:p>
        </w:tc>
        <w:tc>
          <w:tcPr>
            <w:tcW w:w="1312" w:type="dxa"/>
            <w:gridSpan w:val="4"/>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活动地点</w:t>
            </w:r>
          </w:p>
        </w:tc>
        <w:tc>
          <w:tcPr>
            <w:tcW w:w="1321"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1</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2</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3</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4</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15" w:type="dxa"/>
            <w:vMerge w:val="continue"/>
            <w:vAlign w:val="center"/>
          </w:tcPr>
          <w:p>
            <w:pPr>
              <w:widowControl/>
              <w:jc w:val="left"/>
              <w:rPr>
                <w:rFonts w:hint="eastAsia" w:ascii="仿宋_GB2312" w:hAnsi="等线" w:eastAsia="仿宋_GB2312"/>
                <w:strike/>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5</w:t>
            </w:r>
          </w:p>
        </w:tc>
        <w:tc>
          <w:tcPr>
            <w:tcW w:w="2300" w:type="dxa"/>
            <w:gridSpan w:val="5"/>
            <w:vAlign w:val="center"/>
          </w:tcPr>
          <w:p>
            <w:pPr>
              <w:widowControl/>
              <w:jc w:val="center"/>
              <w:rPr>
                <w:rFonts w:hint="eastAsia" w:ascii="仿宋_GB2312" w:hAnsi="等线" w:eastAsia="仿宋_GB2312"/>
                <w:strike/>
                <w:color w:val="000000"/>
                <w:kern w:val="0"/>
                <w:sz w:val="24"/>
              </w:rPr>
            </w:pPr>
          </w:p>
        </w:tc>
        <w:tc>
          <w:tcPr>
            <w:tcW w:w="1361" w:type="dxa"/>
            <w:gridSpan w:val="5"/>
            <w:vAlign w:val="center"/>
          </w:tcPr>
          <w:p>
            <w:pPr>
              <w:widowControl/>
              <w:jc w:val="center"/>
              <w:rPr>
                <w:rFonts w:hint="eastAsia" w:ascii="仿宋_GB2312" w:hAnsi="等线" w:eastAsia="仿宋_GB2312"/>
                <w:strike/>
                <w:color w:val="000000"/>
                <w:kern w:val="0"/>
                <w:sz w:val="24"/>
              </w:rPr>
            </w:pPr>
          </w:p>
        </w:tc>
        <w:tc>
          <w:tcPr>
            <w:tcW w:w="1312" w:type="dxa"/>
            <w:gridSpan w:val="4"/>
            <w:vAlign w:val="center"/>
          </w:tcPr>
          <w:p>
            <w:pPr>
              <w:widowControl/>
              <w:jc w:val="center"/>
              <w:rPr>
                <w:rFonts w:hint="eastAsia" w:ascii="仿宋_GB2312" w:hAnsi="等线" w:eastAsia="仿宋_GB2312"/>
                <w:strike/>
                <w:color w:val="000000"/>
                <w:kern w:val="0"/>
                <w:sz w:val="24"/>
              </w:rPr>
            </w:pPr>
          </w:p>
        </w:tc>
        <w:tc>
          <w:tcPr>
            <w:tcW w:w="1321" w:type="dxa"/>
            <w:vAlign w:val="center"/>
          </w:tcPr>
          <w:p>
            <w:pPr>
              <w:widowControl/>
              <w:jc w:val="center"/>
              <w:rPr>
                <w:rFonts w:hint="eastAsia" w:ascii="仿宋_GB2312" w:hAnsi="等线" w:eastAsia="仿宋_GB2312"/>
                <w:strike/>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jc w:val="center"/>
        </w:trPr>
        <w:tc>
          <w:tcPr>
            <w:tcW w:w="1515" w:type="dxa"/>
            <w:vMerge w:val="restart"/>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政府表彰</w:t>
            </w:r>
          </w:p>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情况</w:t>
            </w:r>
          </w:p>
        </w:tc>
        <w:tc>
          <w:tcPr>
            <w:tcW w:w="7012" w:type="dxa"/>
            <w:gridSpan w:val="16"/>
            <w:vAlign w:val="center"/>
          </w:tcPr>
          <w:p>
            <w:pPr>
              <w:widowControl/>
              <w:jc w:val="left"/>
              <w:rPr>
                <w:rFonts w:hint="eastAsia" w:ascii="仿宋_GB2312" w:hAnsi="等线" w:eastAsia="仿宋_GB2312"/>
                <w:color w:val="000000"/>
                <w:kern w:val="0"/>
                <w:sz w:val="24"/>
              </w:rPr>
            </w:pPr>
            <w:r>
              <w:rPr>
                <w:rFonts w:ascii="仿宋_GB2312" w:hAnsi="等线" w:eastAsia="仿宋_GB2312" w:cs="仿宋_GB2312"/>
                <w:color w:val="000000"/>
                <w:kern w:val="0"/>
                <w:sz w:val="24"/>
              </w:rPr>
              <w:t>20</w:t>
            </w:r>
            <w:r>
              <w:rPr>
                <w:rFonts w:hint="eastAsia" w:ascii="仿宋_GB2312" w:hAnsi="等线" w:eastAsia="仿宋_GB2312" w:cs="仿宋_GB2312"/>
                <w:color w:val="000000"/>
                <w:kern w:val="0"/>
                <w:sz w:val="24"/>
              </w:rPr>
              <w:t>2</w:t>
            </w:r>
            <w:r>
              <w:rPr>
                <w:rFonts w:hint="eastAsia" w:ascii="仿宋_GB2312" w:hAnsi="等线" w:eastAsia="仿宋_GB2312" w:cs="仿宋_GB2312"/>
                <w:color w:val="000000"/>
                <w:kern w:val="0"/>
                <w:sz w:val="24"/>
                <w:lang w:val="en-US" w:eastAsia="zh-CN"/>
              </w:rPr>
              <w:t>4</w:t>
            </w:r>
            <w:r>
              <w:rPr>
                <w:rFonts w:hint="eastAsia" w:ascii="仿宋_GB2312" w:hAnsi="等线" w:eastAsia="仿宋_GB2312" w:cs="仿宋_GB2312"/>
                <w:color w:val="000000"/>
                <w:kern w:val="0"/>
                <w:sz w:val="24"/>
              </w:rPr>
              <w:t>年1月</w:t>
            </w:r>
            <w:r>
              <w:rPr>
                <w:rFonts w:ascii="仿宋_GB2312" w:hAnsi="等线" w:eastAsia="仿宋_GB2312" w:cs="仿宋_GB2312"/>
                <w:color w:val="000000"/>
                <w:kern w:val="0"/>
                <w:sz w:val="24"/>
              </w:rPr>
              <w:t>1</w:t>
            </w:r>
            <w:r>
              <w:rPr>
                <w:rFonts w:hint="eastAsia" w:ascii="仿宋_GB2312" w:hAnsi="等线" w:eastAsia="仿宋_GB2312" w:cs="仿宋_GB2312"/>
                <w:color w:val="000000"/>
                <w:kern w:val="0"/>
                <w:sz w:val="24"/>
              </w:rPr>
              <w:t>日以来共获得相关荣誉</w:t>
            </w:r>
            <w:r>
              <w:rPr>
                <w:rFonts w:ascii="仿宋_GB2312" w:hAnsi="等线" w:eastAsia="仿宋_GB2312" w:cs="仿宋_GB2312"/>
                <w:color w:val="000000"/>
                <w:kern w:val="0"/>
                <w:sz w:val="24"/>
              </w:rPr>
              <w:t>_______</w:t>
            </w:r>
            <w:r>
              <w:rPr>
                <w:rFonts w:hint="eastAsia" w:ascii="仿宋_GB2312" w:hAnsi="等线" w:eastAsia="仿宋_GB2312" w:cs="仿宋_GB2312"/>
                <w:color w:val="000000"/>
                <w:kern w:val="0"/>
                <w:sz w:val="24"/>
              </w:rPr>
              <w:t>次，其中获得国家级荣誉</w:t>
            </w:r>
            <w:r>
              <w:rPr>
                <w:rFonts w:ascii="仿宋_GB2312" w:hAnsi="等线" w:eastAsia="仿宋_GB2312" w:cs="仿宋_GB2312"/>
                <w:color w:val="000000"/>
                <w:kern w:val="0"/>
                <w:sz w:val="24"/>
              </w:rPr>
              <w:t>_____</w:t>
            </w:r>
            <w:r>
              <w:rPr>
                <w:rFonts w:hint="eastAsia" w:ascii="仿宋_GB2312" w:hAnsi="等线" w:eastAsia="仿宋_GB2312" w:cs="仿宋_GB2312"/>
                <w:color w:val="000000"/>
                <w:kern w:val="0"/>
                <w:sz w:val="24"/>
              </w:rPr>
              <w:t>次，</w:t>
            </w:r>
            <w:r>
              <w:rPr>
                <w:rFonts w:hint="eastAsia" w:ascii="仿宋_GB2312" w:hAnsi="等线" w:eastAsia="仿宋_GB2312" w:cs="仿宋_GB2312"/>
                <w:color w:val="auto"/>
                <w:kern w:val="0"/>
                <w:sz w:val="24"/>
              </w:rPr>
              <w:t>省部级荣誉</w:t>
            </w:r>
            <w:r>
              <w:rPr>
                <w:rFonts w:ascii="仿宋_GB2312" w:hAnsi="等线" w:eastAsia="仿宋_GB2312" w:cs="仿宋_GB2312"/>
                <w:color w:val="auto"/>
                <w:kern w:val="0"/>
                <w:sz w:val="24"/>
              </w:rPr>
              <w:t>_____</w:t>
            </w:r>
            <w:r>
              <w:rPr>
                <w:rFonts w:hint="eastAsia" w:ascii="仿宋_GB2312" w:hAnsi="等线" w:eastAsia="仿宋_GB2312" w:cs="仿宋_GB2312"/>
                <w:color w:val="auto"/>
                <w:kern w:val="0"/>
                <w:sz w:val="24"/>
              </w:rPr>
              <w:t>次，</w:t>
            </w:r>
            <w:r>
              <w:rPr>
                <w:rFonts w:hint="eastAsia" w:ascii="仿宋_GB2312" w:hAnsi="等线" w:eastAsia="仿宋_GB2312" w:cs="仿宋_GB2312"/>
                <w:color w:val="000000"/>
                <w:kern w:val="0"/>
                <w:sz w:val="24"/>
              </w:rPr>
              <w:t>市级荣誉</w:t>
            </w:r>
            <w:r>
              <w:rPr>
                <w:rFonts w:ascii="仿宋_GB2312" w:hAnsi="等线" w:eastAsia="仿宋_GB2312" w:cs="仿宋_GB2312"/>
                <w:color w:val="000000"/>
                <w:kern w:val="0"/>
                <w:sz w:val="24"/>
              </w:rPr>
              <w:t>_____</w:t>
            </w:r>
            <w:r>
              <w:rPr>
                <w:rFonts w:hint="eastAsia" w:ascii="仿宋_GB2312" w:hAnsi="等线" w:eastAsia="仿宋_GB2312" w:cs="仿宋_GB2312"/>
                <w:color w:val="000000"/>
                <w:kern w:val="0"/>
                <w:sz w:val="24"/>
              </w:rPr>
              <w:t>次，区级荣誉</w:t>
            </w:r>
            <w:r>
              <w:rPr>
                <w:rFonts w:ascii="仿宋_GB2312" w:hAnsi="等线" w:eastAsia="仿宋_GB2312" w:cs="仿宋_GB2312"/>
                <w:color w:val="000000"/>
                <w:kern w:val="0"/>
                <w:sz w:val="24"/>
              </w:rPr>
              <w:t>_____</w:t>
            </w:r>
            <w:r>
              <w:rPr>
                <w:rFonts w:hint="eastAsia" w:ascii="仿宋_GB2312" w:hAnsi="等线" w:eastAsia="仿宋_GB2312" w:cs="仿宋_GB2312"/>
                <w:color w:val="000000"/>
                <w:kern w:val="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序号</w:t>
            </w:r>
          </w:p>
        </w:tc>
        <w:tc>
          <w:tcPr>
            <w:tcW w:w="2537" w:type="dxa"/>
            <w:gridSpan w:val="6"/>
            <w:vAlign w:val="center"/>
          </w:tcPr>
          <w:p>
            <w:pPr>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荣誉称号</w:t>
            </w:r>
          </w:p>
        </w:tc>
        <w:tc>
          <w:tcPr>
            <w:tcW w:w="2436" w:type="dxa"/>
            <w:gridSpan w:val="8"/>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颁奖单位</w:t>
            </w:r>
          </w:p>
        </w:tc>
        <w:tc>
          <w:tcPr>
            <w:tcW w:w="1321"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颁奖时间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1</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2</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3</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4</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5</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515" w:type="dxa"/>
            <w:vMerge w:val="restart"/>
            <w:vAlign w:val="center"/>
          </w:tcPr>
          <w:p>
            <w:pPr>
              <w:widowControl/>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媒体报道</w:t>
            </w:r>
          </w:p>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情况</w:t>
            </w:r>
          </w:p>
        </w:tc>
        <w:tc>
          <w:tcPr>
            <w:tcW w:w="7012" w:type="dxa"/>
            <w:gridSpan w:val="16"/>
            <w:vAlign w:val="center"/>
          </w:tcPr>
          <w:p>
            <w:pPr>
              <w:widowControl/>
              <w:jc w:val="left"/>
              <w:rPr>
                <w:rFonts w:hint="eastAsia" w:ascii="仿宋_GB2312" w:hAnsi="等线" w:eastAsia="仿宋_GB2312"/>
                <w:color w:val="000000"/>
                <w:kern w:val="0"/>
                <w:sz w:val="24"/>
                <w:lang w:eastAsia="zh-CN"/>
              </w:rPr>
            </w:pPr>
            <w:r>
              <w:rPr>
                <w:rFonts w:ascii="仿宋_GB2312" w:hAnsi="等线" w:eastAsia="仿宋_GB2312" w:cs="仿宋_GB2312"/>
                <w:color w:val="000000"/>
                <w:kern w:val="0"/>
                <w:sz w:val="24"/>
              </w:rPr>
              <w:t>20</w:t>
            </w:r>
            <w:r>
              <w:rPr>
                <w:rFonts w:hint="eastAsia" w:ascii="仿宋_GB2312" w:hAnsi="等线" w:eastAsia="仿宋_GB2312" w:cs="仿宋_GB2312"/>
                <w:color w:val="000000"/>
                <w:kern w:val="0"/>
                <w:sz w:val="24"/>
              </w:rPr>
              <w:t>24年1月</w:t>
            </w:r>
            <w:r>
              <w:rPr>
                <w:rFonts w:ascii="仿宋_GB2312" w:hAnsi="等线" w:eastAsia="仿宋_GB2312" w:cs="仿宋_GB2312"/>
                <w:color w:val="000000"/>
                <w:kern w:val="0"/>
                <w:sz w:val="24"/>
              </w:rPr>
              <w:t>1</w:t>
            </w:r>
            <w:r>
              <w:rPr>
                <w:rFonts w:hint="eastAsia" w:ascii="仿宋_GB2312" w:hAnsi="等线" w:eastAsia="仿宋_GB2312" w:cs="仿宋_GB2312"/>
                <w:color w:val="000000"/>
                <w:kern w:val="0"/>
                <w:sz w:val="24"/>
              </w:rPr>
              <w:t>日以来媒体报道共</w:t>
            </w:r>
            <w:r>
              <w:rPr>
                <w:rFonts w:ascii="仿宋_GB2312" w:hAnsi="等线" w:eastAsia="仿宋_GB2312" w:cs="仿宋_GB2312"/>
                <w:color w:val="000000"/>
                <w:kern w:val="0"/>
                <w:sz w:val="24"/>
              </w:rPr>
              <w:t>_______</w:t>
            </w:r>
            <w:r>
              <w:rPr>
                <w:rFonts w:hint="eastAsia" w:ascii="仿宋_GB2312" w:hAnsi="等线" w:eastAsia="仿宋_GB2312" w:cs="仿宋_GB2312"/>
                <w:color w:val="000000"/>
                <w:kern w:val="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序号</w:t>
            </w:r>
          </w:p>
        </w:tc>
        <w:tc>
          <w:tcPr>
            <w:tcW w:w="2537" w:type="dxa"/>
            <w:gridSpan w:val="6"/>
            <w:vAlign w:val="center"/>
          </w:tcPr>
          <w:p>
            <w:pPr>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报道标题</w:t>
            </w:r>
          </w:p>
        </w:tc>
        <w:tc>
          <w:tcPr>
            <w:tcW w:w="2436" w:type="dxa"/>
            <w:gridSpan w:val="8"/>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媒体名称</w:t>
            </w:r>
          </w:p>
        </w:tc>
        <w:tc>
          <w:tcPr>
            <w:tcW w:w="1321"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s="仿宋_GB2312"/>
                <w:color w:val="000000"/>
                <w:kern w:val="0"/>
                <w:sz w:val="24"/>
              </w:rPr>
              <w:t>报道时间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1</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2</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3</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4</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15" w:type="dxa"/>
            <w:vMerge w:val="continue"/>
            <w:vAlign w:val="center"/>
          </w:tcPr>
          <w:p>
            <w:pPr>
              <w:widowControl/>
              <w:jc w:val="left"/>
              <w:rPr>
                <w:rFonts w:hint="eastAsia" w:ascii="仿宋_GB2312" w:hAnsi="等线" w:eastAsia="仿宋_GB2312"/>
                <w:color w:val="000000"/>
                <w:kern w:val="0"/>
                <w:sz w:val="24"/>
              </w:rPr>
            </w:pPr>
          </w:p>
        </w:tc>
        <w:tc>
          <w:tcPr>
            <w:tcW w:w="718" w:type="dxa"/>
            <w:vAlign w:val="center"/>
          </w:tcPr>
          <w:p>
            <w:pPr>
              <w:widowControl/>
              <w:jc w:val="center"/>
              <w:rPr>
                <w:rFonts w:hint="eastAsia" w:ascii="仿宋_GB2312" w:hAnsi="等线" w:eastAsia="仿宋_GB2312"/>
                <w:color w:val="000000"/>
                <w:kern w:val="0"/>
                <w:sz w:val="24"/>
              </w:rPr>
            </w:pPr>
            <w:r>
              <w:rPr>
                <w:rFonts w:hint="eastAsia" w:ascii="仿宋_GB2312" w:hAnsi="等线" w:eastAsia="仿宋_GB2312"/>
                <w:color w:val="000000"/>
                <w:kern w:val="0"/>
                <w:sz w:val="24"/>
              </w:rPr>
              <w:t>5</w:t>
            </w:r>
          </w:p>
        </w:tc>
        <w:tc>
          <w:tcPr>
            <w:tcW w:w="2537" w:type="dxa"/>
            <w:gridSpan w:val="6"/>
            <w:vAlign w:val="center"/>
          </w:tcPr>
          <w:p>
            <w:pPr>
              <w:widowControl/>
              <w:jc w:val="center"/>
              <w:rPr>
                <w:rFonts w:hint="eastAsia" w:ascii="仿宋_GB2312" w:hAnsi="等线" w:eastAsia="仿宋_GB2312"/>
                <w:color w:val="000000"/>
                <w:kern w:val="0"/>
                <w:sz w:val="24"/>
              </w:rPr>
            </w:pPr>
          </w:p>
        </w:tc>
        <w:tc>
          <w:tcPr>
            <w:tcW w:w="2436" w:type="dxa"/>
            <w:gridSpan w:val="8"/>
            <w:vAlign w:val="center"/>
          </w:tcPr>
          <w:p>
            <w:pPr>
              <w:widowControl/>
              <w:jc w:val="center"/>
              <w:rPr>
                <w:rFonts w:hint="eastAsia" w:ascii="仿宋_GB2312" w:hAnsi="等线" w:eastAsia="仿宋_GB2312"/>
                <w:color w:val="000000"/>
                <w:kern w:val="0"/>
                <w:sz w:val="24"/>
              </w:rPr>
            </w:pPr>
          </w:p>
        </w:tc>
        <w:tc>
          <w:tcPr>
            <w:tcW w:w="1321" w:type="dxa"/>
            <w:vAlign w:val="center"/>
          </w:tcPr>
          <w:p>
            <w:pPr>
              <w:widowControl/>
              <w:jc w:val="center"/>
              <w:rPr>
                <w:rFonts w:hint="eastAsia" w:ascii="仿宋_GB2312" w:hAnsi="等线"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3" w:hRule="atLeast"/>
          <w:jc w:val="center"/>
        </w:trPr>
        <w:tc>
          <w:tcPr>
            <w:tcW w:w="1515" w:type="dxa"/>
            <w:vAlign w:val="center"/>
          </w:tcPr>
          <w:p>
            <w:pPr>
              <w:widowControl/>
              <w:jc w:val="left"/>
              <w:rPr>
                <w:rFonts w:hint="eastAsia" w:ascii="仿宋_GB2312" w:hAnsi="等线" w:eastAsia="仿宋_GB2312" w:cs="仿宋_GB2312"/>
                <w:kern w:val="0"/>
                <w:sz w:val="24"/>
              </w:rPr>
            </w:pPr>
            <w:r>
              <w:rPr>
                <w:rFonts w:hint="eastAsia" w:ascii="仿宋_GB2312" w:hAnsi="等线" w:eastAsia="仿宋_GB2312"/>
                <w:color w:val="000000"/>
                <w:kern w:val="0"/>
                <w:sz w:val="24"/>
              </w:rPr>
              <w:t>区级财政资金支持情况</w:t>
            </w:r>
          </w:p>
        </w:tc>
        <w:tc>
          <w:tcPr>
            <w:tcW w:w="7012" w:type="dxa"/>
            <w:gridSpan w:val="16"/>
            <w:vAlign w:val="center"/>
          </w:tcPr>
          <w:p>
            <w:pPr>
              <w:widowControl/>
              <w:jc w:val="left"/>
              <w:rPr>
                <w:rFonts w:hint="eastAsia" w:ascii="仿宋_GB2312" w:hAnsi="等线" w:eastAsia="仿宋_GB2312"/>
                <w:color w:val="000000"/>
                <w:kern w:val="0"/>
                <w:sz w:val="24"/>
              </w:rPr>
            </w:pPr>
            <w:r>
              <w:rPr>
                <w:rFonts w:ascii="仿宋_GB2312" w:hAnsi="等线" w:eastAsia="仿宋_GB2312"/>
                <w:color w:val="000000"/>
                <w:kern w:val="0"/>
                <w:sz w:val="24"/>
              </w:rPr>
              <w:sym w:font="Wingdings 2" w:char="00A3"/>
            </w:r>
            <w:r>
              <w:rPr>
                <w:rFonts w:hint="eastAsia" w:ascii="仿宋_GB2312" w:hAnsi="等线" w:eastAsia="仿宋_GB2312"/>
                <w:color w:val="000000"/>
                <w:kern w:val="0"/>
                <w:sz w:val="24"/>
              </w:rPr>
              <w:t xml:space="preserve">否   </w:t>
            </w:r>
            <w:r>
              <w:rPr>
                <w:rFonts w:hint="eastAsia" w:ascii="仿宋_GB2312" w:hAnsi="等线" w:eastAsia="仿宋_GB2312"/>
                <w:color w:val="000000"/>
                <w:kern w:val="0"/>
                <w:sz w:val="24"/>
              </w:rPr>
              <w:sym w:font="Wingdings 2" w:char="00A3"/>
            </w:r>
            <w:r>
              <w:rPr>
                <w:rFonts w:hint="eastAsia" w:ascii="仿宋_GB2312" w:hAnsi="等线" w:eastAsia="仿宋_GB2312"/>
                <w:color w:val="000000"/>
                <w:kern w:val="0"/>
                <w:sz w:val="24"/>
              </w:rPr>
              <w:t>是，资金名称及支持内容：_______________________（备注：请填写</w:t>
            </w:r>
            <w:r>
              <w:rPr>
                <w:rFonts w:hint="eastAsia" w:ascii="仿宋_GB2312" w:hAnsi="等线" w:eastAsia="仿宋_GB2312"/>
                <w:color w:val="000000"/>
                <w:kern w:val="0"/>
                <w:sz w:val="24"/>
                <w:lang w:val="en-US" w:eastAsia="zh-CN"/>
              </w:rPr>
              <w:t>2024年度、</w:t>
            </w:r>
            <w:r>
              <w:rPr>
                <w:rFonts w:hint="eastAsia" w:ascii="仿宋_GB2312" w:hAnsi="等线" w:eastAsia="仿宋_GB2312"/>
                <w:color w:val="000000"/>
                <w:kern w:val="0"/>
                <w:sz w:val="24"/>
              </w:rPr>
              <w:t>2025年度</w:t>
            </w:r>
            <w:r>
              <w:rPr>
                <w:rFonts w:hint="eastAsia" w:ascii="仿宋_GB2312" w:hAnsi="等线" w:eastAsia="仿宋_GB2312"/>
                <w:color w:val="000000"/>
                <w:kern w:val="0"/>
                <w:sz w:val="24"/>
                <w:lang w:val="en-US" w:eastAsia="zh-CN"/>
              </w:rPr>
              <w:t>获得西城区</w:t>
            </w:r>
            <w:r>
              <w:rPr>
                <w:rFonts w:hint="eastAsia" w:ascii="仿宋_GB2312" w:hAnsi="等线" w:eastAsia="仿宋_GB2312"/>
                <w:color w:val="000000"/>
                <w:kern w:val="0"/>
                <w:sz w:val="24"/>
              </w:rPr>
              <w:t>区级财政资金项目名称及金额）</w:t>
            </w:r>
          </w:p>
        </w:tc>
      </w:tr>
    </w:tbl>
    <w:p>
      <w:pPr>
        <w:pStyle w:val="13"/>
        <w:ind w:firstLine="480"/>
      </w:pPr>
      <w:bookmarkStart w:id="2" w:name="_Toc10632081"/>
      <w:r>
        <w:br w:type="page"/>
      </w:r>
    </w:p>
    <w:p>
      <w:pPr>
        <w:pStyle w:val="4"/>
        <w:numPr>
          <w:ilvl w:val="0"/>
          <w:numId w:val="4"/>
        </w:numPr>
        <w:spacing w:before="0" w:line="500" w:lineRule="exact"/>
        <w:ind w:firstLine="480"/>
        <w:rPr>
          <w:rFonts w:ascii="黑体" w:hAnsi="黑体" w:cs="黑体"/>
          <w:bCs/>
          <w:szCs w:val="32"/>
        </w:rPr>
      </w:pPr>
      <w:r>
        <w:rPr>
          <w:rFonts w:hint="eastAsia" w:ascii="黑体" w:hAnsi="黑体" w:cs="黑体"/>
          <w:bCs/>
          <w:szCs w:val="32"/>
        </w:rPr>
        <w:t>资质证明文件</w:t>
      </w:r>
    </w:p>
    <w:bookmarkEnd w:id="2"/>
    <w:p>
      <w:pPr>
        <w:autoSpaceDE w:val="0"/>
        <w:autoSpaceDN w:val="0"/>
        <w:snapToGrid w:val="0"/>
        <w:spacing w:line="560" w:lineRule="exact"/>
        <w:ind w:firstLine="640"/>
        <w:rPr>
          <w:rFonts w:hint="eastAsia" w:ascii="仿宋_GB2312" w:hAnsi="仿宋_GB2312" w:eastAsia="仿宋_GB2312" w:cs="仿宋_GB2312"/>
          <w:color w:val="auto"/>
          <w:sz w:val="32"/>
          <w:szCs w:val="22"/>
          <w:highlight w:val="none"/>
        </w:rPr>
      </w:pPr>
    </w:p>
    <w:p>
      <w:pPr>
        <w:autoSpaceDE w:val="0"/>
        <w:autoSpaceDN w:val="0"/>
        <w:snapToGrid w:val="0"/>
        <w:spacing w:line="560" w:lineRule="exact"/>
        <w:ind w:firstLine="640"/>
        <w:rPr>
          <w:rFonts w:hint="eastAsia" w:ascii="仿宋_GB2312" w:hAnsi="仿宋_GB2312" w:eastAsia="仿宋_GB2312" w:cs="仿宋_GB2312"/>
          <w:color w:val="auto"/>
          <w:sz w:val="32"/>
          <w:szCs w:val="22"/>
          <w:highlight w:val="none"/>
        </w:rPr>
      </w:pPr>
      <w:r>
        <w:rPr>
          <w:rFonts w:hint="eastAsia" w:ascii="仿宋_GB2312" w:hAnsi="仿宋_GB2312" w:eastAsia="仿宋_GB2312" w:cs="仿宋_GB2312"/>
          <w:color w:val="auto"/>
          <w:sz w:val="32"/>
          <w:szCs w:val="22"/>
          <w:highlight w:val="none"/>
        </w:rPr>
        <w:t>《营业执照》或《民办非企业单位登记证书》或《社会团体法人登记证书》扫描件；其中销售出版物必须提供《出版物经营许可证》扫描件(分支机构提供总公司出版物经营许可证副本扫描件、分支机构营业执照扫描件、分支机构备案证明)及《出版物经营许可证》2025年年检截图</w:t>
      </w:r>
      <w:r>
        <w:rPr>
          <w:rFonts w:hint="eastAsia" w:ascii="仿宋_GB2312" w:hAnsi="仿宋_GB2312" w:eastAsia="仿宋_GB2312" w:cs="仿宋_GB2312"/>
          <w:color w:val="auto"/>
          <w:sz w:val="32"/>
          <w:szCs w:val="22"/>
          <w:highlight w:val="none"/>
          <w:lang w:eastAsia="zh-CN"/>
        </w:rPr>
        <w:t>；</w:t>
      </w:r>
      <w:r>
        <w:rPr>
          <w:rFonts w:hint="eastAsia" w:ascii="仿宋_GB2312" w:hAnsi="仿宋_GB2312" w:eastAsia="仿宋_GB2312" w:cs="仿宋_GB2312"/>
          <w:bCs w:val="0"/>
          <w:color w:val="auto"/>
          <w:sz w:val="32"/>
          <w:szCs w:val="22"/>
          <w:highlight w:val="none"/>
          <w:lang w:val="en-US" w:eastAsia="zh-CN"/>
        </w:rPr>
        <w:t>申报单位信用中国网站信用报告。</w:t>
      </w:r>
    </w:p>
    <w:p>
      <w:pPr>
        <w:pStyle w:val="4"/>
        <w:numPr>
          <w:ilvl w:val="0"/>
          <w:numId w:val="4"/>
        </w:numPr>
        <w:spacing w:before="0" w:line="500" w:lineRule="exact"/>
        <w:ind w:firstLine="480"/>
        <w:rPr>
          <w:rFonts w:ascii="黑体" w:hAnsi="黑体" w:cs="黑体"/>
          <w:bCs/>
          <w:szCs w:val="32"/>
        </w:rPr>
      </w:pPr>
      <w:r>
        <w:br w:type="page"/>
      </w:r>
      <w:r>
        <w:rPr>
          <w:rFonts w:hint="eastAsia" w:ascii="黑体" w:hAnsi="黑体" w:cs="黑体"/>
          <w:bCs/>
          <w:szCs w:val="32"/>
        </w:rPr>
        <w:t>2025年度西城区公共阅读空间扶持项目承诺书</w:t>
      </w:r>
    </w:p>
    <w:p>
      <w:pPr>
        <w:spacing w:line="680" w:lineRule="exact"/>
        <w:jc w:val="both"/>
        <w:rPr>
          <w:rFonts w:ascii="仿宋_GB2312" w:eastAsia="仿宋_GB2312"/>
          <w:sz w:val="44"/>
          <w:szCs w:val="44"/>
        </w:rPr>
      </w:pPr>
    </w:p>
    <w:p>
      <w:pPr>
        <w:rPr>
          <w:rFonts w:hint="eastAsia" w:ascii="仿宋" w:hAnsi="仿宋" w:eastAsia="仿宋" w:cs="Calibri"/>
          <w:color w:val="auto"/>
          <w:sz w:val="32"/>
          <w:szCs w:val="32"/>
        </w:rPr>
      </w:pPr>
    </w:p>
    <w:p>
      <w:pPr>
        <w:autoSpaceDE w:val="0"/>
        <w:autoSpaceDN w:val="0"/>
        <w:snapToGrid w:val="0"/>
        <w:spacing w:line="560" w:lineRule="exact"/>
        <w:ind w:firstLine="0"/>
        <w:rPr>
          <w:rFonts w:hint="eastAsia" w:ascii="仿宋_GB2312" w:hAnsi="仿宋_GB2312" w:eastAsia="仿宋_GB2312" w:cs="仿宋_GB2312"/>
          <w:color w:val="auto"/>
          <w:sz w:val="32"/>
          <w:szCs w:val="22"/>
          <w:highlight w:val="none"/>
        </w:rPr>
      </w:pPr>
      <w:r>
        <w:rPr>
          <w:rFonts w:hint="eastAsia" w:ascii="仿宋_GB2312" w:hAnsi="仿宋_GB2312" w:eastAsia="仿宋_GB2312" w:cs="仿宋_GB2312"/>
          <w:color w:val="auto"/>
          <w:sz w:val="32"/>
          <w:szCs w:val="22"/>
          <w:highlight w:val="none"/>
        </w:rPr>
        <w:t>北京市西城区文化和旅游局：</w:t>
      </w:r>
    </w:p>
    <w:p>
      <w:pPr>
        <w:autoSpaceDE/>
        <w:autoSpaceDN/>
        <w:snapToGrid/>
        <w:spacing w:line="240" w:lineRule="auto"/>
        <w:ind w:firstLine="0" w:firstLineChars="0"/>
        <w:rPr>
          <w:rFonts w:hint="eastAsia" w:ascii="仿宋_GB2312" w:hAnsi="仿宋_GB2312" w:eastAsia="仿宋_GB2312" w:cs="仿宋_GB2312"/>
          <w:color w:val="auto"/>
          <w:sz w:val="32"/>
          <w:szCs w:val="22"/>
          <w:highlight w:val="none"/>
          <w:lang w:val="en-US" w:eastAsia="zh-CN"/>
        </w:rPr>
      </w:pPr>
      <w:r>
        <w:rPr>
          <w:rFonts w:hint="eastAsia" w:ascii="仿宋" w:hAnsi="仿宋" w:eastAsia="仿宋" w:cs="Calibri"/>
          <w:color w:val="auto"/>
          <w:sz w:val="32"/>
          <w:szCs w:val="32"/>
          <w:lang w:val="en-US" w:eastAsia="zh-CN"/>
        </w:rPr>
        <w:t xml:space="preserve">    </w:t>
      </w:r>
      <w:r>
        <w:rPr>
          <w:rFonts w:hint="eastAsia" w:ascii="仿宋_GB2312" w:hAnsi="仿宋_GB2312" w:eastAsia="仿宋_GB2312" w:cs="仿宋_GB2312"/>
          <w:color w:val="auto"/>
          <w:sz w:val="32"/>
          <w:szCs w:val="22"/>
          <w:highlight w:val="none"/>
          <w:lang w:val="en-US" w:eastAsia="zh-CN"/>
        </w:rPr>
        <w:t>我单位已认真阅读并了解</w:t>
      </w:r>
      <w:r>
        <w:rPr>
          <w:rFonts w:hint="eastAsia" w:ascii="仿宋_GB2312" w:hAnsi="仿宋_GB2312" w:eastAsia="仿宋_GB2312" w:cs="仿宋_GB2312"/>
          <w:i w:val="0"/>
          <w:caps w:val="0"/>
          <w:color w:val="333333"/>
          <w:spacing w:val="0"/>
          <w:sz w:val="32"/>
          <w:szCs w:val="22"/>
          <w:highlight w:val="none"/>
          <w:shd w:val="clear" w:fill="auto"/>
        </w:rPr>
        <w:t>《北京市西城区公共阅读空间扶持项目暂行管理办法》</w:t>
      </w:r>
      <w:r>
        <w:rPr>
          <w:rFonts w:hint="eastAsia" w:ascii="仿宋_GB2312" w:hAnsi="仿宋_GB2312" w:eastAsia="仿宋_GB2312" w:cs="仿宋_GB2312"/>
          <w:i w:val="0"/>
          <w:caps w:val="0"/>
          <w:color w:val="auto"/>
          <w:spacing w:val="0"/>
          <w:sz w:val="32"/>
          <w:szCs w:val="22"/>
          <w:highlight w:val="none"/>
          <w:shd w:val="clear"/>
          <w:lang w:eastAsia="zh-CN"/>
        </w:rPr>
        <w:t>，</w:t>
      </w:r>
      <w:r>
        <w:rPr>
          <w:rFonts w:hint="eastAsia" w:ascii="仿宋_GB2312" w:hAnsi="仿宋_GB2312" w:eastAsia="仿宋_GB2312" w:cs="仿宋_GB2312"/>
          <w:color w:val="000000" w:themeColor="text1"/>
          <w:sz w:val="32"/>
          <w:szCs w:val="22"/>
          <w:highlight w:val="none"/>
          <w14:textFill>
            <w14:solidFill>
              <w14:schemeClr w14:val="tx1"/>
            </w14:solidFill>
          </w14:textFill>
        </w:rPr>
        <w:t>保证严格遵守管理办法的各项规定</w:t>
      </w:r>
      <w:r>
        <w:rPr>
          <w:rFonts w:hint="eastAsia" w:ascii="仿宋_GB2312" w:hAnsi="仿宋_GB2312" w:eastAsia="仿宋_GB2312" w:cs="仿宋_GB2312"/>
          <w:color w:val="auto"/>
          <w:sz w:val="32"/>
          <w:szCs w:val="22"/>
          <w:highlight w:val="none"/>
          <w:lang w:eastAsia="zh-CN"/>
        </w:rPr>
        <w:t>。</w:t>
      </w:r>
      <w:r>
        <w:rPr>
          <w:rFonts w:hint="eastAsia" w:ascii="仿宋_GB2312" w:hAnsi="仿宋_GB2312" w:eastAsia="仿宋_GB2312" w:cs="仿宋_GB2312"/>
          <w:color w:val="auto"/>
          <w:sz w:val="32"/>
          <w:szCs w:val="22"/>
          <w:highlight w:val="none"/>
          <w:lang w:val="en-US" w:eastAsia="zh-CN"/>
        </w:rPr>
        <w:t>自愿申报2025年北京市西城区公共阅读空间考评，郑重承诺如下：</w:t>
      </w:r>
    </w:p>
    <w:p>
      <w:pPr>
        <w:autoSpaceDE w:val="0"/>
        <w:autoSpaceDN w:val="0"/>
        <w:snapToGrid w:val="0"/>
        <w:spacing w:line="560" w:lineRule="exact"/>
        <w:ind w:firstLine="640" w:firstLineChars="200"/>
        <w:rPr>
          <w:rFonts w:hint="eastAsia" w:ascii="仿宋_GB2312" w:hAnsi="仿宋_GB2312" w:eastAsia="仿宋_GB2312" w:cs="仿宋_GB2312"/>
          <w:color w:val="auto"/>
          <w:sz w:val="32"/>
          <w:szCs w:val="22"/>
          <w:highlight w:val="none"/>
          <w:lang w:val="en-US" w:eastAsia="zh-CN"/>
        </w:rPr>
      </w:pPr>
      <w:r>
        <w:rPr>
          <w:rFonts w:hint="eastAsia" w:ascii="仿宋_GB2312" w:hAnsi="仿宋_GB2312" w:eastAsia="仿宋_GB2312" w:cs="仿宋_GB2312"/>
          <w:color w:val="auto"/>
          <w:sz w:val="32"/>
          <w:szCs w:val="22"/>
          <w:highlight w:val="none"/>
          <w:lang w:val="en-US" w:eastAsia="zh-CN"/>
        </w:rPr>
        <w:t>1.我单位有健全的财务制度和独立核算的会计机构，经营状况良好；</w:t>
      </w:r>
    </w:p>
    <w:p>
      <w:pPr>
        <w:autoSpaceDE w:val="0"/>
        <w:autoSpaceDN w:val="0"/>
        <w:snapToGrid w:val="0"/>
        <w:spacing w:line="560" w:lineRule="exact"/>
        <w:ind w:firstLine="640" w:firstLineChars="200"/>
        <w:rPr>
          <w:rFonts w:hint="eastAsia" w:ascii="仿宋_GB2312" w:hAnsi="仿宋_GB2312" w:eastAsia="仿宋_GB2312" w:cs="仿宋_GB2312"/>
          <w:color w:val="auto"/>
          <w:sz w:val="32"/>
          <w:szCs w:val="22"/>
          <w:highlight w:val="none"/>
          <w:lang w:val="en-US" w:eastAsia="zh-CN"/>
        </w:rPr>
      </w:pPr>
      <w:r>
        <w:rPr>
          <w:rFonts w:hint="eastAsia" w:ascii="仿宋_GB2312" w:hAnsi="仿宋_GB2312" w:eastAsia="仿宋_GB2312" w:cs="仿宋_GB2312"/>
          <w:color w:val="auto"/>
          <w:sz w:val="32"/>
          <w:szCs w:val="22"/>
          <w:highlight w:val="none"/>
          <w:lang w:val="en-US" w:eastAsia="zh-CN"/>
        </w:rPr>
        <w:t>2.我单位</w:t>
      </w:r>
      <w:r>
        <w:rPr>
          <w:rFonts w:hint="eastAsia" w:ascii="仿宋_GB2312" w:hAnsi="仿宋_GB2312" w:eastAsia="仿宋_GB2312" w:cs="仿宋_GB2312"/>
          <w:color w:val="000000" w:themeColor="text1"/>
          <w:sz w:val="32"/>
          <w:szCs w:val="22"/>
          <w:highlight w:val="none"/>
          <w:lang w:val="en-US" w:eastAsia="zh-CN"/>
          <w14:textFill>
            <w14:solidFill>
              <w14:schemeClr w14:val="tx1"/>
            </w14:solidFill>
          </w14:textFill>
        </w:rPr>
        <w:t>三年</w:t>
      </w:r>
      <w:r>
        <w:rPr>
          <w:rFonts w:hint="eastAsia" w:ascii="仿宋_GB2312" w:hAnsi="仿宋_GB2312" w:eastAsia="仿宋_GB2312" w:cs="仿宋_GB2312"/>
          <w:color w:val="auto"/>
          <w:sz w:val="32"/>
          <w:szCs w:val="22"/>
          <w:highlight w:val="none"/>
          <w:lang w:val="en-US" w:eastAsia="zh-CN"/>
        </w:rPr>
        <w:t>内不存在重大违法、违规行为；</w:t>
      </w:r>
    </w:p>
    <w:p>
      <w:pPr>
        <w:autoSpaceDE w:val="0"/>
        <w:autoSpaceDN w:val="0"/>
        <w:snapToGrid w:val="0"/>
        <w:spacing w:line="560" w:lineRule="exact"/>
        <w:ind w:firstLine="640" w:firstLineChars="200"/>
        <w:rPr>
          <w:rFonts w:hint="eastAsia" w:ascii="仿宋_GB2312" w:hAnsi="仿宋_GB2312" w:eastAsia="仿宋_GB2312" w:cs="仿宋_GB2312"/>
          <w:color w:val="auto"/>
          <w:sz w:val="32"/>
          <w:szCs w:val="22"/>
          <w:highlight w:val="none"/>
          <w:lang w:val="en-US" w:eastAsia="zh-CN"/>
        </w:rPr>
      </w:pPr>
      <w:r>
        <w:rPr>
          <w:rFonts w:hint="eastAsia" w:ascii="仿宋_GB2312" w:hAnsi="仿宋_GB2312" w:eastAsia="仿宋_GB2312" w:cs="仿宋_GB2312"/>
          <w:color w:val="auto"/>
          <w:sz w:val="32"/>
          <w:szCs w:val="22"/>
          <w:highlight w:val="none"/>
          <w:lang w:val="en-US" w:eastAsia="zh-CN"/>
        </w:rPr>
        <w:t>3.我单位三年内不存在重大不良信用记录；</w:t>
      </w:r>
    </w:p>
    <w:p>
      <w:pPr>
        <w:autoSpaceDE w:val="0"/>
        <w:autoSpaceDN w:val="0"/>
        <w:snapToGrid w:val="0"/>
        <w:spacing w:line="560" w:lineRule="exact"/>
        <w:ind w:firstLine="640" w:firstLineChars="200"/>
        <w:rPr>
          <w:rFonts w:hint="eastAsia" w:ascii="仿宋_GB2312" w:hAnsi="仿宋_GB2312" w:eastAsia="仿宋_GB2312" w:cs="仿宋_GB2312"/>
          <w:color w:val="auto"/>
          <w:sz w:val="32"/>
          <w:szCs w:val="22"/>
          <w:highlight w:val="none"/>
          <w:lang w:val="en-US" w:eastAsia="zh-CN"/>
        </w:rPr>
      </w:pPr>
      <w:r>
        <w:rPr>
          <w:rFonts w:hint="eastAsia" w:ascii="仿宋_GB2312" w:hAnsi="仿宋_GB2312" w:eastAsia="仿宋_GB2312" w:cs="仿宋_GB2312"/>
          <w:color w:val="auto"/>
          <w:sz w:val="32"/>
          <w:szCs w:val="22"/>
          <w:highlight w:val="none"/>
          <w:lang w:val="en-US" w:eastAsia="zh-CN"/>
        </w:rPr>
        <w:t>4.我单位在申报项目时不存在经营异常的情况；</w:t>
      </w:r>
    </w:p>
    <w:p>
      <w:pPr>
        <w:autoSpaceDE w:val="0"/>
        <w:autoSpaceDN w:val="0"/>
        <w:snapToGrid w:val="0"/>
        <w:spacing w:line="560" w:lineRule="exact"/>
        <w:ind w:firstLine="640" w:firstLineChars="200"/>
        <w:rPr>
          <w:rFonts w:hint="eastAsia" w:ascii="仿宋_GB2312" w:hAnsi="仿宋_GB2312" w:eastAsia="仿宋_GB2312" w:cs="仿宋_GB2312"/>
          <w:color w:val="auto"/>
          <w:sz w:val="32"/>
          <w:szCs w:val="22"/>
          <w:highlight w:val="none"/>
          <w:lang w:val="en-US" w:eastAsia="zh-CN"/>
        </w:rPr>
      </w:pPr>
      <w:r>
        <w:rPr>
          <w:rFonts w:hint="eastAsia" w:ascii="仿宋_GB2312" w:hAnsi="仿宋_GB2312" w:eastAsia="仿宋_GB2312" w:cs="仿宋_GB2312"/>
          <w:color w:val="auto"/>
          <w:sz w:val="32"/>
          <w:szCs w:val="22"/>
          <w:highlight w:val="none"/>
          <w:lang w:val="en-US" w:eastAsia="zh-CN"/>
        </w:rPr>
        <w:t>5.我单位填报的信息均真实、准确、合法，申报材料不存在不符合事实或弄虚作假的情况；</w:t>
      </w:r>
    </w:p>
    <w:p>
      <w:pPr>
        <w:autoSpaceDE w:val="0"/>
        <w:autoSpaceDN w:val="0"/>
        <w:snapToGrid w:val="0"/>
        <w:spacing w:line="560" w:lineRule="exact"/>
        <w:ind w:firstLine="640" w:firstLineChars="200"/>
        <w:rPr>
          <w:rFonts w:hint="eastAsia" w:ascii="仿宋_GB2312" w:hAnsi="仿宋_GB2312" w:eastAsia="仿宋_GB2312" w:cs="仿宋_GB2312"/>
          <w:color w:val="auto"/>
          <w:sz w:val="32"/>
          <w:szCs w:val="22"/>
          <w:highlight w:val="none"/>
          <w:lang w:val="en-US" w:eastAsia="zh-CN"/>
        </w:rPr>
      </w:pPr>
      <w:r>
        <w:rPr>
          <w:rFonts w:hint="eastAsia" w:ascii="仿宋_GB2312" w:hAnsi="仿宋_GB2312" w:eastAsia="仿宋_GB2312" w:cs="仿宋_GB2312"/>
          <w:color w:val="auto"/>
          <w:sz w:val="32"/>
          <w:szCs w:val="22"/>
          <w:highlight w:val="none"/>
          <w:lang w:val="en-US" w:eastAsia="zh-CN"/>
        </w:rPr>
        <w:t>6.我单位组织举办的文化活动内容积极向上，没有违反与攻击国家宪法和法律法规的内容；</w:t>
      </w:r>
    </w:p>
    <w:p>
      <w:pPr>
        <w:rPr>
          <w:rFonts w:hint="eastAsia" w:ascii="仿宋" w:hAnsi="仿宋" w:eastAsia="仿宋" w:cs="Calibri"/>
          <w:color w:val="auto"/>
          <w:sz w:val="32"/>
          <w:szCs w:val="32"/>
          <w:lang w:val="en-US" w:eastAsia="zh-CN"/>
        </w:rPr>
      </w:pPr>
      <w:r>
        <w:rPr>
          <w:rFonts w:hint="eastAsia" w:ascii="仿宋" w:hAnsi="仿宋" w:eastAsia="仿宋" w:cs="Calibri"/>
          <w:color w:val="auto"/>
          <w:sz w:val="32"/>
          <w:szCs w:val="32"/>
          <w:lang w:val="en-US" w:eastAsia="zh-CN"/>
        </w:rPr>
        <w:t xml:space="preserve">    7.我单位已经了解到扶持项目资金支持的单位原则上不再享受西城区同类政策支持。同时满足多项区级扶持条件的，按照“从高、从优、不重复”的原则予以支持。</w:t>
      </w:r>
    </w:p>
    <w:p>
      <w:pPr>
        <w:pStyle w:val="3"/>
        <w:numPr>
          <w:ilvl w:val="-1"/>
          <w:numId w:val="0"/>
        </w:numPr>
        <w:ind w:left="0" w:firstLine="0"/>
        <w:rPr>
          <w:rFonts w:hint="default"/>
          <w:lang w:val="en-US" w:eastAsia="zh-CN"/>
        </w:rPr>
      </w:pPr>
    </w:p>
    <w:p>
      <w:pPr>
        <w:autoSpaceDE w:val="0"/>
        <w:autoSpaceDN w:val="0"/>
        <w:snapToGrid w:val="0"/>
        <w:spacing w:line="560" w:lineRule="exact"/>
        <w:ind w:firstLine="640" w:firstLineChars="200"/>
        <w:rPr>
          <w:rFonts w:hint="eastAsia" w:ascii="仿宋_GB2312" w:hAnsi="仿宋_GB2312" w:eastAsia="仿宋_GB2312" w:cs="仿宋_GB2312"/>
          <w:color w:val="auto"/>
          <w:sz w:val="32"/>
          <w:szCs w:val="22"/>
          <w:highlight w:val="none"/>
          <w:lang w:val="en-US" w:eastAsia="zh-CN"/>
        </w:rPr>
      </w:pPr>
      <w:r>
        <w:rPr>
          <w:rFonts w:hint="eastAsia" w:ascii="仿宋_GB2312" w:hAnsi="仿宋_GB2312" w:eastAsia="仿宋_GB2312" w:cs="仿宋_GB2312"/>
          <w:color w:val="auto"/>
          <w:sz w:val="32"/>
          <w:szCs w:val="22"/>
          <w:highlight w:val="none"/>
          <w:lang w:val="en-US" w:eastAsia="zh-CN"/>
        </w:rPr>
        <w:t>以上如有不实之处，自愿承担相应的法律责任及一切不良后果。</w:t>
      </w:r>
    </w:p>
    <w:p>
      <w:pPr>
        <w:ind w:firstLine="640" w:firstLineChars="200"/>
        <w:rPr>
          <w:rFonts w:ascii="仿宋" w:hAnsi="仿宋" w:eastAsia="仿宋" w:cs="Calibri"/>
          <w:color w:val="auto"/>
          <w:sz w:val="32"/>
          <w:szCs w:val="32"/>
        </w:rPr>
      </w:pPr>
    </w:p>
    <w:p>
      <w:pPr>
        <w:ind w:firstLine="640" w:firstLineChars="200"/>
        <w:rPr>
          <w:rFonts w:ascii="仿宋" w:hAnsi="仿宋" w:eastAsia="仿宋" w:cs="Calibri"/>
          <w:color w:val="auto"/>
          <w:sz w:val="32"/>
          <w:szCs w:val="32"/>
        </w:rPr>
      </w:pPr>
      <w:r>
        <w:rPr>
          <w:rFonts w:hint="eastAsia" w:ascii="仿宋" w:hAnsi="仿宋" w:eastAsia="仿宋" w:cs="Calibri"/>
          <w:color w:val="auto"/>
          <w:sz w:val="32"/>
          <w:szCs w:val="32"/>
        </w:rPr>
        <w:t>特此承诺！</w:t>
      </w:r>
    </w:p>
    <w:p>
      <w:pPr>
        <w:rPr>
          <w:rFonts w:ascii="仿宋" w:hAnsi="仿宋" w:eastAsia="仿宋" w:cs="Calibri"/>
          <w:color w:val="auto"/>
          <w:sz w:val="32"/>
          <w:szCs w:val="32"/>
        </w:rPr>
      </w:pPr>
    </w:p>
    <w:p>
      <w:pPr>
        <w:ind w:firstLine="420"/>
        <w:jc w:val="center"/>
        <w:rPr>
          <w:rFonts w:ascii="仿宋" w:hAnsi="仿宋" w:eastAsia="仿宋" w:cs="Calibri"/>
          <w:color w:val="auto"/>
          <w:sz w:val="32"/>
          <w:szCs w:val="32"/>
        </w:rPr>
      </w:pPr>
      <w:r>
        <w:rPr>
          <w:rFonts w:hint="eastAsia" w:ascii="仿宋" w:hAnsi="仿宋" w:eastAsia="仿宋" w:cs="Calibri"/>
          <w:color w:val="auto"/>
          <w:sz w:val="32"/>
          <w:szCs w:val="32"/>
        </w:rPr>
        <w:t xml:space="preserve">                  (单位公章)</w:t>
      </w:r>
    </w:p>
    <w:p>
      <w:pPr>
        <w:ind w:firstLine="420"/>
        <w:jc w:val="center"/>
        <w:rPr>
          <w:rFonts w:ascii="仿宋" w:hAnsi="仿宋" w:eastAsia="仿宋" w:cs="Calibri"/>
          <w:color w:val="auto"/>
          <w:sz w:val="32"/>
          <w:szCs w:val="32"/>
        </w:rPr>
      </w:pPr>
      <w:r>
        <w:rPr>
          <w:rFonts w:hint="eastAsia" w:ascii="仿宋" w:hAnsi="仿宋" w:eastAsia="仿宋" w:cs="Calibri"/>
          <w:color w:val="auto"/>
          <w:sz w:val="32"/>
          <w:szCs w:val="32"/>
        </w:rPr>
        <w:t xml:space="preserve">                 法定代表人签字：</w:t>
      </w:r>
    </w:p>
    <w:p>
      <w:pPr>
        <w:ind w:firstLine="420"/>
        <w:jc w:val="center"/>
        <w:rPr>
          <w:rFonts w:hint="eastAsia" w:ascii="仿宋" w:hAnsi="仿宋" w:eastAsia="仿宋" w:cs="Calibri"/>
          <w:color w:val="auto"/>
          <w:sz w:val="32"/>
          <w:szCs w:val="32"/>
        </w:rPr>
      </w:pPr>
      <w:r>
        <w:rPr>
          <w:rFonts w:hint="eastAsia" w:ascii="仿宋" w:hAnsi="仿宋" w:eastAsia="仿宋" w:cs="Calibri"/>
          <w:color w:val="auto"/>
          <w:sz w:val="32"/>
          <w:szCs w:val="32"/>
        </w:rPr>
        <w:t xml:space="preserve">                  202</w:t>
      </w:r>
      <w:r>
        <w:rPr>
          <w:rFonts w:hint="eastAsia" w:ascii="仿宋" w:hAnsi="仿宋" w:eastAsia="仿宋" w:cs="Calibri"/>
          <w:color w:val="auto"/>
          <w:sz w:val="32"/>
          <w:szCs w:val="32"/>
          <w:lang w:val="en-US" w:eastAsia="zh-CN"/>
        </w:rPr>
        <w:t>5</w:t>
      </w:r>
      <w:r>
        <w:rPr>
          <w:rFonts w:hint="eastAsia" w:ascii="仿宋" w:hAnsi="仿宋" w:eastAsia="仿宋" w:cs="Calibri"/>
          <w:color w:val="auto"/>
          <w:sz w:val="32"/>
          <w:szCs w:val="32"/>
        </w:rPr>
        <w:t>年  月  日</w:t>
      </w:r>
    </w:p>
    <w:p>
      <w:pPr>
        <w:pStyle w:val="2"/>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pStyle w:val="3"/>
        <w:widowControl w:val="0"/>
        <w:numPr>
          <w:ilvl w:val="0"/>
          <w:numId w:val="0"/>
        </w:numPr>
        <w:jc w:val="both"/>
        <w:rPr>
          <w:rFonts w:hint="eastAsia" w:ascii="仿宋" w:hAnsi="仿宋" w:eastAsia="仿宋" w:cs="Calibri"/>
          <w:color w:val="auto"/>
          <w:sz w:val="32"/>
          <w:szCs w:val="32"/>
        </w:rPr>
      </w:pPr>
    </w:p>
    <w:p>
      <w:pPr>
        <w:spacing w:line="240" w:lineRule="auto"/>
        <w:ind w:firstLine="0" w:firstLineChars="0"/>
        <w:rPr>
          <w:rFonts w:hint="eastAsia" w:ascii="宋体" w:hAnsi="宋体"/>
          <w:sz w:val="24"/>
        </w:rPr>
      </w:pPr>
    </w:p>
    <w:p>
      <w:pPr>
        <w:spacing w:line="240" w:lineRule="auto"/>
        <w:ind w:firstLine="0" w:firstLineChars="0"/>
        <w:rPr>
          <w:rFonts w:hint="eastAsia" w:ascii="宋体" w:hAnsi="宋体"/>
          <w:sz w:val="24"/>
        </w:rPr>
      </w:pPr>
    </w:p>
    <w:p>
      <w:pPr>
        <w:spacing w:line="240" w:lineRule="auto"/>
        <w:ind w:firstLine="0" w:firstLineChars="0"/>
        <w:rPr>
          <w:rFonts w:hint="eastAsia" w:ascii="宋体" w:hAnsi="宋体"/>
          <w:sz w:val="24"/>
        </w:rPr>
      </w:pPr>
    </w:p>
    <w:p>
      <w:pPr>
        <w:pStyle w:val="4"/>
        <w:numPr>
          <w:ilvl w:val="0"/>
          <w:numId w:val="4"/>
        </w:numPr>
        <w:spacing w:before="0" w:line="500" w:lineRule="exact"/>
        <w:rPr>
          <w:rFonts w:ascii="黑体" w:hAnsi="黑体" w:cs="黑体"/>
          <w:bCs/>
          <w:szCs w:val="32"/>
        </w:rPr>
      </w:pPr>
      <w:r>
        <w:rPr>
          <w:rFonts w:hint="eastAsia" w:ascii="宋体" w:hAnsi="宋体"/>
          <w:sz w:val="24"/>
          <w:lang w:val="en-US" w:eastAsia="zh-CN"/>
        </w:rPr>
        <w:t xml:space="preserve"> </w:t>
      </w:r>
      <w:r>
        <w:rPr>
          <w:rFonts w:hint="eastAsia" w:ascii="黑体" w:hAnsi="黑体" w:cs="黑体"/>
          <w:bCs/>
          <w:szCs w:val="32"/>
        </w:rPr>
        <w:t>2024年度审计报告扫描件</w:t>
      </w:r>
    </w:p>
    <w:p>
      <w:pPr>
        <w:autoSpaceDE w:val="0"/>
        <w:autoSpaceDN w:val="0"/>
        <w:snapToGrid w:val="0"/>
        <w:spacing w:line="560" w:lineRule="exact"/>
        <w:ind w:firstLine="640"/>
        <w:rPr>
          <w:rFonts w:hint="eastAsia" w:ascii="仿宋_GB2312" w:hAnsi="仿宋_GB2312" w:eastAsia="仿宋_GB2312" w:cs="仿宋_GB2312"/>
          <w:color w:val="auto"/>
          <w:sz w:val="32"/>
          <w:szCs w:val="22"/>
          <w:highlight w:val="none"/>
        </w:rPr>
      </w:pPr>
    </w:p>
    <w:p>
      <w:pPr>
        <w:autoSpaceDE w:val="0"/>
        <w:autoSpaceDN w:val="0"/>
        <w:snapToGrid w:val="0"/>
        <w:spacing w:line="560" w:lineRule="exact"/>
        <w:ind w:firstLine="640"/>
        <w:rPr>
          <w:rFonts w:hint="eastAsia" w:ascii="仿宋_GB2312" w:hAnsi="仿宋_GB2312" w:eastAsia="仿宋_GB2312" w:cs="仿宋_GB2312"/>
          <w:color w:val="auto"/>
          <w:sz w:val="32"/>
          <w:szCs w:val="22"/>
          <w:highlight w:val="none"/>
        </w:rPr>
      </w:pPr>
      <w:r>
        <w:rPr>
          <w:rFonts w:hint="eastAsia" w:ascii="仿宋_GB2312" w:hAnsi="仿宋_GB2312" w:eastAsia="仿宋_GB2312" w:cs="仿宋_GB2312"/>
          <w:color w:val="auto"/>
          <w:sz w:val="32"/>
          <w:szCs w:val="22"/>
          <w:highlight w:val="none"/>
        </w:rPr>
        <w:t>2024年度审计报告</w:t>
      </w:r>
      <w:r>
        <w:rPr>
          <w:rFonts w:hint="eastAsia" w:ascii="仿宋_GB2312" w:hAnsi="仿宋_GB2312" w:eastAsia="仿宋_GB2312" w:cs="仿宋_GB2312"/>
          <w:color w:val="auto"/>
          <w:sz w:val="32"/>
          <w:szCs w:val="22"/>
          <w:highlight w:val="none"/>
          <w:lang w:eastAsia="zh-CN"/>
        </w:rPr>
        <w:t>、</w:t>
      </w:r>
      <w:r>
        <w:rPr>
          <w:rFonts w:hint="eastAsia" w:ascii="仿宋_GB2312" w:hAnsi="仿宋_GB2312" w:eastAsia="仿宋_GB2312" w:cs="仿宋_GB2312"/>
          <w:color w:val="auto"/>
          <w:sz w:val="32"/>
          <w:szCs w:val="22"/>
          <w:highlight w:val="none"/>
        </w:rPr>
        <w:t>2024年度企业年度报告扫描件</w:t>
      </w:r>
    </w:p>
    <w:p>
      <w:pPr>
        <w:ind w:firstLine="0" w:firstLineChars="0"/>
        <w:rPr>
          <w:rFonts w:hint="eastAsia" w:ascii="黑体" w:hAnsi="黑体" w:eastAsia="黑体" w:cs="黑体"/>
          <w:bCs/>
          <w:sz w:val="32"/>
          <w:szCs w:val="32"/>
        </w:rPr>
      </w:pPr>
    </w:p>
    <w:p>
      <w:pPr>
        <w:ind w:firstLine="3360" w:firstLineChars="1600"/>
      </w:pPr>
    </w:p>
    <w:p>
      <w:pPr>
        <w:pStyle w:val="4"/>
        <w:spacing w:before="0" w:line="500" w:lineRule="exact"/>
        <w:ind w:firstLine="0" w:firstLineChars="0"/>
        <w:rPr>
          <w:rFonts w:hint="eastAsia" w:ascii="黑体" w:hAnsi="黑体" w:eastAsia="黑体" w:cs="黑体"/>
          <w:bCs/>
          <w:color w:val="auto"/>
          <w:sz w:val="32"/>
          <w:szCs w:val="32"/>
          <w:highlight w:val="yellow"/>
        </w:rPr>
      </w:pPr>
      <w:r>
        <w:br w:type="page"/>
      </w:r>
      <w:bookmarkStart w:id="3" w:name="_Toc10632084"/>
      <w:r>
        <w:rPr>
          <w:rFonts w:hint="eastAsia" w:ascii="黑体" w:hAnsi="黑体" w:eastAsia="黑体" w:cs="黑体"/>
          <w:bCs/>
          <w:color w:val="auto"/>
          <w:sz w:val="32"/>
          <w:szCs w:val="32"/>
        </w:rPr>
        <w:t>六、申报单位银行缴税凭证</w:t>
      </w:r>
      <w:r>
        <w:rPr>
          <w:rFonts w:hint="eastAsia" w:ascii="黑体" w:hAnsi="黑体" w:cs="黑体"/>
          <w:bCs/>
          <w:color w:val="auto"/>
          <w:szCs w:val="32"/>
        </w:rPr>
        <w:t>扫描件</w:t>
      </w:r>
      <w:r>
        <w:rPr>
          <w:rFonts w:hint="eastAsia" w:ascii="黑体" w:hAnsi="黑体" w:eastAsia="黑体" w:cs="黑体"/>
          <w:bCs/>
          <w:color w:val="auto"/>
          <w:sz w:val="32"/>
          <w:szCs w:val="32"/>
        </w:rPr>
        <w:t>、</w:t>
      </w:r>
      <w:r>
        <w:rPr>
          <w:rFonts w:hint="eastAsia" w:ascii="黑体" w:hAnsi="黑体" w:eastAsia="黑体" w:cs="黑体"/>
          <w:bCs/>
          <w:color w:val="auto"/>
          <w:sz w:val="32"/>
          <w:szCs w:val="32"/>
          <w:highlight w:val="none"/>
        </w:rPr>
        <w:t>申报</w:t>
      </w:r>
      <w:r>
        <w:rPr>
          <w:rFonts w:hint="eastAsia" w:ascii="黑体" w:hAnsi="黑体" w:cs="黑体"/>
          <w:bCs/>
          <w:color w:val="auto"/>
          <w:sz w:val="32"/>
          <w:szCs w:val="32"/>
          <w:highlight w:val="none"/>
          <w:lang w:val="en-US" w:eastAsia="zh-CN"/>
        </w:rPr>
        <w:t>单位</w:t>
      </w:r>
      <w:r>
        <w:rPr>
          <w:rFonts w:hint="eastAsia" w:ascii="黑体" w:hAnsi="黑体" w:eastAsia="黑体" w:cs="黑体"/>
          <w:bCs/>
          <w:color w:val="auto"/>
          <w:sz w:val="32"/>
          <w:szCs w:val="32"/>
          <w:highlight w:val="none"/>
        </w:rPr>
        <w:t>202</w:t>
      </w:r>
      <w:r>
        <w:rPr>
          <w:rFonts w:hint="eastAsia" w:ascii="黑体" w:hAnsi="黑体" w:cs="黑体"/>
          <w:bCs/>
          <w:color w:val="auto"/>
          <w:sz w:val="32"/>
          <w:szCs w:val="32"/>
          <w:highlight w:val="none"/>
          <w:lang w:eastAsia="zh-CN"/>
        </w:rPr>
        <w:t>5</w:t>
      </w:r>
      <w:r>
        <w:rPr>
          <w:rFonts w:hint="eastAsia" w:ascii="黑体" w:hAnsi="黑体" w:eastAsia="黑体" w:cs="黑体"/>
          <w:bCs/>
          <w:color w:val="auto"/>
          <w:sz w:val="32"/>
          <w:szCs w:val="32"/>
          <w:highlight w:val="none"/>
        </w:rPr>
        <w:t>年度运营情况专项审核意见扫描件</w:t>
      </w:r>
    </w:p>
    <w:p>
      <w:pPr>
        <w:pStyle w:val="13"/>
        <w:ind w:firstLine="0" w:firstLineChars="0"/>
        <w:rPr>
          <w:highlight w:val="none"/>
        </w:rPr>
      </w:pPr>
    </w:p>
    <w:p>
      <w:pPr>
        <w:pStyle w:val="13"/>
        <w:ind w:firstLine="0" w:firstLineChars="0"/>
        <w:rPr>
          <w:highlight w:val="none"/>
        </w:rPr>
      </w:pPr>
      <w:r>
        <w:rPr>
          <w:highlight w:val="none"/>
        </w:rPr>
        <w:t>【式样】</w:t>
      </w:r>
    </w:p>
    <w:p>
      <w:pPr>
        <w:jc w:val="center"/>
        <w:rPr>
          <w:rFonts w:ascii="Times New Roman" w:hAnsi="Times New Roman" w:eastAsia="宋体"/>
          <w:color w:val="000000" w:themeColor="text1"/>
          <w:sz w:val="24"/>
          <w:szCs w:val="24"/>
          <w:highlight w:val="none"/>
          <w:u w:val="none"/>
          <w14:textFill>
            <w14:solidFill>
              <w14:schemeClr w14:val="tx1"/>
            </w14:solidFill>
          </w14:textFill>
        </w:rPr>
      </w:pPr>
      <w:r>
        <w:rPr>
          <w:rFonts w:hint="default" w:ascii="Times New Roman" w:hAnsi="Times New Roman" w:eastAsia="宋体"/>
          <w:color w:val="000000" w:themeColor="text1"/>
          <w:sz w:val="24"/>
          <w:szCs w:val="24"/>
          <w:highlight w:val="none"/>
          <w:u w:val="none"/>
          <w14:textFill>
            <w14:solidFill>
              <w14:schemeClr w14:val="tx1"/>
            </w14:solidFill>
          </w14:textFill>
        </w:rPr>
        <w:t>(申报</w:t>
      </w:r>
      <w:r>
        <w:rPr>
          <w:rFonts w:hint="eastAsia"/>
          <w:color w:val="000000" w:themeColor="text1"/>
          <w:sz w:val="24"/>
          <w:szCs w:val="24"/>
          <w:highlight w:val="none"/>
          <w:u w:val="none"/>
          <w:lang w:val="en-US" w:eastAsia="zh-CN"/>
          <w14:textFill>
            <w14:solidFill>
              <w14:schemeClr w14:val="tx1"/>
            </w14:solidFill>
          </w14:textFill>
        </w:rPr>
        <w:t>单位</w:t>
      </w:r>
      <w:r>
        <w:rPr>
          <w:rFonts w:hint="default" w:ascii="Times New Roman" w:hAnsi="Times New Roman" w:eastAsia="宋体"/>
          <w:color w:val="000000" w:themeColor="text1"/>
          <w:sz w:val="24"/>
          <w:szCs w:val="24"/>
          <w:highlight w:val="none"/>
          <w:u w:val="none"/>
          <w14:textFill>
            <w14:solidFill>
              <w14:schemeClr w14:val="tx1"/>
            </w14:solidFill>
          </w14:textFill>
        </w:rPr>
        <w:t>名称）</w:t>
      </w:r>
    </w:p>
    <w:p>
      <w:pPr>
        <w:pStyle w:val="22"/>
        <w:rPr>
          <w:highlight w:val="none"/>
        </w:rPr>
      </w:pPr>
      <w:r>
        <w:rPr>
          <w:highlight w:val="none"/>
        </w:rPr>
        <w:t>202</w:t>
      </w:r>
      <w:r>
        <w:rPr>
          <w:rFonts w:hint="eastAsia"/>
          <w:highlight w:val="none"/>
          <w:lang w:eastAsia="zh-CN"/>
        </w:rPr>
        <w:t>5</w:t>
      </w:r>
      <w:r>
        <w:rPr>
          <w:highlight w:val="none"/>
        </w:rPr>
        <w:t>年度运营情况专项审核意见</w:t>
      </w:r>
    </w:p>
    <w:p>
      <w:pPr>
        <w:rPr>
          <w:rFonts w:ascii="仿宋_GB2312" w:hAnsi="Calibri" w:eastAsia="仿宋_GB2312"/>
          <w:color w:val="000000" w:themeColor="text1"/>
          <w:szCs w:val="32"/>
          <w:highlight w:val="none"/>
          <w14:textFill>
            <w14:solidFill>
              <w14:schemeClr w14:val="tx1"/>
            </w14:solidFill>
          </w14:textFill>
        </w:rPr>
      </w:pPr>
    </w:p>
    <w:p>
      <w:pPr>
        <w:pStyle w:val="13"/>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截至审计之日，202</w:t>
      </w:r>
      <w:r>
        <w:rPr>
          <w:rFonts w:hint="eastAsia"/>
          <w:color w:val="000000" w:themeColor="text1"/>
          <w:highlight w:val="none"/>
          <w:lang w:eastAsia="zh-CN"/>
          <w14:textFill>
            <w14:solidFill>
              <w14:schemeClr w14:val="tx1"/>
            </w14:solidFill>
          </w14:textFill>
        </w:rPr>
        <w:t>5</w:t>
      </w:r>
      <w:r>
        <w:rPr>
          <w:color w:val="000000" w:themeColor="text1"/>
          <w:highlight w:val="none"/>
          <w14:textFill>
            <w14:solidFill>
              <w14:schemeClr w14:val="tx1"/>
            </w14:solidFill>
          </w14:textFill>
        </w:rPr>
        <w:t>年该</w:t>
      </w:r>
      <w:r>
        <w:rPr>
          <w:rFonts w:hint="eastAsia"/>
          <w:color w:val="000000" w:themeColor="text1"/>
          <w:highlight w:val="none"/>
          <w:lang w:val="en-US" w:eastAsia="zh-CN"/>
          <w14:textFill>
            <w14:solidFill>
              <w14:schemeClr w14:val="tx1"/>
            </w14:solidFill>
          </w14:textFill>
        </w:rPr>
        <w:t>单位</w:t>
      </w:r>
      <w:r>
        <w:rPr>
          <w:color w:val="000000" w:themeColor="text1"/>
          <w:highlight w:val="none"/>
          <w14:textFill>
            <w14:solidFill>
              <w14:schemeClr w14:val="tx1"/>
            </w14:solidFill>
          </w14:textFill>
        </w:rPr>
        <w:t>营业总额为       万元，其中，图书等出版物销售收入     万元、占总营业额的    %，会员服务费收入     万元、占总营业额的    %，简餐、饮品等其他非书业务收入       万元、占总营业额的    %。</w:t>
      </w:r>
    </w:p>
    <w:p>
      <w:pPr>
        <w:pStyle w:val="13"/>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单位面积年均销售额为       万元。</w:t>
      </w:r>
    </w:p>
    <w:p>
      <w:pPr>
        <w:pStyle w:val="13"/>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本年度相较202</w:t>
      </w:r>
      <w:r>
        <w:rPr>
          <w:rFonts w:hint="eastAsia"/>
          <w:color w:val="000000" w:themeColor="text1"/>
          <w:highlight w:val="none"/>
          <w:lang w:eastAsia="zh-CN"/>
          <w14:textFill>
            <w14:solidFill>
              <w14:schemeClr w14:val="tx1"/>
            </w14:solidFill>
          </w14:textFill>
        </w:rPr>
        <w:t>4</w:t>
      </w:r>
      <w:r>
        <w:rPr>
          <w:color w:val="000000" w:themeColor="text1"/>
          <w:highlight w:val="none"/>
          <w14:textFill>
            <w14:solidFill>
              <w14:schemeClr w14:val="tx1"/>
            </w14:solidFill>
          </w14:textFill>
        </w:rPr>
        <w:t>年同期销售额增长    万元，同比增长   %，利润增长   万元。（如无增长可不填报本段落内容，如连续三年增长请予以体现）</w:t>
      </w:r>
    </w:p>
    <w:p>
      <w:pPr>
        <w:rPr>
          <w:rFonts w:ascii="仿宋_GB2312" w:hAnsi="Calibri" w:eastAsia="仿宋_GB2312"/>
          <w:szCs w:val="32"/>
          <w:highlight w:val="yellow"/>
        </w:rPr>
      </w:pPr>
    </w:p>
    <w:p>
      <w:pPr>
        <w:rPr>
          <w:rFonts w:ascii="仿宋_GB2312" w:hAnsi="Calibri" w:eastAsia="仿宋_GB2312"/>
          <w:szCs w:val="32"/>
        </w:rPr>
      </w:pPr>
    </w:p>
    <w:p>
      <w:pPr>
        <w:pStyle w:val="13"/>
        <w:ind w:left="1140" w:leftChars="200" w:hanging="720" w:hangingChars="300"/>
      </w:pPr>
      <w:r>
        <w:t>附件：1.运营情况分析表</w:t>
      </w:r>
    </w:p>
    <w:p>
      <w:pPr>
        <w:pStyle w:val="13"/>
        <w:ind w:left="1050" w:leftChars="500" w:firstLine="0" w:firstLineChars="0"/>
      </w:pPr>
      <w:r>
        <w:t>2.会计事务所营业执照</w:t>
      </w:r>
    </w:p>
    <w:p>
      <w:pPr>
        <w:rPr>
          <w:rFonts w:ascii="仿宋_GB2312" w:hAnsi="Calibri" w:eastAsia="仿宋_GB2312"/>
          <w:szCs w:val="32"/>
        </w:rPr>
      </w:pPr>
    </w:p>
    <w:p>
      <w:pPr>
        <w:jc w:val="right"/>
        <w:rPr>
          <w:sz w:val="24"/>
        </w:rPr>
      </w:pPr>
      <w:r>
        <w:rPr>
          <w:rFonts w:hint="eastAsia"/>
          <w:sz w:val="24"/>
        </w:rPr>
        <w:t>审计单位（第三方审计机构）：         （盖章）</w:t>
      </w:r>
    </w:p>
    <w:p>
      <w:pPr>
        <w:ind w:firstLine="4800" w:firstLineChars="2000"/>
        <w:rPr>
          <w:sz w:val="24"/>
        </w:rPr>
      </w:pPr>
      <w:r>
        <w:rPr>
          <w:rFonts w:hint="eastAsia"/>
          <w:sz w:val="24"/>
        </w:rPr>
        <w:t>年    月    日</w:t>
      </w:r>
    </w:p>
    <w:p>
      <w:pPr>
        <w:widowControl/>
        <w:jc w:val="center"/>
        <w:rPr>
          <w:rFonts w:ascii="方正小标宋简体" w:eastAsia="方正小标宋简体" w:cs="方正小标宋简体"/>
          <w:sz w:val="32"/>
          <w:szCs w:val="32"/>
        </w:rPr>
      </w:pPr>
    </w:p>
    <w:p>
      <w:pPr>
        <w:rPr>
          <w:rFonts w:hint="eastAsia" w:ascii="方正小标宋简体" w:hAnsi="宋体" w:eastAsia="方正小标宋简体" w:cs="方正小标宋简体"/>
          <w:bCs/>
          <w:sz w:val="32"/>
          <w:szCs w:val="32"/>
        </w:rPr>
      </w:pPr>
    </w:p>
    <w:p>
      <w:pPr>
        <w:pStyle w:val="13"/>
        <w:widowControl/>
        <w:ind w:firstLine="480"/>
      </w:pPr>
      <w:r>
        <w:rPr>
          <w:rFonts w:hint="eastAsia"/>
          <w:lang w:val="en-US" w:eastAsia="zh-CN"/>
        </w:rPr>
        <w:t xml:space="preserve"> </w:t>
      </w:r>
      <w:r>
        <w:br w:type="page"/>
      </w:r>
    </w:p>
    <w:p>
      <w:pPr>
        <w:pStyle w:val="4"/>
        <w:numPr>
          <w:ilvl w:val="0"/>
          <w:numId w:val="5"/>
        </w:numPr>
        <w:rPr>
          <w:rFonts w:hint="eastAsia" w:ascii="黑体" w:hAnsi="黑体" w:cs="黑体"/>
        </w:rPr>
      </w:pPr>
      <w:r>
        <w:t>经营场所房屋产权证明、场地租赁合同（或场地使用协议）等相关材料扫描件</w:t>
      </w:r>
    </w:p>
    <w:bookmarkEnd w:id="3"/>
    <w:p>
      <w:pPr>
        <w:widowControl/>
        <w:jc w:val="left"/>
        <w:rPr>
          <w:rFonts w:hint="eastAsia" w:ascii="仿宋" w:hAnsi="仿宋" w:eastAsia="仿宋"/>
          <w:sz w:val="28"/>
          <w:szCs w:val="32"/>
        </w:rPr>
      </w:pPr>
    </w:p>
    <w:p>
      <w:pPr>
        <w:pStyle w:val="13"/>
        <w:widowControl/>
        <w:numPr>
          <w:ilvl w:val="0"/>
          <w:numId w:val="6"/>
        </w:numPr>
        <w:ind w:firstLineChars="0"/>
        <w:rPr>
          <w:rFonts w:hint="eastAsia" w:ascii="宋体" w:hAnsi="宋体" w:cs="宋体"/>
        </w:rPr>
      </w:pPr>
      <w:r>
        <w:t>经营场所房屋产权证明</w:t>
      </w:r>
    </w:p>
    <w:p>
      <w:pPr>
        <w:widowControl/>
        <w:jc w:val="left"/>
        <w:rPr>
          <w:rFonts w:hint="eastAsia" w:ascii="仿宋" w:hAnsi="仿宋" w:eastAsia="仿宋"/>
          <w:sz w:val="28"/>
          <w:szCs w:val="32"/>
        </w:rPr>
      </w:pPr>
    </w:p>
    <w:p>
      <w:pPr>
        <w:pStyle w:val="13"/>
        <w:widowControl/>
        <w:numPr>
          <w:ilvl w:val="0"/>
          <w:numId w:val="6"/>
        </w:numPr>
        <w:ind w:firstLineChars="0"/>
        <w:rPr>
          <w:rFonts w:hint="eastAsia" w:ascii="宋体" w:hAnsi="宋体" w:cs="宋体"/>
        </w:rPr>
      </w:pPr>
      <w:r>
        <w:t>场地租赁合同（或场地使用协议）</w:t>
      </w:r>
    </w:p>
    <w:p>
      <w:pPr>
        <w:widowControl/>
        <w:spacing w:line="360" w:lineRule="auto"/>
        <w:jc w:val="left"/>
        <w:rPr>
          <w:rFonts w:hint="eastAsia" w:ascii="仿宋" w:hAnsi="仿宋" w:eastAsia="仿宋"/>
          <w:sz w:val="28"/>
          <w:szCs w:val="32"/>
        </w:rPr>
      </w:pPr>
    </w:p>
    <w:p>
      <w:pPr>
        <w:pStyle w:val="13"/>
        <w:widowControl/>
        <w:numPr>
          <w:ilvl w:val="0"/>
          <w:numId w:val="6"/>
        </w:numPr>
        <w:ind w:firstLineChars="0"/>
        <w:rPr>
          <w:rFonts w:hint="eastAsia" w:ascii="宋体" w:hAnsi="宋体" w:cs="宋体"/>
        </w:rPr>
      </w:pPr>
      <w:r>
        <w:t>产权方到使用方全链条场地使用协议或证明材料</w:t>
      </w:r>
    </w:p>
    <w:p>
      <w:pPr>
        <w:widowControl/>
        <w:spacing w:line="360" w:lineRule="auto"/>
        <w:jc w:val="left"/>
        <w:rPr>
          <w:rFonts w:hint="eastAsia" w:ascii="仿宋" w:hAnsi="仿宋" w:eastAsia="仿宋"/>
          <w:sz w:val="28"/>
          <w:szCs w:val="32"/>
        </w:rPr>
      </w:pPr>
    </w:p>
    <w:p>
      <w:pPr>
        <w:widowControl/>
        <w:spacing w:line="360" w:lineRule="auto"/>
        <w:jc w:val="left"/>
        <w:rPr>
          <w:rFonts w:hint="eastAsia" w:ascii="仿宋" w:hAnsi="仿宋" w:eastAsia="仿宋"/>
          <w:sz w:val="28"/>
          <w:szCs w:val="32"/>
        </w:rPr>
      </w:pPr>
    </w:p>
    <w:p>
      <w:pPr>
        <w:widowControl/>
        <w:jc w:val="left"/>
        <w:rPr>
          <w:rFonts w:hint="eastAsia" w:ascii="黑体" w:hAnsi="黑体" w:eastAsia="黑体" w:cs="黑体"/>
          <w:sz w:val="32"/>
          <w:szCs w:val="32"/>
        </w:rPr>
      </w:pPr>
      <w:r>
        <w:br w:type="page"/>
      </w:r>
      <w:r>
        <w:rPr>
          <w:rFonts w:hint="eastAsia" w:ascii="黑体" w:hAnsi="黑体" w:eastAsia="黑体" w:cs="黑体"/>
          <w:sz w:val="32"/>
          <w:szCs w:val="32"/>
        </w:rPr>
        <w:t>八、店面外观与店堂内部照片</w:t>
      </w:r>
    </w:p>
    <w:p>
      <w:pPr>
        <w:widowControl/>
        <w:jc w:val="left"/>
        <w:rPr>
          <w:rFonts w:hint="eastAsia" w:ascii="仿宋" w:hAnsi="仿宋" w:eastAsia="仿宋"/>
          <w:sz w:val="28"/>
          <w:szCs w:val="32"/>
        </w:rPr>
      </w:pPr>
    </w:p>
    <w:p>
      <w:pPr>
        <w:pStyle w:val="13"/>
        <w:widowControl/>
        <w:numPr>
          <w:ilvl w:val="0"/>
          <w:numId w:val="7"/>
        </w:numPr>
        <w:ind w:firstLineChars="0"/>
      </w:pPr>
      <w:r>
        <w:t>实景照片不少于5张（全景+四个方位）</w:t>
      </w:r>
    </w:p>
    <w:p>
      <w:pPr>
        <w:pStyle w:val="13"/>
        <w:widowControl/>
        <w:numPr>
          <w:ilvl w:val="0"/>
          <w:numId w:val="7"/>
        </w:numPr>
        <w:ind w:firstLineChars="0"/>
      </w:pPr>
      <w:r>
        <w:t>店面营业时间照片</w:t>
      </w:r>
      <w:r>
        <w:rPr>
          <w:rFonts w:hint="eastAsia"/>
          <w:lang w:eastAsia="zh-CN"/>
        </w:rPr>
        <w:t>（</w:t>
      </w:r>
      <w:r>
        <w:rPr>
          <w:rFonts w:hint="eastAsia"/>
          <w:lang w:val="en-US" w:eastAsia="zh-CN"/>
        </w:rPr>
        <w:t>含网络公开的营业时间公示截图：如公众号等</w:t>
      </w:r>
      <w:r>
        <w:rPr>
          <w:rFonts w:hint="eastAsia"/>
          <w:lang w:eastAsia="zh-CN"/>
        </w:rPr>
        <w:t>）</w:t>
      </w:r>
    </w:p>
    <w:p>
      <w:pPr>
        <w:pStyle w:val="13"/>
        <w:widowControl/>
        <w:numPr>
          <w:ilvl w:val="0"/>
          <w:numId w:val="7"/>
        </w:numPr>
        <w:ind w:firstLineChars="0"/>
      </w:pPr>
      <w:r>
        <w:t>多楼层或多个功能区域的需分别提供</w:t>
      </w:r>
    </w:p>
    <w:p>
      <w:pPr>
        <w:widowControl/>
        <w:jc w:val="center"/>
        <w:rPr>
          <w:rFonts w:hint="eastAsia" w:ascii="方正小标宋简体" w:hAnsi="宋体" w:eastAsia="方正小标宋简体"/>
          <w:sz w:val="32"/>
          <w:szCs w:val="32"/>
        </w:rPr>
      </w:pPr>
    </w:p>
    <w:p>
      <w:pPr>
        <w:widowControl/>
        <w:jc w:val="center"/>
        <w:rPr>
          <w:rFonts w:ascii="宋体"/>
          <w:sz w:val="32"/>
          <w:szCs w:val="32"/>
        </w:rPr>
      </w:pPr>
    </w:p>
    <w:p>
      <w:pPr>
        <w:widowControl/>
        <w:jc w:val="center"/>
        <w:rPr>
          <w:rFonts w:ascii="宋体"/>
          <w:sz w:val="32"/>
          <w:szCs w:val="32"/>
        </w:rPr>
      </w:pPr>
    </w:p>
    <w:p>
      <w:pPr>
        <w:pStyle w:val="4"/>
      </w:pPr>
      <w:r>
        <w:br w:type="page"/>
      </w:r>
      <w:r>
        <w:rPr>
          <w:rFonts w:hint="eastAsia"/>
        </w:rPr>
        <w:t>九</w:t>
      </w:r>
      <w:r>
        <w:t>、功能布局、动线设计平面图（带面积）及实景照片</w:t>
      </w:r>
    </w:p>
    <w:p>
      <w:pPr>
        <w:widowControl/>
        <w:jc w:val="center"/>
        <w:rPr>
          <w:rFonts w:hint="eastAsia" w:ascii="方正小标宋简体" w:hAnsi="宋体" w:eastAsia="方正小标宋简体"/>
          <w:sz w:val="32"/>
          <w:szCs w:val="32"/>
        </w:rPr>
      </w:pPr>
    </w:p>
    <w:p>
      <w:pPr>
        <w:pStyle w:val="13"/>
        <w:widowControl/>
        <w:ind w:firstLine="480"/>
      </w:pPr>
      <w:r>
        <w:t>例如：功能布局、动线设计平面图（带面积）</w:t>
      </w:r>
    </w:p>
    <w:p>
      <w:pPr>
        <w:widowControl/>
        <w:jc w:val="center"/>
        <w:rPr>
          <w:rFonts w:ascii="宋体"/>
        </w:rPr>
      </w:pPr>
      <w:r>
        <w:rPr>
          <w:rFonts w:ascii="宋体"/>
        </w:rPr>
        <w:drawing>
          <wp:anchor distT="0" distB="0" distL="114300" distR="114300" simplePos="0" relativeHeight="251660288" behindDoc="0" locked="0" layoutInCell="1" allowOverlap="1">
            <wp:simplePos x="0" y="0"/>
            <wp:positionH relativeFrom="column">
              <wp:posOffset>0</wp:posOffset>
            </wp:positionH>
            <wp:positionV relativeFrom="paragraph">
              <wp:posOffset>198755</wp:posOffset>
            </wp:positionV>
            <wp:extent cx="5638800" cy="4222115"/>
            <wp:effectExtent l="0" t="0" r="0" b="6985"/>
            <wp:wrapSquare wrapText="bothSides"/>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10" cstate="print"/>
                    <a:srcRect/>
                    <a:stretch>
                      <a:fillRect/>
                    </a:stretch>
                  </pic:blipFill>
                  <pic:spPr>
                    <a:xfrm>
                      <a:off x="0" y="0"/>
                      <a:ext cx="5638800" cy="4222115"/>
                    </a:xfrm>
                    <a:prstGeom prst="rect">
                      <a:avLst/>
                    </a:prstGeom>
                    <a:ln>
                      <a:noFill/>
                    </a:ln>
                  </pic:spPr>
                </pic:pic>
              </a:graphicData>
            </a:graphic>
          </wp:anchor>
        </w:drawing>
      </w:r>
    </w:p>
    <w:p>
      <w:pPr>
        <w:widowControl/>
        <w:rPr>
          <w:rFonts w:hint="eastAsia" w:ascii="仿宋_GB2312" w:hAnsi="宋体" w:eastAsia="仿宋_GB2312"/>
          <w:sz w:val="28"/>
        </w:rPr>
      </w:pPr>
    </w:p>
    <w:p>
      <w:pPr>
        <w:pStyle w:val="13"/>
        <w:widowControl/>
        <w:ind w:firstLine="480"/>
      </w:pPr>
      <w:r>
        <w:t>实景照片（全方位照片）</w:t>
      </w:r>
    </w:p>
    <w:p>
      <w:pPr>
        <w:widowControl/>
        <w:jc w:val="center"/>
        <w:rPr>
          <w:rFonts w:ascii="宋体"/>
          <w:sz w:val="32"/>
          <w:szCs w:val="32"/>
        </w:rPr>
      </w:pPr>
    </w:p>
    <w:p>
      <w:pPr>
        <w:widowControl/>
        <w:jc w:val="center"/>
        <w:rPr>
          <w:rFonts w:ascii="宋体"/>
          <w:sz w:val="32"/>
          <w:szCs w:val="32"/>
        </w:rPr>
      </w:pPr>
    </w:p>
    <w:p>
      <w:pPr>
        <w:pStyle w:val="4"/>
      </w:pPr>
      <w:bookmarkStart w:id="4" w:name="_Toc10632090"/>
      <w:r>
        <w:br w:type="page"/>
      </w:r>
      <w:r>
        <w:t>十、图书分类情况材料</w:t>
      </w:r>
    </w:p>
    <w:p>
      <w:pPr>
        <w:pStyle w:val="13"/>
        <w:widowControl/>
        <w:ind w:left="958" w:leftChars="304" w:hanging="320" w:hanging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（包括专台、专架、专区展陈情况的文字、图片等）</w:t>
      </w:r>
    </w:p>
    <w:p>
      <w:pPr>
        <w:widowControl/>
        <w:jc w:val="center"/>
        <w:rPr>
          <w:rFonts w:ascii="方正小标宋简体" w:eastAsia="方正小标宋简体" w:cs="方正小标宋简体"/>
          <w:sz w:val="32"/>
          <w:szCs w:val="32"/>
        </w:rPr>
      </w:pPr>
    </w:p>
    <w:bookmarkEnd w:id="4"/>
    <w:p>
      <w:pPr>
        <w:widowControl/>
        <w:jc w:val="center"/>
        <w:rPr>
          <w:rFonts w:ascii="宋体"/>
          <w:sz w:val="32"/>
          <w:szCs w:val="32"/>
        </w:rPr>
      </w:pPr>
    </w:p>
    <w:p>
      <w:pPr>
        <w:widowControl/>
        <w:jc w:val="center"/>
        <w:rPr>
          <w:rFonts w:ascii="宋体"/>
          <w:sz w:val="32"/>
          <w:szCs w:val="32"/>
        </w:rPr>
      </w:pPr>
    </w:p>
    <w:p>
      <w:pPr>
        <w:pStyle w:val="4"/>
      </w:pPr>
      <w:r>
        <w:br w:type="page"/>
      </w:r>
      <w:bookmarkStart w:id="5" w:name="_Toc10632091"/>
      <w:r>
        <w:t>十</w:t>
      </w:r>
      <w:r>
        <w:rPr>
          <w:rFonts w:hint="eastAsia"/>
        </w:rPr>
        <w:t>一</w:t>
      </w:r>
      <w:r>
        <w:t>、出版物品种清单</w:t>
      </w:r>
    </w:p>
    <w:bookmarkEnd w:id="5"/>
    <w:p>
      <w:pPr>
        <w:widowControl/>
        <w:spacing w:line="500" w:lineRule="exact"/>
        <w:jc w:val="center"/>
        <w:rPr>
          <w:rFonts w:ascii="方正小标宋简体" w:eastAsia="方正小标宋简体"/>
        </w:rPr>
      </w:pPr>
      <w:r>
        <w:rPr>
          <w:rFonts w:hint="eastAsia" w:ascii="仿宋_GB2312" w:eastAsia="仿宋_GB2312"/>
          <w:b/>
          <w:sz w:val="28"/>
        </w:rPr>
        <w:t>境内出版社出版的出版物种类汇总表</w:t>
      </w:r>
    </w:p>
    <w:tbl>
      <w:tblPr>
        <w:tblStyle w:val="23"/>
        <w:tblW w:w="90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3846"/>
        <w:gridCol w:w="1403"/>
        <w:gridCol w:w="203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序号</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境内出版社名称</w:t>
            </w:r>
          </w:p>
        </w:tc>
        <w:tc>
          <w:tcPr>
            <w:tcW w:w="14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出版物名称</w:t>
            </w:r>
          </w:p>
        </w:tc>
        <w:tc>
          <w:tcPr>
            <w:tcW w:w="203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在架陈列销售数量</w:t>
            </w:r>
          </w:p>
        </w:tc>
        <w:tc>
          <w:tcPr>
            <w:tcW w:w="11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库存量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1</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203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1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2</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203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1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3</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203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1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203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1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合计</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w:t>
            </w:r>
          </w:p>
        </w:tc>
        <w:tc>
          <w:tcPr>
            <w:tcW w:w="140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203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15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bl>
    <w:p>
      <w:pPr>
        <w:widowControl/>
        <w:jc w:val="center"/>
        <w:rPr>
          <w:rFonts w:ascii="方正小标宋简体" w:eastAsia="方正小标宋简体"/>
          <w:sz w:val="28"/>
        </w:rPr>
      </w:pPr>
    </w:p>
    <w:p>
      <w:pPr>
        <w:pStyle w:val="13"/>
        <w:widowControl/>
        <w:ind w:firstLine="482"/>
        <w:rPr>
          <w:b/>
        </w:rPr>
      </w:pPr>
      <w:r>
        <w:rPr>
          <w:b/>
        </w:rPr>
        <w:t>境外（含中国香港、中国澳门、中国台湾）出版机构出版的出版物种类汇总表</w:t>
      </w:r>
    </w:p>
    <w:p>
      <w:pPr>
        <w:pStyle w:val="13"/>
        <w:widowControl/>
        <w:ind w:firstLine="480"/>
      </w:pPr>
      <w:r>
        <w:t>（请附在售图书进口批准手续，如无此类出版物则无需提供）</w:t>
      </w:r>
    </w:p>
    <w:tbl>
      <w:tblPr>
        <w:tblStyle w:val="23"/>
        <w:tblW w:w="90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3846"/>
        <w:gridCol w:w="1404"/>
        <w:gridCol w:w="1699"/>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序号</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境外（含中国香港、中国澳门、中国台湾）出版机构名称</w:t>
            </w:r>
          </w:p>
        </w:tc>
        <w:tc>
          <w:tcPr>
            <w:tcW w:w="140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该出版机构</w:t>
            </w:r>
          </w:p>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出版物品种</w:t>
            </w:r>
          </w:p>
        </w:tc>
        <w:tc>
          <w:tcPr>
            <w:tcW w:w="169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该出版机构</w:t>
            </w:r>
          </w:p>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出版物陈列数量</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该出版机构</w:t>
            </w:r>
          </w:p>
          <w:p>
            <w:pPr>
              <w:widowControl/>
              <w:jc w:val="center"/>
              <w:rPr>
                <w:rFonts w:hint="eastAsia" w:ascii="仿宋_GB2312" w:hAnsi="等线" w:eastAsia="仿宋_GB2312"/>
                <w:b/>
                <w:color w:val="000000"/>
                <w:kern w:val="0"/>
                <w:sz w:val="24"/>
              </w:rPr>
            </w:pPr>
            <w:r>
              <w:rPr>
                <w:rFonts w:hint="eastAsia" w:ascii="仿宋_GB2312" w:hAnsi="等线" w:eastAsia="仿宋_GB2312"/>
                <w:b/>
                <w:color w:val="000000"/>
                <w:kern w:val="0"/>
                <w:sz w:val="24"/>
              </w:rPr>
              <w:t>出版物库存量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1</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0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69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2</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0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69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3</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0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69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0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69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1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合计</w:t>
            </w:r>
          </w:p>
        </w:tc>
        <w:tc>
          <w:tcPr>
            <w:tcW w:w="38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r>
              <w:rPr>
                <w:rFonts w:hint="eastAsia" w:ascii="仿宋_GB2312" w:eastAsia="仿宋_GB2312"/>
                <w:sz w:val="24"/>
              </w:rPr>
              <w:t>/</w:t>
            </w:r>
          </w:p>
        </w:tc>
        <w:tc>
          <w:tcPr>
            <w:tcW w:w="140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69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sz w:val="24"/>
              </w:rPr>
            </w:pPr>
          </w:p>
        </w:tc>
      </w:tr>
    </w:tbl>
    <w:p>
      <w:pPr>
        <w:widowControl/>
        <w:jc w:val="center"/>
        <w:rPr>
          <w:rFonts w:ascii="宋体"/>
        </w:rPr>
      </w:pPr>
    </w:p>
    <w:p>
      <w:pPr>
        <w:widowControl/>
        <w:jc w:val="center"/>
        <w:rPr>
          <w:rFonts w:hint="eastAsia" w:ascii="仿宋_GB2312" w:hAnsi="仿宋_GB2312" w:eastAsia="仿宋_GB2312"/>
        </w:rPr>
      </w:pPr>
    </w:p>
    <w:p>
      <w:pPr>
        <w:widowControl/>
        <w:jc w:val="center"/>
        <w:rPr>
          <w:rFonts w:ascii="宋体"/>
          <w:sz w:val="32"/>
          <w:szCs w:val="32"/>
        </w:rPr>
      </w:pPr>
      <w:r>
        <w:rPr>
          <w:rFonts w:hint="eastAsia" w:ascii="宋体"/>
        </w:rPr>
        <w:br w:type="page"/>
      </w:r>
    </w:p>
    <w:p>
      <w:pPr>
        <w:pStyle w:val="4"/>
      </w:pPr>
      <w:r>
        <w:t>十</w:t>
      </w:r>
      <w:r>
        <w:rPr>
          <w:rFonts w:hint="eastAsia"/>
        </w:rPr>
        <w:t>二</w:t>
      </w:r>
      <w:r>
        <w:t>、图书出入库记录相关材料</w:t>
      </w:r>
      <w:r>
        <w:rPr>
          <w:rFonts w:hint="eastAsia" w:ascii="仿宋_GB2312" w:hAnsi="仿宋_GB2312" w:eastAsia="仿宋_GB2312" w:cs="仿宋_GB2312"/>
        </w:rPr>
        <w:t>（如有经营，同时提供出库记录）</w:t>
      </w:r>
    </w:p>
    <w:p>
      <w:pPr>
        <w:pStyle w:val="13"/>
        <w:widowControl/>
        <w:ind w:left="958" w:leftChars="304" w:hanging="320" w:hanging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年1月1日至申报截止日，与出版社等上游机构合作协议以及图书入库情况，有经营行为还需提供图书出库记录）</w:t>
      </w:r>
    </w:p>
    <w:p>
      <w:pPr>
        <w:pStyle w:val="13"/>
        <w:widowControl/>
        <w:ind w:left="958" w:leftChars="456"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根据申报单位自身进销存系统情况，进行系统界面截图，所截图中的数据包括但不限于库存数量、库存品种、码洋、销售实洋汇总数，需要提供界面（首页及末页汇总页截图）</w:t>
      </w:r>
    </w:p>
    <w:p>
      <w:pPr>
        <w:jc w:val="left"/>
        <w:rPr>
          <w:rFonts w:ascii="方正小标宋简体" w:eastAsia="方正小标宋简体" w:cs="方正小标宋简体"/>
          <w:bCs/>
          <w:sz w:val="32"/>
          <w:szCs w:val="32"/>
        </w:rPr>
      </w:pPr>
    </w:p>
    <w:p>
      <w:pPr>
        <w:widowControl/>
        <w:jc w:val="center"/>
        <w:rPr>
          <w:rFonts w:hint="eastAsia" w:ascii="方正小标宋简体" w:hAnsi="宋体" w:eastAsia="方正小标宋简体"/>
          <w:sz w:val="32"/>
          <w:szCs w:val="32"/>
        </w:rPr>
      </w:pPr>
    </w:p>
    <w:p>
      <w:pPr>
        <w:widowControl/>
        <w:jc w:val="center"/>
        <w:rPr>
          <w:rFonts w:ascii="宋体"/>
          <w:sz w:val="32"/>
          <w:szCs w:val="32"/>
        </w:rPr>
      </w:pPr>
    </w:p>
    <w:p>
      <w:pPr>
        <w:widowControl/>
        <w:jc w:val="center"/>
        <w:rPr>
          <w:rFonts w:ascii="宋体"/>
          <w:sz w:val="32"/>
          <w:szCs w:val="32"/>
        </w:rPr>
      </w:pPr>
    </w:p>
    <w:p>
      <w:pPr>
        <w:widowControl/>
        <w:spacing w:line="500" w:lineRule="exact"/>
        <w:ind w:firstLine="640" w:firstLineChars="200"/>
        <w:jc w:val="center"/>
        <w:rPr>
          <w:rFonts w:ascii="宋体"/>
          <w:sz w:val="32"/>
          <w:szCs w:val="32"/>
        </w:rPr>
      </w:pPr>
      <w:r>
        <w:rPr>
          <w:rFonts w:ascii="宋体"/>
          <w:sz w:val="32"/>
          <w:szCs w:val="32"/>
        </w:rPr>
        <w:br w:type="page"/>
      </w:r>
    </w:p>
    <w:p>
      <w:pPr>
        <w:pStyle w:val="4"/>
      </w:pPr>
      <w:r>
        <w:t>十</w:t>
      </w:r>
      <w:r>
        <w:rPr>
          <w:rFonts w:hint="eastAsia"/>
        </w:rPr>
        <w:t>三</w:t>
      </w:r>
      <w:r>
        <w:t>、阅读空间</w:t>
      </w:r>
      <w:bookmarkStart w:id="6" w:name="_Hlk112336873"/>
      <w:r>
        <w:t>负责人</w:t>
      </w:r>
      <w:bookmarkEnd w:id="6"/>
      <w:r>
        <w:t>及团队人员情况材料</w:t>
      </w:r>
    </w:p>
    <w:p>
      <w:pPr>
        <w:pStyle w:val="13"/>
        <w:widowControl/>
        <w:ind w:left="958" w:leftChars="304" w:hanging="320" w:hanging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（负责人简历、学历证书及相关社会职务聘书、获奖证书等，员工学历证书、企业缴纳社保材料、企业与员工签署的劳动合同等）</w:t>
      </w:r>
    </w:p>
    <w:p>
      <w:pPr>
        <w:widowControl/>
        <w:jc w:val="center"/>
        <w:rPr>
          <w:rFonts w:hint="eastAsia" w:ascii="方正小标宋简体" w:hAnsi="宋体" w:eastAsia="方正小标宋简体"/>
          <w:sz w:val="32"/>
          <w:szCs w:val="32"/>
        </w:rPr>
      </w:pPr>
    </w:p>
    <w:p>
      <w:pPr>
        <w:widowControl/>
        <w:jc w:val="center"/>
        <w:rPr>
          <w:rFonts w:ascii="宋体"/>
          <w:sz w:val="32"/>
          <w:szCs w:val="32"/>
        </w:rPr>
      </w:pPr>
    </w:p>
    <w:p>
      <w:pPr>
        <w:widowControl/>
        <w:jc w:val="center"/>
        <w:rPr>
          <w:rFonts w:ascii="宋体"/>
          <w:sz w:val="32"/>
          <w:szCs w:val="32"/>
        </w:rPr>
      </w:pPr>
    </w:p>
    <w:p>
      <w:pPr>
        <w:widowControl/>
        <w:spacing w:line="500" w:lineRule="exact"/>
        <w:jc w:val="center"/>
        <w:rPr>
          <w:rFonts w:ascii="宋体"/>
          <w:sz w:val="32"/>
          <w:szCs w:val="32"/>
        </w:rPr>
      </w:pPr>
      <w:r>
        <w:rPr>
          <w:rFonts w:ascii="宋体"/>
          <w:sz w:val="32"/>
          <w:szCs w:val="32"/>
        </w:rPr>
        <w:br w:type="page"/>
      </w:r>
    </w:p>
    <w:p>
      <w:pPr>
        <w:pStyle w:val="4"/>
      </w:pPr>
      <w:r>
        <w:t>十四、社会形象与影响力情况材料</w:t>
      </w:r>
    </w:p>
    <w:p>
      <w:pPr>
        <w:pStyle w:val="13"/>
        <w:widowControl/>
        <w:ind w:left="958" w:leftChars="304" w:hanging="320" w:hanging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（包括荣誉证书复印件、奖杯照片、媒体报道照片、网页截图、捐赠票据或证书等）</w:t>
      </w:r>
    </w:p>
    <w:p>
      <w:pPr>
        <w:widowControl/>
        <w:jc w:val="center"/>
        <w:rPr>
          <w:rFonts w:hint="eastAsia" w:ascii="方正小标宋简体" w:hAnsi="宋体" w:eastAsia="方正小标宋简体"/>
          <w:sz w:val="32"/>
          <w:szCs w:val="32"/>
        </w:rPr>
      </w:pPr>
    </w:p>
    <w:p>
      <w:pPr>
        <w:widowControl/>
        <w:jc w:val="center"/>
        <w:rPr>
          <w:rFonts w:hint="eastAsia" w:ascii="方正小标宋简体" w:hAnsi="宋体" w:eastAsia="方正小标宋简体"/>
          <w:sz w:val="32"/>
          <w:szCs w:val="32"/>
        </w:rPr>
      </w:pPr>
    </w:p>
    <w:p>
      <w:pPr>
        <w:widowControl/>
        <w:jc w:val="left"/>
        <w:rPr>
          <w:rFonts w:ascii="方正小标宋简体" w:eastAsia="方正小标宋简体" w:cs="方正小标宋简体"/>
          <w:sz w:val="32"/>
          <w:szCs w:val="32"/>
        </w:rPr>
      </w:pPr>
      <w:r>
        <w:rPr>
          <w:rFonts w:ascii="方正小标宋简体" w:eastAsia="方正小标宋简体" w:cs="方正小标宋简体"/>
          <w:sz w:val="32"/>
          <w:szCs w:val="32"/>
        </w:rPr>
        <w:br w:type="page"/>
      </w:r>
    </w:p>
    <w:p>
      <w:pPr>
        <w:pStyle w:val="4"/>
      </w:pPr>
      <w:r>
        <w:t>十五、管理制度相关材料</w:t>
      </w:r>
    </w:p>
    <w:p>
      <w:pPr>
        <w:pStyle w:val="13"/>
        <w:widowControl/>
        <w:ind w:firstLine="48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（需同时上传对应名称的管理制度文本或图片文件）</w:t>
      </w:r>
    </w:p>
    <w:tbl>
      <w:tblPr>
        <w:tblStyle w:val="23"/>
        <w:tblW w:w="84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b/>
                <w:sz w:val="24"/>
              </w:rPr>
            </w:pPr>
            <w:r>
              <w:rPr>
                <w:rFonts w:hint="eastAsia" w:ascii="仿宋_GB2312" w:hAnsi="宋体" w:eastAsia="仿宋_GB2312"/>
                <w:b/>
                <w:sz w:val="24"/>
              </w:rPr>
              <w:t>序号</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b/>
                <w:sz w:val="24"/>
              </w:rPr>
            </w:pPr>
            <w:r>
              <w:rPr>
                <w:rFonts w:hint="eastAsia" w:ascii="仿宋_GB2312" w:hAnsi="宋体" w:eastAsia="仿宋_GB2312"/>
                <w:b/>
                <w:sz w:val="24"/>
              </w:rPr>
              <w:t>管理制度名称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r>
              <w:rPr>
                <w:rFonts w:hint="eastAsia" w:ascii="仿宋_GB2312" w:hAnsi="宋体" w:eastAsia="仿宋_GB2312"/>
                <w:sz w:val="24"/>
              </w:rPr>
              <w:t>1</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r>
              <w:rPr>
                <w:rFonts w:hint="eastAsia" w:ascii="仿宋_GB2312" w:hAnsi="宋体" w:eastAsia="仿宋_GB2312"/>
                <w:sz w:val="24"/>
              </w:rPr>
              <w:t>2</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r>
              <w:rPr>
                <w:rFonts w:hint="eastAsia" w:ascii="仿宋_GB2312" w:hAnsi="宋体" w:eastAsia="仿宋_GB2312"/>
                <w:sz w:val="24"/>
              </w:rPr>
              <w:t>3</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r>
              <w:rPr>
                <w:rFonts w:hint="eastAsia" w:ascii="仿宋_GB2312" w:hAnsi="宋体" w:eastAsia="仿宋_GB2312"/>
                <w:sz w:val="24"/>
              </w:rPr>
              <w:t>4</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r>
              <w:rPr>
                <w:rFonts w:hint="eastAsia" w:ascii="仿宋_GB2312" w:hAnsi="宋体" w:eastAsia="仿宋_GB2312"/>
                <w:sz w:val="24"/>
              </w:rPr>
              <w:t>5</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r>
              <w:rPr>
                <w:rFonts w:hint="eastAsia" w:ascii="仿宋_GB2312" w:hAnsi="宋体" w:eastAsia="仿宋_GB2312"/>
                <w:sz w:val="24"/>
              </w:rPr>
              <w:t>6</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r>
              <w:rPr>
                <w:rFonts w:hint="eastAsia" w:ascii="仿宋_GB2312" w:hAnsi="宋体" w:eastAsia="仿宋_GB2312"/>
                <w:sz w:val="24"/>
              </w:rPr>
              <w:t>7</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r>
              <w:rPr>
                <w:rFonts w:hint="eastAsia" w:ascii="仿宋_GB2312" w:hAnsi="宋体" w:eastAsia="仿宋_GB2312"/>
                <w:sz w:val="24"/>
              </w:rPr>
              <w:t>8</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r>
              <w:rPr>
                <w:rFonts w:hint="eastAsia" w:ascii="仿宋_GB2312" w:hAnsi="宋体" w:eastAsia="仿宋_GB2312"/>
                <w:sz w:val="24"/>
              </w:rPr>
              <w:t>…</w:t>
            </w:r>
          </w:p>
        </w:tc>
        <w:tc>
          <w:tcPr>
            <w:tcW w:w="76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ascii="仿宋_GB2312" w:hAnsi="宋体" w:eastAsia="仿宋_GB2312"/>
                <w:sz w:val="24"/>
              </w:rPr>
            </w:pPr>
          </w:p>
        </w:tc>
      </w:tr>
    </w:tbl>
    <w:p>
      <w:pPr>
        <w:widowControl/>
        <w:jc w:val="center"/>
        <w:rPr>
          <w:rFonts w:hint="eastAsia" w:ascii="方正小标宋简体" w:hAnsi="宋体" w:eastAsia="方正小标宋简体"/>
          <w:sz w:val="32"/>
          <w:szCs w:val="32"/>
        </w:rPr>
      </w:pPr>
    </w:p>
    <w:p>
      <w:pPr>
        <w:widowControl/>
        <w:jc w:val="center"/>
        <w:rPr>
          <w:rFonts w:hint="eastAsia" w:ascii="方正小标宋简体" w:hAnsi="宋体" w:eastAsia="方正小标宋简体"/>
          <w:sz w:val="32"/>
          <w:szCs w:val="32"/>
        </w:rPr>
      </w:pPr>
    </w:p>
    <w:p>
      <w:pPr>
        <w:widowControl/>
        <w:spacing w:line="500" w:lineRule="exact"/>
        <w:jc w:val="center"/>
        <w:rPr>
          <w:rFonts w:ascii="宋体"/>
          <w:sz w:val="32"/>
          <w:szCs w:val="32"/>
        </w:rPr>
      </w:pPr>
      <w:r>
        <w:br w:type="page"/>
      </w:r>
    </w:p>
    <w:p>
      <w:pPr>
        <w:pStyle w:val="4"/>
      </w:pPr>
      <w:r>
        <w:t>十</w:t>
      </w:r>
      <w:r>
        <w:rPr>
          <w:rFonts w:hint="eastAsia"/>
        </w:rPr>
        <w:t>六</w:t>
      </w:r>
      <w:r>
        <w:t>、举办文化活动相关材料</w:t>
      </w:r>
    </w:p>
    <w:p>
      <w:pPr>
        <w:pStyle w:val="13"/>
        <w:widowControl/>
        <w:ind w:left="958" w:leftChars="304" w:hanging="320" w:hanging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（活动列表、简介、图片</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w:t>
      </w:r>
    </w:p>
    <w:p>
      <w:pPr>
        <w:widowControl/>
        <w:spacing w:line="500" w:lineRule="exact"/>
        <w:jc w:val="center"/>
        <w:rPr>
          <w:rFonts w:ascii="方正小标宋简体" w:eastAsia="方正小标宋简体" w:cs="方正小标宋简体"/>
          <w:sz w:val="32"/>
          <w:szCs w:val="32"/>
        </w:rPr>
      </w:pPr>
    </w:p>
    <w:p>
      <w:pPr>
        <w:widowControl/>
        <w:spacing w:line="500" w:lineRule="exact"/>
        <w:jc w:val="center"/>
        <w:rPr>
          <w:rFonts w:ascii="方正小标宋简体" w:eastAsia="方正小标宋简体" w:cs="方正小标宋简体"/>
          <w:sz w:val="32"/>
          <w:szCs w:val="32"/>
        </w:rPr>
      </w:pPr>
    </w:p>
    <w:p>
      <w:pPr>
        <w:widowControl/>
        <w:spacing w:line="500" w:lineRule="exact"/>
        <w:jc w:val="center"/>
        <w:rPr>
          <w:rFonts w:ascii="方正小标宋简体" w:eastAsia="方正小标宋简体" w:cs="方正小标宋简体"/>
          <w:sz w:val="32"/>
          <w:szCs w:val="32"/>
        </w:rPr>
      </w:pPr>
    </w:p>
    <w:p>
      <w:pPr>
        <w:widowControl/>
        <w:jc w:val="left"/>
        <w:rPr>
          <w:rFonts w:ascii="方正小标宋简体" w:eastAsia="方正小标宋简体" w:cs="方正小标宋简体"/>
          <w:sz w:val="32"/>
          <w:szCs w:val="32"/>
        </w:rPr>
      </w:pPr>
      <w:r>
        <w:rPr>
          <w:rFonts w:ascii="方正小标宋简体" w:eastAsia="方正小标宋简体" w:cs="方正小标宋简体"/>
          <w:sz w:val="32"/>
          <w:szCs w:val="32"/>
        </w:rPr>
        <w:br w:type="page"/>
      </w:r>
    </w:p>
    <w:p>
      <w:pPr>
        <w:pStyle w:val="4"/>
      </w:pPr>
      <w:r>
        <w:t>十</w:t>
      </w:r>
      <w:r>
        <w:rPr>
          <w:rFonts w:hint="eastAsia"/>
        </w:rPr>
        <w:t>七</w:t>
      </w:r>
      <w:r>
        <w:t>、员工培训相关材料</w:t>
      </w:r>
    </w:p>
    <w:p>
      <w:pPr>
        <w:pStyle w:val="13"/>
        <w:widowControl/>
        <w:ind w:left="958" w:leftChars="304" w:hanging="320" w:hanging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（员工培训签到表，培训费缴纳发票、相关培训证书、培训场景照片等）</w:t>
      </w:r>
    </w:p>
    <w:p>
      <w:pPr>
        <w:widowControl/>
        <w:jc w:val="center"/>
        <w:rPr>
          <w:rFonts w:hint="eastAsia" w:ascii="方正小标宋简体" w:hAnsi="宋体" w:eastAsia="方正小标宋简体"/>
          <w:sz w:val="32"/>
        </w:rPr>
      </w:pPr>
    </w:p>
    <w:p>
      <w:pPr>
        <w:widowControl/>
        <w:spacing w:line="500" w:lineRule="exact"/>
        <w:jc w:val="left"/>
        <w:rPr>
          <w:sz w:val="28"/>
          <w:szCs w:val="28"/>
        </w:rPr>
      </w:pPr>
      <w:r>
        <w:rPr>
          <w:rFonts w:ascii="方正小标宋简体" w:hAnsi="宋体" w:eastAsia="方正小标宋简体" w:cs="方正小标宋简体"/>
          <w:b/>
          <w:bCs/>
          <w:sz w:val="32"/>
          <w:szCs w:val="32"/>
        </w:rPr>
        <w:br w:type="page"/>
      </w:r>
    </w:p>
    <w:p>
      <w:pPr>
        <w:pStyle w:val="4"/>
        <w:rPr>
          <w:rFonts w:hint="eastAsia" w:ascii="方正小标宋简体" w:hAnsi="宋体" w:eastAsia="方正小标宋简体" w:cs="方正小标宋简体"/>
          <w:bCs/>
          <w:szCs w:val="32"/>
        </w:rPr>
        <w:sectPr>
          <w:footerReference r:id="rId5" w:type="default"/>
          <w:pgSz w:w="11906" w:h="16838"/>
          <w:pgMar w:top="2098" w:right="1474" w:bottom="1588" w:left="1588" w:header="851" w:footer="992" w:gutter="0"/>
          <w:cols w:space="720" w:num="1"/>
          <w:docGrid w:type="lines" w:linePitch="312" w:charSpace="0"/>
        </w:sectPr>
      </w:pPr>
      <w:r>
        <w:t>十</w:t>
      </w:r>
      <w:r>
        <w:rPr>
          <w:rFonts w:hint="eastAsia"/>
        </w:rPr>
        <w:t>八</w:t>
      </w:r>
      <w:r>
        <w:t>、其他与申报内容相关的材料</w:t>
      </w:r>
      <w:r>
        <w:rPr>
          <w:rFonts w:ascii="方正小标宋简体" w:hAnsi="宋体" w:eastAsia="方正小标宋简体" w:cs="方正小标宋简体"/>
          <w:b/>
          <w:bCs/>
          <w:szCs w:val="32"/>
        </w:rPr>
        <w:br w:type="page"/>
      </w:r>
    </w:p>
    <w:p>
      <w:pPr>
        <w:pStyle w:val="4"/>
      </w:pPr>
      <w:r>
        <w:rPr>
          <w:rFonts w:hint="eastAsia"/>
        </w:rPr>
        <w:t>十九</w:t>
      </w:r>
      <w:r>
        <w:t>、延时服务奖励专项材料</w:t>
      </w:r>
    </w:p>
    <w:p>
      <w:pPr>
        <w:widowControl/>
        <w:jc w:val="center"/>
        <w:rPr>
          <w:rFonts w:hint="eastAsia" w:ascii="方正小标宋简体" w:hAnsi="宋体" w:eastAsia="方正小标宋简体"/>
          <w:sz w:val="32"/>
          <w:szCs w:val="32"/>
        </w:rPr>
      </w:pPr>
      <w:bookmarkStart w:id="7" w:name="_Toc80952498"/>
    </w:p>
    <w:p>
      <w:pPr>
        <w:pStyle w:val="13"/>
        <w:widowControl/>
        <w:ind w:firstLine="480"/>
        <w:rPr>
          <w:rFonts w:hint="eastAsia" w:ascii="仿宋_GB2312" w:hAnsi="仿宋_GB2312" w:eastAsia="仿宋_GB2312" w:cs="仿宋_GB2312"/>
          <w:sz w:val="32"/>
          <w:szCs w:val="32"/>
          <w:highlight w:val="none"/>
        </w:rPr>
      </w:pPr>
      <w:bookmarkStart w:id="8" w:name="_Hlk141389425"/>
      <w:r>
        <w:rPr>
          <w:rFonts w:hint="eastAsia" w:ascii="仿宋_GB2312" w:hAnsi="仿宋_GB2312" w:eastAsia="仿宋_GB2312" w:cs="仿宋_GB2312"/>
          <w:sz w:val="32"/>
          <w:szCs w:val="32"/>
          <w:highlight w:val="none"/>
        </w:rPr>
        <w:t>提供202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1月1日——12月31日）延时运营期间产生的人工、水电等费用所涉及的相关财务证明材料（包括但不限于对外公示营业时间的照片、涉及延时期间人员的劳务合同、发票、银行流水工资发放表、员工缴纳社保明细等相关财务凭证）</w:t>
      </w:r>
      <w:r>
        <w:rPr>
          <w:rFonts w:hint="eastAsia" w:ascii="仿宋_GB2312" w:hAnsi="仿宋_GB2312" w:eastAsia="仿宋_GB2312" w:cs="仿宋_GB2312"/>
          <w:sz w:val="32"/>
          <w:szCs w:val="32"/>
          <w:highlight w:val="none"/>
          <w:lang w:val="en-US" w:eastAsia="zh-CN"/>
        </w:rPr>
        <w:t>以及员工的打卡记录等证明延时运营的材料</w:t>
      </w:r>
      <w:r>
        <w:rPr>
          <w:rFonts w:hint="eastAsia" w:ascii="仿宋_GB2312" w:hAnsi="仿宋_GB2312" w:eastAsia="仿宋_GB2312" w:cs="仿宋_GB2312"/>
          <w:sz w:val="32"/>
          <w:szCs w:val="32"/>
          <w:highlight w:val="none"/>
        </w:rPr>
        <w:t>。</w:t>
      </w:r>
      <w:bookmarkEnd w:id="7"/>
    </w:p>
    <w:bookmarkEnd w:id="8"/>
    <w:p>
      <w:pPr>
        <w:widowControl/>
        <w:rPr>
          <w:rFonts w:hint="eastAsia" w:ascii="方正小标宋简体" w:hAnsi="宋体" w:eastAsia="方正小标宋简体"/>
          <w:sz w:val="32"/>
          <w:szCs w:val="32"/>
        </w:rPr>
      </w:pPr>
    </w:p>
    <w:p>
      <w:pPr>
        <w:rPr>
          <w:rFonts w:hint="eastAsia" w:ascii="黑体" w:hAnsi="黑体" w:eastAsia="黑体"/>
          <w:sz w:val="32"/>
          <w:szCs w:val="32"/>
        </w:rPr>
      </w:pPr>
      <w:r>
        <w:rPr>
          <w:rFonts w:hint="eastAsia" w:ascii="黑体" w:hAnsi="黑体" w:eastAsia="黑体"/>
          <w:sz w:val="32"/>
          <w:szCs w:val="32"/>
        </w:rPr>
        <w:br w:type="page"/>
      </w:r>
    </w:p>
    <w:p>
      <w:pPr>
        <w:pStyle w:val="5"/>
        <w:widowControl/>
        <w:numPr>
          <w:ilvl w:val="0"/>
          <w:numId w:val="8"/>
        </w:numPr>
      </w:pPr>
      <w:bookmarkStart w:id="9" w:name="OLE_LINK5"/>
      <w:r>
        <w:rPr>
          <w:rFonts w:hint="eastAsia"/>
        </w:rPr>
        <w:t>承诺函</w:t>
      </w:r>
    </w:p>
    <w:bookmarkEnd w:id="9"/>
    <w:p>
      <w:pPr>
        <w:jc w:val="center"/>
        <w:rPr>
          <w:rFonts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2025年西城区公共阅读空间扶持项目</w:t>
      </w:r>
    </w:p>
    <w:p>
      <w:pPr>
        <w:jc w:val="center"/>
        <w:rPr>
          <w:rFonts w:hint="eastAsia" w:ascii="黑体" w:hAnsi="黑体" w:eastAsia="黑体"/>
          <w:sz w:val="32"/>
          <w:szCs w:val="32"/>
        </w:rPr>
      </w:pPr>
      <w:r>
        <w:rPr>
          <w:rFonts w:hint="eastAsia" w:ascii="黑体" w:hAnsi="黑体" w:eastAsia="黑体"/>
          <w:sz w:val="32"/>
          <w:szCs w:val="32"/>
        </w:rPr>
        <w:t>承诺书</w:t>
      </w:r>
    </w:p>
    <w:p>
      <w:pPr>
        <w:rPr>
          <w:rFonts w:ascii="仿宋_GB2312" w:eastAsia="仿宋_GB2312"/>
          <w:sz w:val="32"/>
          <w:szCs w:val="32"/>
        </w:rPr>
      </w:pPr>
    </w:p>
    <w:p>
      <w:pPr>
        <w:autoSpaceDE w:val="0"/>
        <w:autoSpaceDN w:val="0"/>
        <w:snapToGrid w:val="0"/>
        <w:spacing w:line="560" w:lineRule="exact"/>
        <w:ind w:firstLine="0"/>
        <w:rPr>
          <w:rFonts w:hint="eastAsia" w:ascii="仿宋_GB2312" w:hAnsi="仿宋_GB2312" w:eastAsia="仿宋_GB2312" w:cs="仿宋_GB2312"/>
          <w:color w:val="auto"/>
          <w:sz w:val="32"/>
          <w:szCs w:val="22"/>
          <w:highlight w:val="none"/>
        </w:rPr>
      </w:pPr>
      <w:r>
        <w:rPr>
          <w:rFonts w:hint="eastAsia" w:ascii="仿宋_GB2312" w:hAnsi="仿宋_GB2312" w:eastAsia="仿宋_GB2312" w:cs="仿宋_GB2312"/>
          <w:color w:val="auto"/>
          <w:sz w:val="32"/>
          <w:szCs w:val="22"/>
          <w:highlight w:val="none"/>
        </w:rPr>
        <w:t>北京市西城区文化和旅游局：</w:t>
      </w:r>
    </w:p>
    <w:p>
      <w:pPr>
        <w:autoSpaceDE w:val="0"/>
        <w:autoSpaceDN w:val="0"/>
        <w:snapToGrid w:val="0"/>
        <w:spacing w:line="560" w:lineRule="exact"/>
        <w:ind w:firstLine="640"/>
        <w:rPr>
          <w:rFonts w:hint="eastAsia" w:ascii="仿宋_GB2312" w:hAnsi="仿宋_GB2312" w:eastAsia="仿宋_GB2312" w:cs="仿宋_GB2312"/>
          <w:color w:val="auto"/>
          <w:sz w:val="32"/>
          <w:szCs w:val="22"/>
          <w:highlight w:val="none"/>
        </w:rPr>
      </w:pPr>
      <w:r>
        <w:rPr>
          <w:rFonts w:hint="eastAsia" w:ascii="仿宋_GB2312" w:hAnsi="仿宋_GB2312" w:eastAsia="仿宋_GB2312" w:cs="仿宋_GB2312"/>
          <w:color w:val="auto"/>
          <w:sz w:val="32"/>
          <w:szCs w:val="22"/>
          <w:highlight w:val="none"/>
        </w:rPr>
        <w:t>我单位自愿遵守《北京市西城区公共阅读空间扶持项目暂行管理办法》的各项规定，</w:t>
      </w:r>
      <w:r>
        <w:rPr>
          <w:rFonts w:hint="eastAsia" w:ascii="仿宋_GB2312" w:hAnsi="仿宋_GB2312" w:eastAsia="仿宋_GB2312" w:cs="仿宋_GB2312"/>
          <w:color w:val="auto"/>
          <w:sz w:val="32"/>
          <w:szCs w:val="22"/>
          <w:highlight w:val="none"/>
          <w:lang w:val="en-US" w:eastAsia="zh-CN"/>
        </w:rPr>
        <w:t>我单位每日开放时间为：   ，</w:t>
      </w:r>
      <w:r>
        <w:rPr>
          <w:rFonts w:hint="eastAsia" w:ascii="仿宋_GB2312" w:hAnsi="仿宋_GB2312" w:eastAsia="仿宋_GB2312" w:cs="仿宋_GB2312"/>
          <w:color w:val="auto"/>
          <w:sz w:val="32"/>
          <w:szCs w:val="22"/>
          <w:highlight w:val="none"/>
        </w:rPr>
        <w:t>我单位承诺（每日</w:t>
      </w:r>
      <w:r>
        <w:rPr>
          <w:rFonts w:hint="eastAsia" w:ascii="仿宋_GB2312" w:hAnsi="仿宋_GB2312" w:eastAsia="仿宋_GB2312" w:cs="仿宋_GB2312"/>
          <w:color w:val="auto"/>
          <w:sz w:val="32"/>
          <w:szCs w:val="22"/>
          <w:highlight w:val="none"/>
          <w:lang w:val="en-US" w:eastAsia="zh-CN"/>
        </w:rPr>
        <w:t>连续</w:t>
      </w:r>
      <w:r>
        <w:rPr>
          <w:rFonts w:hint="eastAsia" w:ascii="仿宋_GB2312" w:hAnsi="仿宋_GB2312" w:eastAsia="仿宋_GB2312" w:cs="仿宋_GB2312"/>
          <w:color w:val="auto"/>
          <w:sz w:val="32"/>
          <w:szCs w:val="22"/>
          <w:highlight w:val="none"/>
        </w:rPr>
        <w:t>开放8小时及以上），我单位实际运营时间为XXX小时（2024年全年），延时运营时间为XXX小时（2024年全年），延时运营所涉及的费用为XXX元。</w:t>
      </w:r>
    </w:p>
    <w:p>
      <w:pPr>
        <w:autoSpaceDE w:val="0"/>
        <w:autoSpaceDN w:val="0"/>
        <w:snapToGrid w:val="0"/>
        <w:spacing w:line="560" w:lineRule="exact"/>
        <w:ind w:firstLine="640"/>
        <w:rPr>
          <w:rFonts w:hint="eastAsia" w:ascii="仿宋_GB2312" w:hAnsi="仿宋_GB2312" w:eastAsia="仿宋_GB2312" w:cs="仿宋_GB2312"/>
          <w:color w:val="auto"/>
          <w:sz w:val="32"/>
          <w:szCs w:val="22"/>
          <w:highlight w:val="none"/>
        </w:rPr>
      </w:pPr>
      <w:r>
        <w:rPr>
          <w:rFonts w:hint="eastAsia" w:ascii="仿宋_GB2312" w:hAnsi="仿宋_GB2312" w:eastAsia="仿宋_GB2312" w:cs="仿宋_GB2312"/>
          <w:color w:val="auto"/>
          <w:sz w:val="32"/>
          <w:szCs w:val="22"/>
          <w:highlight w:val="none"/>
        </w:rPr>
        <w:t>我单位承诺提供的相关证明材料完全真实、合法有效，根据《北京市西城区公共阅读空间扶持项目暂行管理办法》，如有不实</w:t>
      </w:r>
      <w:r>
        <w:rPr>
          <w:rFonts w:hint="eastAsia" w:ascii="仿宋_GB2312" w:hAnsi="仿宋_GB2312" w:eastAsia="仿宋_GB2312" w:cs="仿宋_GB2312"/>
          <w:color w:val="auto"/>
          <w:sz w:val="32"/>
          <w:szCs w:val="22"/>
          <w:highlight w:val="none"/>
          <w:lang w:eastAsia="zh-CN"/>
        </w:rPr>
        <w:t>，</w:t>
      </w:r>
      <w:r>
        <w:rPr>
          <w:rFonts w:hint="eastAsia" w:ascii="仿宋_GB2312" w:hAnsi="仿宋_GB2312" w:eastAsia="仿宋_GB2312" w:cs="仿宋_GB2312"/>
          <w:color w:val="auto"/>
          <w:sz w:val="32"/>
          <w:szCs w:val="22"/>
          <w:highlight w:val="none"/>
        </w:rPr>
        <w:t>愿意承担相应的法律责任。</w:t>
      </w:r>
    </w:p>
    <w:p>
      <w:pPr>
        <w:autoSpaceDE w:val="0"/>
        <w:autoSpaceDN w:val="0"/>
        <w:snapToGrid w:val="0"/>
        <w:spacing w:line="560" w:lineRule="exact"/>
        <w:ind w:firstLine="640"/>
        <w:rPr>
          <w:rFonts w:hint="eastAsia" w:ascii="仿宋_GB2312" w:hAnsi="仿宋_GB2312" w:eastAsia="仿宋_GB2312" w:cs="仿宋_GB2312"/>
          <w:color w:val="auto"/>
          <w:sz w:val="32"/>
          <w:szCs w:val="22"/>
          <w:highlight w:val="none"/>
        </w:rPr>
      </w:pPr>
      <w:r>
        <w:rPr>
          <w:rFonts w:hint="eastAsia" w:ascii="仿宋_GB2312" w:hAnsi="仿宋_GB2312" w:eastAsia="仿宋_GB2312" w:cs="仿宋_GB2312"/>
          <w:color w:val="auto"/>
          <w:sz w:val="32"/>
          <w:szCs w:val="22"/>
          <w:highlight w:val="none"/>
        </w:rPr>
        <w:t>特此承诺。</w:t>
      </w:r>
    </w:p>
    <w:p>
      <w:pPr>
        <w:spacing w:line="360" w:lineRule="auto"/>
        <w:rPr>
          <w:rFonts w:hint="eastAsia" w:ascii="仿宋" w:hAnsi="仿宋" w:eastAsia="仿宋" w:cs="仿宋"/>
          <w:color w:val="000000" w:themeColor="text1"/>
          <w:sz w:val="32"/>
          <w14:textFill>
            <w14:solidFill>
              <w14:schemeClr w14:val="tx1"/>
            </w14:solidFill>
          </w14:textFill>
        </w:rPr>
      </w:pPr>
    </w:p>
    <w:p>
      <w:pPr>
        <w:spacing w:line="360" w:lineRule="auto"/>
        <w:rPr>
          <w:rFonts w:hint="eastAsia" w:ascii="仿宋" w:hAnsi="仿宋" w:eastAsia="仿宋" w:cs="仿宋"/>
          <w:color w:val="000000" w:themeColor="text1"/>
          <w:sz w:val="32"/>
          <w14:textFill>
            <w14:solidFill>
              <w14:schemeClr w14:val="tx1"/>
            </w14:solidFill>
          </w14:textFill>
        </w:rPr>
      </w:pPr>
    </w:p>
    <w:p>
      <w:pPr>
        <w:ind w:firstLine="420"/>
        <w:jc w:val="center"/>
        <w:rPr>
          <w:rFonts w:ascii="仿宋" w:hAnsi="仿宋" w:eastAsia="仿宋" w:cs="Calibri"/>
          <w:color w:val="auto"/>
          <w:sz w:val="32"/>
          <w:szCs w:val="32"/>
        </w:rPr>
      </w:pPr>
      <w:r>
        <w:rPr>
          <w:rFonts w:hint="eastAsia" w:ascii="仿宋" w:hAnsi="仿宋" w:eastAsia="仿宋" w:cs="Calibri"/>
          <w:color w:val="auto"/>
          <w:sz w:val="32"/>
          <w:szCs w:val="32"/>
          <w:lang w:val="en-US" w:eastAsia="zh-CN"/>
        </w:rPr>
        <w:t xml:space="preserve">             </w:t>
      </w:r>
      <w:r>
        <w:rPr>
          <w:rFonts w:hint="eastAsia" w:ascii="仿宋" w:hAnsi="仿宋" w:eastAsia="仿宋" w:cs="Calibri"/>
          <w:color w:val="auto"/>
          <w:sz w:val="32"/>
          <w:szCs w:val="32"/>
        </w:rPr>
        <w:t>(单位公章)</w:t>
      </w:r>
    </w:p>
    <w:p>
      <w:pPr>
        <w:autoSpaceDE/>
        <w:autoSpaceDN/>
        <w:snapToGrid/>
        <w:spacing w:line="240" w:lineRule="auto"/>
        <w:ind w:firstLine="420" w:firstLineChars="0"/>
        <w:jc w:val="center"/>
        <w:rPr>
          <w:rFonts w:hint="eastAsia" w:ascii="仿宋" w:hAnsi="仿宋" w:eastAsia="仿宋" w:cs="Calibri"/>
          <w:color w:val="auto"/>
          <w:sz w:val="32"/>
          <w:szCs w:val="32"/>
        </w:rPr>
      </w:pPr>
      <w:r>
        <w:rPr>
          <w:rFonts w:hint="eastAsia" w:ascii="仿宋" w:hAnsi="仿宋" w:eastAsia="仿宋" w:cs="Calibri"/>
          <w:color w:val="auto"/>
          <w:sz w:val="32"/>
          <w:szCs w:val="32"/>
        </w:rPr>
        <w:t xml:space="preserve">                 法定代表人签字：</w:t>
      </w:r>
    </w:p>
    <w:p>
      <w:pPr>
        <w:autoSpaceDE/>
        <w:autoSpaceDN/>
        <w:snapToGrid/>
        <w:spacing w:line="240" w:lineRule="auto"/>
        <w:ind w:firstLine="420"/>
        <w:jc w:val="center"/>
        <w:rPr>
          <w:rFonts w:hint="eastAsia" w:ascii="仿宋_GB2312" w:hAnsi="仿宋_GB2312" w:eastAsia="仿宋_GB2312" w:cs="仿宋_GB2312"/>
          <w:color w:val="auto"/>
          <w:sz w:val="32"/>
          <w:szCs w:val="22"/>
          <w:highlight w:val="none"/>
        </w:rPr>
      </w:pPr>
      <w:r>
        <w:rPr>
          <w:rFonts w:hint="eastAsia" w:ascii="仿宋" w:hAnsi="仿宋" w:eastAsia="仿宋" w:cs="Calibri"/>
          <w:color w:val="auto"/>
          <w:sz w:val="32"/>
          <w:szCs w:val="32"/>
          <w:lang w:val="en-US" w:eastAsia="zh-CN"/>
        </w:rPr>
        <w:t xml:space="preserve">                  2025</w:t>
      </w:r>
      <w:r>
        <w:rPr>
          <w:rFonts w:hint="eastAsia" w:ascii="仿宋_GB2312" w:hAnsi="仿宋_GB2312" w:eastAsia="仿宋_GB2312" w:cs="仿宋_GB2312"/>
          <w:color w:val="auto"/>
          <w:sz w:val="32"/>
          <w:szCs w:val="22"/>
          <w:highlight w:val="none"/>
        </w:rPr>
        <w:t xml:space="preserve"> 年  月  日</w:t>
      </w:r>
    </w:p>
    <w:p>
      <w:pPr>
        <w:widowControl/>
        <w:autoSpaceDE w:val="0"/>
        <w:autoSpaceDN w:val="0"/>
        <w:snapToGrid w:val="0"/>
        <w:spacing w:line="560" w:lineRule="exact"/>
        <w:ind w:firstLine="640"/>
        <w:jc w:val="left"/>
        <w:rPr>
          <w:rFonts w:hint="eastAsia" w:ascii="仿宋_GB2312" w:hAnsi="仿宋_GB2312" w:eastAsia="仿宋_GB2312" w:cs="仿宋_GB2312"/>
          <w:color w:val="auto"/>
          <w:sz w:val="32"/>
          <w:szCs w:val="22"/>
          <w:highlight w:val="none"/>
        </w:rPr>
        <w:sectPr>
          <w:footerReference r:id="rId6" w:type="default"/>
          <w:pgSz w:w="11906" w:h="16838"/>
          <w:pgMar w:top="2098" w:right="1474" w:bottom="1588" w:left="1588" w:header="851" w:footer="992" w:gutter="0"/>
          <w:cols w:space="720" w:num="1"/>
          <w:docGrid w:linePitch="312" w:charSpace="0"/>
        </w:sectPr>
      </w:pPr>
    </w:p>
    <w:p>
      <w:pPr>
        <w:pStyle w:val="5"/>
        <w:widowControl/>
        <w:numPr>
          <w:ilvl w:val="0"/>
          <w:numId w:val="8"/>
        </w:numPr>
      </w:pPr>
      <w:r>
        <w:rPr>
          <w:rFonts w:hint="eastAsia"/>
        </w:rPr>
        <w:t>营业时间标识</w:t>
      </w:r>
    </w:p>
    <w:p>
      <w:pPr>
        <w:pStyle w:val="13"/>
        <w:widowControl/>
        <w:ind w:firstLine="48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对外公示营业时间的照片等相关证明材料</w:t>
      </w:r>
    </w:p>
    <w:p>
      <w:pPr>
        <w:pStyle w:val="13"/>
        <w:ind w:firstLine="480"/>
        <w:rPr>
          <w:color w:val="000000" w:themeColor="text1"/>
          <w14:textFill>
            <w14:solidFill>
              <w14:schemeClr w14:val="tx1"/>
            </w14:solidFill>
          </w14:textFill>
        </w:rPr>
      </w:pPr>
    </w:p>
    <w:p>
      <w:pPr>
        <w:pStyle w:val="22"/>
        <w:widowControl/>
      </w:pPr>
      <w:r>
        <w:br w:type="page"/>
      </w:r>
    </w:p>
    <w:p>
      <w:pPr>
        <w:pStyle w:val="5"/>
        <w:widowControl/>
        <w:numPr>
          <w:ilvl w:val="0"/>
          <w:numId w:val="8"/>
        </w:numPr>
      </w:pPr>
      <w:bookmarkStart w:id="10" w:name="OLE_LINK6"/>
      <w:r>
        <w:rPr>
          <w:rFonts w:hint="eastAsia"/>
        </w:rPr>
        <w:t>费用明细表</w:t>
      </w:r>
    </w:p>
    <w:bookmarkEnd w:id="10"/>
    <w:p>
      <w:pPr>
        <w:pStyle w:val="22"/>
        <w:widowControl/>
      </w:pPr>
      <w:r>
        <w:t>202</w:t>
      </w:r>
      <w:r>
        <w:rPr>
          <w:rFonts w:hint="eastAsia"/>
        </w:rPr>
        <w:t>4</w:t>
      </w:r>
      <w:r>
        <w:t>年度（1月1日——12月31日）延时运营费用、成本明细表（样表）</w:t>
      </w:r>
    </w:p>
    <w:p>
      <w:pPr>
        <w:pStyle w:val="13"/>
        <w:widowControl/>
        <w:ind w:firstLine="480"/>
        <w:rPr>
          <w:color w:val="FF0000"/>
        </w:rPr>
      </w:pPr>
      <w:r>
        <w:rPr>
          <w:color w:val="FF0000"/>
        </w:rPr>
        <w:t xml:space="preserve">申报单位名称：XXXX </w:t>
      </w:r>
    </w:p>
    <w:tbl>
      <w:tblPr>
        <w:tblStyle w:val="23"/>
        <w:tblW w:w="141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542"/>
        <w:gridCol w:w="1542"/>
        <w:gridCol w:w="1140"/>
        <w:gridCol w:w="1139"/>
        <w:gridCol w:w="1082"/>
        <w:gridCol w:w="1046"/>
        <w:gridCol w:w="1048"/>
        <w:gridCol w:w="1439"/>
        <w:gridCol w:w="196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599" w:type="dxa"/>
            <w:vMerge w:val="restart"/>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序号</w:t>
            </w:r>
          </w:p>
        </w:tc>
        <w:tc>
          <w:tcPr>
            <w:tcW w:w="2084" w:type="dxa"/>
            <w:gridSpan w:val="2"/>
            <w:vMerge w:val="restart"/>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支付内容</w:t>
            </w:r>
          </w:p>
        </w:tc>
        <w:tc>
          <w:tcPr>
            <w:tcW w:w="1140" w:type="dxa"/>
            <w:vMerge w:val="restart"/>
            <w:shd w:val="clear" w:color="000000" w:fill="FFFFCC"/>
            <w:vAlign w:val="center"/>
          </w:tcPr>
          <w:p>
            <w:pPr>
              <w:widowControl/>
              <w:jc w:val="center"/>
              <w:rPr>
                <w:rFonts w:hint="eastAsia" w:ascii="宋体" w:hAnsi="宋体" w:cs="宋体"/>
                <w:b/>
                <w:bCs/>
                <w:color w:val="FF0000"/>
                <w:kern w:val="0"/>
                <w:sz w:val="20"/>
                <w:szCs w:val="20"/>
              </w:rPr>
            </w:pPr>
            <w:r>
              <w:rPr>
                <w:rFonts w:hint="eastAsia" w:ascii="宋体" w:hAnsi="宋体" w:cs="宋体"/>
                <w:b/>
                <w:bCs/>
                <w:color w:val="FF0000"/>
                <w:kern w:val="0"/>
                <w:sz w:val="20"/>
                <w:szCs w:val="20"/>
              </w:rPr>
              <w:t>延时运营投入资金额度（元）</w:t>
            </w:r>
          </w:p>
        </w:tc>
        <w:tc>
          <w:tcPr>
            <w:tcW w:w="1139" w:type="dxa"/>
            <w:vMerge w:val="restart"/>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全年运营投入资金额度（元）</w:t>
            </w:r>
          </w:p>
        </w:tc>
        <w:tc>
          <w:tcPr>
            <w:tcW w:w="3176" w:type="dxa"/>
            <w:gridSpan w:val="3"/>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发票</w:t>
            </w:r>
          </w:p>
        </w:tc>
        <w:tc>
          <w:tcPr>
            <w:tcW w:w="3403" w:type="dxa"/>
            <w:gridSpan w:val="2"/>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银行支付凭证</w:t>
            </w:r>
          </w:p>
        </w:tc>
        <w:tc>
          <w:tcPr>
            <w:tcW w:w="2627" w:type="dxa"/>
            <w:vMerge w:val="restart"/>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备注（标注对应附件材料页码）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599" w:type="dxa"/>
            <w:vMerge w:val="continue"/>
            <w:vAlign w:val="center"/>
          </w:tcPr>
          <w:p>
            <w:pPr>
              <w:widowControl/>
              <w:jc w:val="left"/>
              <w:rPr>
                <w:rFonts w:ascii="宋体"/>
                <w:b/>
                <w:bCs/>
                <w:color w:val="FF0000"/>
                <w:kern w:val="0"/>
                <w:sz w:val="20"/>
                <w:szCs w:val="20"/>
              </w:rPr>
            </w:pPr>
          </w:p>
        </w:tc>
        <w:tc>
          <w:tcPr>
            <w:tcW w:w="2084" w:type="dxa"/>
            <w:gridSpan w:val="2"/>
            <w:vMerge w:val="continue"/>
            <w:vAlign w:val="center"/>
          </w:tcPr>
          <w:p>
            <w:pPr>
              <w:widowControl/>
              <w:jc w:val="left"/>
              <w:rPr>
                <w:rFonts w:ascii="宋体"/>
                <w:b/>
                <w:bCs/>
                <w:color w:val="FF0000"/>
                <w:kern w:val="0"/>
                <w:sz w:val="20"/>
                <w:szCs w:val="20"/>
              </w:rPr>
            </w:pPr>
          </w:p>
        </w:tc>
        <w:tc>
          <w:tcPr>
            <w:tcW w:w="1140" w:type="dxa"/>
            <w:vMerge w:val="continue"/>
          </w:tcPr>
          <w:p>
            <w:pPr>
              <w:widowControl/>
              <w:jc w:val="left"/>
              <w:rPr>
                <w:rFonts w:ascii="宋体"/>
                <w:b/>
                <w:bCs/>
                <w:color w:val="FF0000"/>
                <w:kern w:val="0"/>
                <w:sz w:val="20"/>
                <w:szCs w:val="20"/>
              </w:rPr>
            </w:pPr>
          </w:p>
        </w:tc>
        <w:tc>
          <w:tcPr>
            <w:tcW w:w="1139" w:type="dxa"/>
            <w:vMerge w:val="continue"/>
            <w:vAlign w:val="center"/>
          </w:tcPr>
          <w:p>
            <w:pPr>
              <w:widowControl/>
              <w:jc w:val="left"/>
              <w:rPr>
                <w:rFonts w:ascii="宋体"/>
                <w:b/>
                <w:bCs/>
                <w:color w:val="FF0000"/>
                <w:kern w:val="0"/>
                <w:sz w:val="20"/>
                <w:szCs w:val="20"/>
              </w:rPr>
            </w:pPr>
          </w:p>
        </w:tc>
        <w:tc>
          <w:tcPr>
            <w:tcW w:w="1082" w:type="dxa"/>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发票金额（元）</w:t>
            </w:r>
          </w:p>
        </w:tc>
        <w:tc>
          <w:tcPr>
            <w:tcW w:w="1046" w:type="dxa"/>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发票号</w:t>
            </w:r>
          </w:p>
        </w:tc>
        <w:tc>
          <w:tcPr>
            <w:tcW w:w="1048" w:type="dxa"/>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开票日期</w:t>
            </w:r>
          </w:p>
        </w:tc>
        <w:tc>
          <w:tcPr>
            <w:tcW w:w="1439" w:type="dxa"/>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记账凭证号</w:t>
            </w:r>
          </w:p>
        </w:tc>
        <w:tc>
          <w:tcPr>
            <w:tcW w:w="1964" w:type="dxa"/>
            <w:shd w:val="clear" w:color="000000" w:fill="FFFFCC"/>
            <w:vAlign w:val="center"/>
          </w:tcPr>
          <w:p>
            <w:pPr>
              <w:widowControl/>
              <w:jc w:val="center"/>
              <w:rPr>
                <w:rFonts w:ascii="宋体"/>
                <w:b/>
                <w:bCs/>
                <w:color w:val="FF0000"/>
                <w:kern w:val="0"/>
                <w:sz w:val="20"/>
                <w:szCs w:val="20"/>
              </w:rPr>
            </w:pPr>
            <w:r>
              <w:rPr>
                <w:rFonts w:hint="eastAsia" w:ascii="宋体" w:hAnsi="宋体" w:cs="宋体"/>
                <w:b/>
                <w:bCs/>
                <w:color w:val="FF0000"/>
                <w:kern w:val="0"/>
                <w:sz w:val="20"/>
                <w:szCs w:val="20"/>
              </w:rPr>
              <w:t>支票号或汇款单号</w:t>
            </w:r>
          </w:p>
        </w:tc>
        <w:tc>
          <w:tcPr>
            <w:tcW w:w="2627" w:type="dxa"/>
            <w:vMerge w:val="continue"/>
            <w:vAlign w:val="center"/>
          </w:tcPr>
          <w:p>
            <w:pPr>
              <w:widowControl/>
              <w:jc w:val="left"/>
              <w:rPr>
                <w:rFonts w:ascii="宋体"/>
                <w:b/>
                <w:bCs/>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599" w:type="dxa"/>
            <w:vAlign w:val="center"/>
          </w:tcPr>
          <w:p>
            <w:pPr>
              <w:widowControl/>
              <w:jc w:val="left"/>
              <w:rPr>
                <w:rFonts w:ascii="宋体"/>
                <w:color w:val="FF0000"/>
                <w:kern w:val="0"/>
                <w:sz w:val="20"/>
                <w:szCs w:val="20"/>
              </w:rPr>
            </w:pPr>
            <w:r>
              <w:rPr>
                <w:rFonts w:ascii="宋体" w:hAnsi="宋体" w:cs="宋体"/>
                <w:color w:val="FF0000"/>
                <w:kern w:val="0"/>
                <w:sz w:val="20"/>
                <w:szCs w:val="20"/>
              </w:rPr>
              <w:t>1</w:t>
            </w:r>
          </w:p>
        </w:tc>
        <w:tc>
          <w:tcPr>
            <w:tcW w:w="2084" w:type="dxa"/>
            <w:gridSpan w:val="2"/>
            <w:vAlign w:val="center"/>
          </w:tcPr>
          <w:p>
            <w:pPr>
              <w:widowControl/>
              <w:jc w:val="left"/>
              <w:rPr>
                <w:rFonts w:ascii="宋体"/>
                <w:color w:val="FF0000"/>
                <w:kern w:val="0"/>
                <w:sz w:val="20"/>
                <w:szCs w:val="20"/>
              </w:rPr>
            </w:pPr>
            <w:r>
              <w:rPr>
                <w:rFonts w:hint="eastAsia" w:ascii="宋体" w:hAnsi="宋体" w:cs="宋体"/>
                <w:color w:val="FF0000"/>
                <w:kern w:val="0"/>
                <w:sz w:val="20"/>
                <w:szCs w:val="20"/>
              </w:rPr>
              <w:t>人员费用</w:t>
            </w:r>
          </w:p>
        </w:tc>
        <w:tc>
          <w:tcPr>
            <w:tcW w:w="1140" w:type="dxa"/>
          </w:tcPr>
          <w:p>
            <w:pPr>
              <w:widowControl/>
              <w:jc w:val="left"/>
              <w:rPr>
                <w:rFonts w:ascii="宋体"/>
                <w:color w:val="FF0000"/>
                <w:kern w:val="0"/>
                <w:sz w:val="20"/>
                <w:szCs w:val="20"/>
              </w:rPr>
            </w:pPr>
          </w:p>
        </w:tc>
        <w:tc>
          <w:tcPr>
            <w:tcW w:w="1139" w:type="dxa"/>
            <w:vAlign w:val="center"/>
          </w:tcPr>
          <w:p>
            <w:pPr>
              <w:widowControl/>
              <w:jc w:val="left"/>
              <w:rPr>
                <w:rFonts w:ascii="宋体"/>
                <w:color w:val="FF0000"/>
                <w:kern w:val="0"/>
                <w:sz w:val="20"/>
                <w:szCs w:val="20"/>
              </w:rPr>
            </w:pPr>
          </w:p>
        </w:tc>
        <w:tc>
          <w:tcPr>
            <w:tcW w:w="1082" w:type="dxa"/>
          </w:tcPr>
          <w:p>
            <w:pPr>
              <w:widowControl/>
              <w:jc w:val="left"/>
              <w:rPr>
                <w:rFonts w:ascii="宋体"/>
                <w:color w:val="FF0000"/>
                <w:kern w:val="0"/>
                <w:sz w:val="20"/>
                <w:szCs w:val="20"/>
              </w:rPr>
            </w:pPr>
          </w:p>
        </w:tc>
        <w:tc>
          <w:tcPr>
            <w:tcW w:w="1046" w:type="dxa"/>
          </w:tcPr>
          <w:p>
            <w:pPr>
              <w:widowControl/>
              <w:jc w:val="left"/>
              <w:rPr>
                <w:rFonts w:ascii="宋体"/>
                <w:color w:val="FF0000"/>
                <w:kern w:val="0"/>
                <w:sz w:val="20"/>
                <w:szCs w:val="20"/>
              </w:rPr>
            </w:pPr>
          </w:p>
        </w:tc>
        <w:tc>
          <w:tcPr>
            <w:tcW w:w="1048" w:type="dxa"/>
          </w:tcPr>
          <w:p>
            <w:pPr>
              <w:widowControl/>
              <w:jc w:val="left"/>
              <w:rPr>
                <w:rFonts w:ascii="宋体"/>
                <w:color w:val="FF0000"/>
                <w:kern w:val="0"/>
                <w:sz w:val="20"/>
                <w:szCs w:val="20"/>
              </w:rPr>
            </w:pPr>
          </w:p>
        </w:tc>
        <w:tc>
          <w:tcPr>
            <w:tcW w:w="1439" w:type="dxa"/>
            <w:vAlign w:val="center"/>
          </w:tcPr>
          <w:p>
            <w:pPr>
              <w:widowControl/>
              <w:jc w:val="left"/>
              <w:rPr>
                <w:rFonts w:ascii="宋体"/>
                <w:color w:val="FF0000"/>
                <w:kern w:val="0"/>
                <w:sz w:val="20"/>
                <w:szCs w:val="20"/>
              </w:rPr>
            </w:pPr>
          </w:p>
        </w:tc>
        <w:tc>
          <w:tcPr>
            <w:tcW w:w="1964" w:type="dxa"/>
            <w:vAlign w:val="center"/>
          </w:tcPr>
          <w:p>
            <w:pPr>
              <w:widowControl/>
              <w:jc w:val="left"/>
              <w:rPr>
                <w:rFonts w:ascii="宋体"/>
                <w:color w:val="FF0000"/>
                <w:kern w:val="0"/>
                <w:sz w:val="20"/>
                <w:szCs w:val="20"/>
              </w:rPr>
            </w:pPr>
          </w:p>
        </w:tc>
        <w:tc>
          <w:tcPr>
            <w:tcW w:w="2627" w:type="dxa"/>
            <w:vAlign w:val="center"/>
          </w:tcPr>
          <w:p>
            <w:pPr>
              <w:widowControl/>
              <w:jc w:val="left"/>
              <w:rPr>
                <w:rFonts w:ascii="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599" w:type="dxa"/>
            <w:vAlign w:val="center"/>
          </w:tcPr>
          <w:p>
            <w:pPr>
              <w:widowControl/>
              <w:jc w:val="left"/>
              <w:rPr>
                <w:rFonts w:ascii="宋体"/>
                <w:color w:val="FF0000"/>
                <w:kern w:val="0"/>
                <w:sz w:val="20"/>
                <w:szCs w:val="20"/>
              </w:rPr>
            </w:pPr>
            <w:r>
              <w:rPr>
                <w:rFonts w:ascii="宋体" w:hAnsi="宋体" w:cs="宋体"/>
                <w:color w:val="FF0000"/>
                <w:kern w:val="0"/>
                <w:sz w:val="20"/>
                <w:szCs w:val="20"/>
              </w:rPr>
              <w:t>1.1</w:t>
            </w:r>
          </w:p>
        </w:tc>
        <w:tc>
          <w:tcPr>
            <w:tcW w:w="2084" w:type="dxa"/>
            <w:gridSpan w:val="2"/>
            <w:vAlign w:val="center"/>
          </w:tcPr>
          <w:p>
            <w:pPr>
              <w:widowControl/>
              <w:jc w:val="left"/>
              <w:rPr>
                <w:rFonts w:ascii="宋体"/>
                <w:color w:val="FF0000"/>
                <w:kern w:val="0"/>
                <w:sz w:val="20"/>
                <w:szCs w:val="20"/>
              </w:rPr>
            </w:pPr>
            <w:r>
              <w:rPr>
                <w:rFonts w:hint="eastAsia" w:ascii="宋体" w:hAnsi="宋体" w:cs="宋体"/>
                <w:color w:val="FF0000"/>
                <w:kern w:val="0"/>
                <w:sz w:val="20"/>
                <w:szCs w:val="20"/>
              </w:rPr>
              <w:t>…</w:t>
            </w:r>
          </w:p>
        </w:tc>
        <w:tc>
          <w:tcPr>
            <w:tcW w:w="1140" w:type="dxa"/>
          </w:tcPr>
          <w:p>
            <w:pPr>
              <w:widowControl/>
              <w:jc w:val="left"/>
              <w:rPr>
                <w:rFonts w:ascii="宋体"/>
                <w:color w:val="FF0000"/>
                <w:kern w:val="0"/>
                <w:sz w:val="20"/>
                <w:szCs w:val="20"/>
              </w:rPr>
            </w:pPr>
          </w:p>
        </w:tc>
        <w:tc>
          <w:tcPr>
            <w:tcW w:w="1139" w:type="dxa"/>
            <w:vAlign w:val="center"/>
          </w:tcPr>
          <w:p>
            <w:pPr>
              <w:widowControl/>
              <w:jc w:val="left"/>
              <w:rPr>
                <w:rFonts w:ascii="宋体"/>
                <w:color w:val="FF0000"/>
                <w:kern w:val="0"/>
                <w:sz w:val="20"/>
                <w:szCs w:val="20"/>
              </w:rPr>
            </w:pPr>
          </w:p>
        </w:tc>
        <w:tc>
          <w:tcPr>
            <w:tcW w:w="1082" w:type="dxa"/>
          </w:tcPr>
          <w:p>
            <w:pPr>
              <w:widowControl/>
              <w:jc w:val="left"/>
              <w:rPr>
                <w:rFonts w:ascii="宋体"/>
                <w:color w:val="FF0000"/>
                <w:kern w:val="0"/>
                <w:sz w:val="20"/>
                <w:szCs w:val="20"/>
              </w:rPr>
            </w:pPr>
          </w:p>
        </w:tc>
        <w:tc>
          <w:tcPr>
            <w:tcW w:w="1046" w:type="dxa"/>
          </w:tcPr>
          <w:p>
            <w:pPr>
              <w:widowControl/>
              <w:jc w:val="left"/>
              <w:rPr>
                <w:rFonts w:ascii="宋体"/>
                <w:color w:val="FF0000"/>
                <w:kern w:val="0"/>
                <w:sz w:val="20"/>
                <w:szCs w:val="20"/>
              </w:rPr>
            </w:pPr>
          </w:p>
        </w:tc>
        <w:tc>
          <w:tcPr>
            <w:tcW w:w="1048" w:type="dxa"/>
          </w:tcPr>
          <w:p>
            <w:pPr>
              <w:widowControl/>
              <w:jc w:val="left"/>
              <w:rPr>
                <w:rFonts w:ascii="宋体"/>
                <w:color w:val="FF0000"/>
                <w:kern w:val="0"/>
                <w:sz w:val="20"/>
                <w:szCs w:val="20"/>
              </w:rPr>
            </w:pPr>
          </w:p>
        </w:tc>
        <w:tc>
          <w:tcPr>
            <w:tcW w:w="1439" w:type="dxa"/>
            <w:vAlign w:val="center"/>
          </w:tcPr>
          <w:p>
            <w:pPr>
              <w:widowControl/>
              <w:jc w:val="left"/>
              <w:rPr>
                <w:rFonts w:ascii="宋体"/>
                <w:color w:val="FF0000"/>
                <w:kern w:val="0"/>
                <w:sz w:val="20"/>
                <w:szCs w:val="20"/>
              </w:rPr>
            </w:pPr>
          </w:p>
        </w:tc>
        <w:tc>
          <w:tcPr>
            <w:tcW w:w="1964" w:type="dxa"/>
            <w:vAlign w:val="center"/>
          </w:tcPr>
          <w:p>
            <w:pPr>
              <w:widowControl/>
              <w:jc w:val="left"/>
              <w:rPr>
                <w:rFonts w:ascii="宋体"/>
                <w:color w:val="FF0000"/>
                <w:kern w:val="0"/>
                <w:sz w:val="20"/>
                <w:szCs w:val="20"/>
              </w:rPr>
            </w:pPr>
          </w:p>
        </w:tc>
        <w:tc>
          <w:tcPr>
            <w:tcW w:w="2627" w:type="dxa"/>
            <w:vAlign w:val="center"/>
          </w:tcPr>
          <w:p>
            <w:pPr>
              <w:widowControl/>
              <w:jc w:val="left"/>
              <w:rPr>
                <w:rFonts w:ascii="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599" w:type="dxa"/>
            <w:vAlign w:val="center"/>
          </w:tcPr>
          <w:p>
            <w:pPr>
              <w:widowControl/>
              <w:jc w:val="left"/>
              <w:rPr>
                <w:rFonts w:ascii="宋体"/>
                <w:color w:val="FF0000"/>
                <w:kern w:val="0"/>
                <w:sz w:val="20"/>
                <w:szCs w:val="20"/>
              </w:rPr>
            </w:pPr>
            <w:r>
              <w:rPr>
                <w:rFonts w:ascii="宋体" w:hAnsi="宋体" w:cs="宋体"/>
                <w:color w:val="FF0000"/>
                <w:kern w:val="0"/>
                <w:sz w:val="20"/>
                <w:szCs w:val="20"/>
              </w:rPr>
              <w:t>2</w:t>
            </w:r>
          </w:p>
        </w:tc>
        <w:tc>
          <w:tcPr>
            <w:tcW w:w="2084" w:type="dxa"/>
            <w:gridSpan w:val="2"/>
            <w:vAlign w:val="center"/>
          </w:tcPr>
          <w:p>
            <w:pPr>
              <w:widowControl/>
              <w:jc w:val="left"/>
              <w:rPr>
                <w:rFonts w:ascii="宋体"/>
                <w:color w:val="FF0000"/>
                <w:kern w:val="0"/>
                <w:sz w:val="20"/>
                <w:szCs w:val="20"/>
              </w:rPr>
            </w:pPr>
            <w:r>
              <w:rPr>
                <w:rFonts w:hint="eastAsia" w:ascii="宋体"/>
                <w:color w:val="FF0000"/>
                <w:kern w:val="0"/>
                <w:sz w:val="20"/>
                <w:szCs w:val="20"/>
              </w:rPr>
              <w:t>水电费用</w:t>
            </w:r>
          </w:p>
        </w:tc>
        <w:tc>
          <w:tcPr>
            <w:tcW w:w="1140" w:type="dxa"/>
          </w:tcPr>
          <w:p>
            <w:pPr>
              <w:widowControl/>
              <w:jc w:val="left"/>
              <w:rPr>
                <w:rFonts w:ascii="宋体"/>
                <w:color w:val="FF0000"/>
                <w:kern w:val="0"/>
                <w:sz w:val="20"/>
                <w:szCs w:val="20"/>
              </w:rPr>
            </w:pPr>
          </w:p>
        </w:tc>
        <w:tc>
          <w:tcPr>
            <w:tcW w:w="1139" w:type="dxa"/>
            <w:vAlign w:val="center"/>
          </w:tcPr>
          <w:p>
            <w:pPr>
              <w:widowControl/>
              <w:jc w:val="left"/>
              <w:rPr>
                <w:rFonts w:ascii="宋体"/>
                <w:color w:val="FF0000"/>
                <w:kern w:val="0"/>
                <w:sz w:val="20"/>
                <w:szCs w:val="20"/>
              </w:rPr>
            </w:pPr>
          </w:p>
        </w:tc>
        <w:tc>
          <w:tcPr>
            <w:tcW w:w="1082" w:type="dxa"/>
          </w:tcPr>
          <w:p>
            <w:pPr>
              <w:widowControl/>
              <w:jc w:val="left"/>
              <w:rPr>
                <w:rFonts w:ascii="宋体"/>
                <w:color w:val="FF0000"/>
                <w:kern w:val="0"/>
                <w:sz w:val="20"/>
                <w:szCs w:val="20"/>
              </w:rPr>
            </w:pPr>
          </w:p>
        </w:tc>
        <w:tc>
          <w:tcPr>
            <w:tcW w:w="1046" w:type="dxa"/>
          </w:tcPr>
          <w:p>
            <w:pPr>
              <w:widowControl/>
              <w:jc w:val="left"/>
              <w:rPr>
                <w:rFonts w:ascii="宋体"/>
                <w:color w:val="FF0000"/>
                <w:kern w:val="0"/>
                <w:sz w:val="20"/>
                <w:szCs w:val="20"/>
              </w:rPr>
            </w:pPr>
          </w:p>
        </w:tc>
        <w:tc>
          <w:tcPr>
            <w:tcW w:w="1048" w:type="dxa"/>
          </w:tcPr>
          <w:p>
            <w:pPr>
              <w:widowControl/>
              <w:jc w:val="left"/>
              <w:rPr>
                <w:rFonts w:ascii="宋体"/>
                <w:color w:val="FF0000"/>
                <w:kern w:val="0"/>
                <w:sz w:val="20"/>
                <w:szCs w:val="20"/>
              </w:rPr>
            </w:pPr>
          </w:p>
        </w:tc>
        <w:tc>
          <w:tcPr>
            <w:tcW w:w="1439" w:type="dxa"/>
            <w:vAlign w:val="center"/>
          </w:tcPr>
          <w:p>
            <w:pPr>
              <w:widowControl/>
              <w:jc w:val="left"/>
              <w:rPr>
                <w:rFonts w:ascii="宋体"/>
                <w:color w:val="FF0000"/>
                <w:kern w:val="0"/>
                <w:sz w:val="20"/>
                <w:szCs w:val="20"/>
              </w:rPr>
            </w:pPr>
          </w:p>
        </w:tc>
        <w:tc>
          <w:tcPr>
            <w:tcW w:w="1964" w:type="dxa"/>
            <w:vAlign w:val="center"/>
          </w:tcPr>
          <w:p>
            <w:pPr>
              <w:widowControl/>
              <w:jc w:val="left"/>
              <w:rPr>
                <w:rFonts w:ascii="宋体"/>
                <w:color w:val="FF0000"/>
                <w:kern w:val="0"/>
                <w:sz w:val="20"/>
                <w:szCs w:val="20"/>
              </w:rPr>
            </w:pPr>
          </w:p>
        </w:tc>
        <w:tc>
          <w:tcPr>
            <w:tcW w:w="2627" w:type="dxa"/>
            <w:vAlign w:val="center"/>
          </w:tcPr>
          <w:p>
            <w:pPr>
              <w:widowControl/>
              <w:jc w:val="left"/>
              <w:rPr>
                <w:rFonts w:ascii="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599" w:type="dxa"/>
            <w:vAlign w:val="center"/>
          </w:tcPr>
          <w:p>
            <w:pPr>
              <w:widowControl/>
              <w:jc w:val="left"/>
              <w:rPr>
                <w:rFonts w:ascii="宋体"/>
                <w:color w:val="FF0000"/>
                <w:kern w:val="0"/>
                <w:sz w:val="20"/>
                <w:szCs w:val="20"/>
              </w:rPr>
            </w:pPr>
            <w:r>
              <w:rPr>
                <w:rFonts w:ascii="宋体" w:hAnsi="宋体" w:cs="宋体"/>
                <w:color w:val="FF0000"/>
                <w:kern w:val="0"/>
                <w:sz w:val="20"/>
                <w:szCs w:val="20"/>
              </w:rPr>
              <w:t>2.1</w:t>
            </w:r>
          </w:p>
        </w:tc>
        <w:tc>
          <w:tcPr>
            <w:tcW w:w="2084" w:type="dxa"/>
            <w:gridSpan w:val="2"/>
            <w:vAlign w:val="center"/>
          </w:tcPr>
          <w:p>
            <w:pPr>
              <w:widowControl/>
              <w:jc w:val="left"/>
              <w:rPr>
                <w:rFonts w:ascii="宋体"/>
                <w:color w:val="FF0000"/>
                <w:kern w:val="0"/>
                <w:sz w:val="20"/>
                <w:szCs w:val="20"/>
              </w:rPr>
            </w:pPr>
            <w:r>
              <w:rPr>
                <w:rFonts w:hint="eastAsia" w:ascii="宋体" w:hAnsi="宋体" w:cs="宋体"/>
                <w:color w:val="FF0000"/>
                <w:kern w:val="0"/>
                <w:sz w:val="20"/>
                <w:szCs w:val="20"/>
              </w:rPr>
              <w:t>…</w:t>
            </w:r>
          </w:p>
        </w:tc>
        <w:tc>
          <w:tcPr>
            <w:tcW w:w="1140" w:type="dxa"/>
          </w:tcPr>
          <w:p>
            <w:pPr>
              <w:widowControl/>
              <w:jc w:val="left"/>
              <w:rPr>
                <w:rFonts w:ascii="宋体"/>
                <w:color w:val="FF0000"/>
                <w:kern w:val="0"/>
                <w:sz w:val="20"/>
                <w:szCs w:val="20"/>
              </w:rPr>
            </w:pPr>
          </w:p>
        </w:tc>
        <w:tc>
          <w:tcPr>
            <w:tcW w:w="1139" w:type="dxa"/>
            <w:vAlign w:val="center"/>
          </w:tcPr>
          <w:p>
            <w:pPr>
              <w:widowControl/>
              <w:jc w:val="left"/>
              <w:rPr>
                <w:rFonts w:ascii="宋体"/>
                <w:color w:val="FF0000"/>
                <w:kern w:val="0"/>
                <w:sz w:val="20"/>
                <w:szCs w:val="20"/>
              </w:rPr>
            </w:pPr>
          </w:p>
        </w:tc>
        <w:tc>
          <w:tcPr>
            <w:tcW w:w="1082" w:type="dxa"/>
          </w:tcPr>
          <w:p>
            <w:pPr>
              <w:widowControl/>
              <w:jc w:val="left"/>
              <w:rPr>
                <w:rFonts w:ascii="宋体"/>
                <w:color w:val="FF0000"/>
                <w:kern w:val="0"/>
                <w:sz w:val="20"/>
                <w:szCs w:val="20"/>
              </w:rPr>
            </w:pPr>
          </w:p>
        </w:tc>
        <w:tc>
          <w:tcPr>
            <w:tcW w:w="1046" w:type="dxa"/>
          </w:tcPr>
          <w:p>
            <w:pPr>
              <w:widowControl/>
              <w:jc w:val="left"/>
              <w:rPr>
                <w:rFonts w:ascii="宋体"/>
                <w:color w:val="FF0000"/>
                <w:kern w:val="0"/>
                <w:sz w:val="20"/>
                <w:szCs w:val="20"/>
              </w:rPr>
            </w:pPr>
          </w:p>
        </w:tc>
        <w:tc>
          <w:tcPr>
            <w:tcW w:w="1048" w:type="dxa"/>
          </w:tcPr>
          <w:p>
            <w:pPr>
              <w:widowControl/>
              <w:jc w:val="left"/>
              <w:rPr>
                <w:rFonts w:ascii="宋体"/>
                <w:color w:val="FF0000"/>
                <w:kern w:val="0"/>
                <w:sz w:val="20"/>
                <w:szCs w:val="20"/>
              </w:rPr>
            </w:pPr>
          </w:p>
        </w:tc>
        <w:tc>
          <w:tcPr>
            <w:tcW w:w="1439" w:type="dxa"/>
            <w:vAlign w:val="center"/>
          </w:tcPr>
          <w:p>
            <w:pPr>
              <w:widowControl/>
              <w:jc w:val="left"/>
              <w:rPr>
                <w:rFonts w:ascii="宋体"/>
                <w:color w:val="FF0000"/>
                <w:kern w:val="0"/>
                <w:sz w:val="20"/>
                <w:szCs w:val="20"/>
              </w:rPr>
            </w:pPr>
          </w:p>
        </w:tc>
        <w:tc>
          <w:tcPr>
            <w:tcW w:w="1964" w:type="dxa"/>
            <w:vAlign w:val="center"/>
          </w:tcPr>
          <w:p>
            <w:pPr>
              <w:widowControl/>
              <w:jc w:val="left"/>
              <w:rPr>
                <w:rFonts w:ascii="宋体"/>
                <w:color w:val="FF0000"/>
                <w:kern w:val="0"/>
                <w:sz w:val="20"/>
                <w:szCs w:val="20"/>
              </w:rPr>
            </w:pPr>
          </w:p>
        </w:tc>
        <w:tc>
          <w:tcPr>
            <w:tcW w:w="2627" w:type="dxa"/>
            <w:vAlign w:val="center"/>
          </w:tcPr>
          <w:p>
            <w:pPr>
              <w:widowControl/>
              <w:jc w:val="left"/>
              <w:rPr>
                <w:rFonts w:ascii="宋体"/>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599" w:type="dxa"/>
            <w:vAlign w:val="center"/>
          </w:tcPr>
          <w:p>
            <w:pPr>
              <w:widowControl/>
              <w:jc w:val="left"/>
              <w:rPr>
                <w:rFonts w:ascii="宋体"/>
                <w:b/>
                <w:bCs/>
                <w:color w:val="FF0000"/>
                <w:kern w:val="0"/>
                <w:sz w:val="20"/>
                <w:szCs w:val="20"/>
              </w:rPr>
            </w:pPr>
            <w:r>
              <w:rPr>
                <w:rFonts w:hint="eastAsia" w:ascii="宋体" w:hAnsi="宋体" w:cs="宋体"/>
                <w:b/>
                <w:bCs/>
                <w:color w:val="FF0000"/>
                <w:kern w:val="0"/>
                <w:sz w:val="20"/>
                <w:szCs w:val="20"/>
              </w:rPr>
              <w:t>汇总</w:t>
            </w:r>
          </w:p>
        </w:tc>
        <w:tc>
          <w:tcPr>
            <w:tcW w:w="2084" w:type="dxa"/>
            <w:gridSpan w:val="2"/>
            <w:vAlign w:val="center"/>
          </w:tcPr>
          <w:p>
            <w:pPr>
              <w:widowControl/>
              <w:jc w:val="left"/>
              <w:rPr>
                <w:rFonts w:ascii="宋体"/>
                <w:b/>
                <w:bCs/>
                <w:color w:val="FF0000"/>
                <w:kern w:val="0"/>
                <w:sz w:val="24"/>
              </w:rPr>
            </w:pPr>
          </w:p>
        </w:tc>
        <w:tc>
          <w:tcPr>
            <w:tcW w:w="1140" w:type="dxa"/>
          </w:tcPr>
          <w:p>
            <w:pPr>
              <w:widowControl/>
              <w:jc w:val="left"/>
              <w:rPr>
                <w:rFonts w:ascii="宋体"/>
                <w:b/>
                <w:bCs/>
                <w:color w:val="FF0000"/>
                <w:kern w:val="0"/>
                <w:sz w:val="24"/>
              </w:rPr>
            </w:pPr>
          </w:p>
        </w:tc>
        <w:tc>
          <w:tcPr>
            <w:tcW w:w="1139" w:type="dxa"/>
            <w:vAlign w:val="center"/>
          </w:tcPr>
          <w:p>
            <w:pPr>
              <w:widowControl/>
              <w:jc w:val="left"/>
              <w:rPr>
                <w:rFonts w:ascii="宋体"/>
                <w:b/>
                <w:bCs/>
                <w:color w:val="FF0000"/>
                <w:kern w:val="0"/>
                <w:sz w:val="24"/>
              </w:rPr>
            </w:pPr>
          </w:p>
        </w:tc>
        <w:tc>
          <w:tcPr>
            <w:tcW w:w="1082" w:type="dxa"/>
          </w:tcPr>
          <w:p>
            <w:pPr>
              <w:widowControl/>
              <w:jc w:val="left"/>
              <w:rPr>
                <w:rFonts w:ascii="宋体"/>
                <w:b/>
                <w:bCs/>
                <w:color w:val="FF0000"/>
                <w:kern w:val="0"/>
                <w:sz w:val="20"/>
                <w:szCs w:val="20"/>
              </w:rPr>
            </w:pPr>
          </w:p>
        </w:tc>
        <w:tc>
          <w:tcPr>
            <w:tcW w:w="1046" w:type="dxa"/>
          </w:tcPr>
          <w:p>
            <w:pPr>
              <w:widowControl/>
              <w:jc w:val="left"/>
              <w:rPr>
                <w:rFonts w:ascii="宋体"/>
                <w:b/>
                <w:bCs/>
                <w:color w:val="FF0000"/>
                <w:kern w:val="0"/>
                <w:sz w:val="20"/>
                <w:szCs w:val="20"/>
              </w:rPr>
            </w:pPr>
          </w:p>
        </w:tc>
        <w:tc>
          <w:tcPr>
            <w:tcW w:w="1048" w:type="dxa"/>
          </w:tcPr>
          <w:p>
            <w:pPr>
              <w:widowControl/>
              <w:jc w:val="left"/>
              <w:rPr>
                <w:rFonts w:ascii="宋体"/>
                <w:b/>
                <w:bCs/>
                <w:color w:val="FF0000"/>
                <w:kern w:val="0"/>
                <w:sz w:val="20"/>
                <w:szCs w:val="20"/>
              </w:rPr>
            </w:pPr>
          </w:p>
        </w:tc>
        <w:tc>
          <w:tcPr>
            <w:tcW w:w="1439" w:type="dxa"/>
            <w:vAlign w:val="center"/>
          </w:tcPr>
          <w:p>
            <w:pPr>
              <w:widowControl/>
              <w:jc w:val="left"/>
              <w:rPr>
                <w:rFonts w:ascii="宋体"/>
                <w:b/>
                <w:bCs/>
                <w:color w:val="FF0000"/>
                <w:kern w:val="0"/>
                <w:sz w:val="20"/>
                <w:szCs w:val="20"/>
              </w:rPr>
            </w:pPr>
          </w:p>
        </w:tc>
        <w:tc>
          <w:tcPr>
            <w:tcW w:w="1964" w:type="dxa"/>
            <w:vAlign w:val="center"/>
          </w:tcPr>
          <w:p>
            <w:pPr>
              <w:widowControl/>
              <w:jc w:val="left"/>
              <w:rPr>
                <w:rFonts w:ascii="宋体"/>
                <w:b/>
                <w:bCs/>
                <w:color w:val="FF0000"/>
                <w:kern w:val="0"/>
                <w:sz w:val="20"/>
                <w:szCs w:val="20"/>
              </w:rPr>
            </w:pPr>
          </w:p>
        </w:tc>
        <w:tc>
          <w:tcPr>
            <w:tcW w:w="2627" w:type="dxa"/>
            <w:vAlign w:val="center"/>
          </w:tcPr>
          <w:p>
            <w:pPr>
              <w:widowControl/>
              <w:jc w:val="left"/>
              <w:rPr>
                <w:rFonts w:ascii="宋体"/>
                <w:b/>
                <w:bCs/>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jc w:val="center"/>
        </w:trPr>
        <w:tc>
          <w:tcPr>
            <w:tcW w:w="1141" w:type="dxa"/>
            <w:gridSpan w:val="2"/>
          </w:tcPr>
          <w:p>
            <w:pPr>
              <w:widowControl/>
              <w:jc w:val="left"/>
              <w:rPr>
                <w:rFonts w:hint="eastAsia" w:ascii="宋体" w:hAnsi="宋体" w:cs="宋体"/>
                <w:b/>
                <w:bCs/>
                <w:color w:val="FF0000"/>
                <w:kern w:val="0"/>
                <w:sz w:val="22"/>
                <w:szCs w:val="22"/>
              </w:rPr>
            </w:pPr>
          </w:p>
        </w:tc>
        <w:tc>
          <w:tcPr>
            <w:tcW w:w="13027" w:type="dxa"/>
            <w:gridSpan w:val="9"/>
            <w:vAlign w:val="center"/>
          </w:tcPr>
          <w:p>
            <w:pPr>
              <w:widowControl/>
              <w:jc w:val="left"/>
              <w:rPr>
                <w:rFonts w:hint="eastAsia" w:ascii="宋体" w:hAnsi="宋体" w:cs="宋体"/>
                <w:b/>
                <w:bCs/>
                <w:color w:val="FF0000"/>
                <w:kern w:val="0"/>
                <w:sz w:val="22"/>
                <w:szCs w:val="22"/>
              </w:rPr>
            </w:pPr>
            <w:r>
              <w:rPr>
                <w:rFonts w:hint="eastAsia" w:ascii="宋体" w:hAnsi="宋体" w:cs="宋体"/>
                <w:b/>
                <w:bCs/>
                <w:color w:val="FF0000"/>
                <w:kern w:val="0"/>
                <w:sz w:val="22"/>
                <w:szCs w:val="22"/>
              </w:rPr>
              <w:t>备注：</w:t>
            </w:r>
            <w:r>
              <w:rPr>
                <w:rFonts w:ascii="宋体" w:hAnsi="宋体" w:cs="宋体"/>
                <w:b/>
                <w:bCs/>
                <w:color w:val="FF0000"/>
                <w:kern w:val="0"/>
                <w:sz w:val="22"/>
                <w:szCs w:val="22"/>
              </w:rPr>
              <w:t>1.</w:t>
            </w:r>
            <w:r>
              <w:rPr>
                <w:rFonts w:hint="eastAsia" w:ascii="宋体" w:hAnsi="宋体" w:cs="宋体"/>
                <w:b/>
                <w:bCs/>
                <w:color w:val="FF0000"/>
                <w:kern w:val="0"/>
                <w:sz w:val="22"/>
                <w:szCs w:val="22"/>
              </w:rPr>
              <w:t>延时运营期间产生的各种费用、成本必须按照此格式进行填写，所填内容务必真实、详细，不要漏填、错填、多填，未涉及项目填零；</w:t>
            </w:r>
          </w:p>
          <w:p>
            <w:pPr>
              <w:widowControl/>
              <w:ind w:left="1"/>
              <w:jc w:val="left"/>
              <w:rPr>
                <w:rFonts w:hint="eastAsia" w:ascii="宋体" w:hAnsi="宋体" w:cs="宋体"/>
                <w:b/>
                <w:bCs/>
                <w:color w:val="FF0000"/>
                <w:kern w:val="0"/>
                <w:sz w:val="22"/>
                <w:szCs w:val="22"/>
              </w:rPr>
            </w:pPr>
            <w:r>
              <w:rPr>
                <w:rFonts w:hint="eastAsia" w:ascii="宋体" w:hAnsi="宋体" w:cs="宋体"/>
                <w:b/>
                <w:bCs/>
                <w:color w:val="FF0000"/>
                <w:kern w:val="0"/>
                <w:sz w:val="22"/>
                <w:szCs w:val="22"/>
              </w:rPr>
              <w:t xml:space="preserve"> </w:t>
            </w:r>
            <w:r>
              <w:rPr>
                <w:rFonts w:ascii="宋体" w:hAnsi="宋体" w:cs="宋体"/>
                <w:b/>
                <w:bCs/>
                <w:color w:val="FF0000"/>
                <w:kern w:val="0"/>
                <w:sz w:val="22"/>
                <w:szCs w:val="22"/>
              </w:rPr>
              <w:t xml:space="preserve">     </w:t>
            </w:r>
            <w:r>
              <w:rPr>
                <w:rFonts w:hint="eastAsia" w:ascii="宋体" w:hAnsi="宋体" w:cs="宋体"/>
                <w:b/>
                <w:bCs/>
                <w:color w:val="FF0000"/>
                <w:kern w:val="0"/>
                <w:sz w:val="22"/>
                <w:szCs w:val="22"/>
              </w:rPr>
              <w:t>2.需将此明细表支付内容对应的合同、发票、银行支付凭证作为附件材料按顺序附后（如1.1合同、发票、支付凭证；2.1合同、发票、支付凭证……）；</w:t>
            </w:r>
          </w:p>
          <w:p>
            <w:pPr>
              <w:widowControl/>
              <w:ind w:left="663" w:hanging="660" w:hangingChars="300"/>
              <w:jc w:val="left"/>
              <w:rPr>
                <w:rFonts w:ascii="宋体"/>
                <w:b/>
                <w:bCs/>
                <w:color w:val="FF0000"/>
                <w:kern w:val="0"/>
                <w:sz w:val="22"/>
                <w:szCs w:val="22"/>
              </w:rPr>
            </w:pPr>
            <w:r>
              <w:rPr>
                <w:rFonts w:hint="eastAsia" w:ascii="宋体" w:hAnsi="宋体" w:cs="宋体"/>
                <w:b/>
                <w:bCs/>
                <w:color w:val="FF0000"/>
                <w:kern w:val="0"/>
                <w:sz w:val="22"/>
                <w:szCs w:val="22"/>
              </w:rPr>
              <w:t xml:space="preserve"> </w:t>
            </w:r>
            <w:r>
              <w:rPr>
                <w:rFonts w:ascii="宋体" w:hAnsi="宋体" w:cs="宋体"/>
                <w:b/>
                <w:bCs/>
                <w:color w:val="FF0000"/>
                <w:kern w:val="0"/>
                <w:sz w:val="22"/>
                <w:szCs w:val="22"/>
              </w:rPr>
              <w:t xml:space="preserve">     </w:t>
            </w:r>
            <w:r>
              <w:rPr>
                <w:rFonts w:hint="eastAsia" w:ascii="宋体" w:hAnsi="宋体" w:cs="宋体"/>
                <w:b/>
                <w:bCs/>
                <w:color w:val="FF0000"/>
                <w:kern w:val="0"/>
                <w:sz w:val="22"/>
                <w:szCs w:val="22"/>
              </w:rPr>
              <w:t>3.人员费用发票项，需填写投入资金额度及银行支付凭证，并将工资发放表、社保明细及支付凭证作为附件材料提供；</w:t>
            </w:r>
          </w:p>
          <w:p>
            <w:pPr>
              <w:widowControl/>
              <w:jc w:val="left"/>
              <w:rPr>
                <w:rFonts w:ascii="宋体"/>
                <w:b/>
                <w:bCs/>
                <w:color w:val="FF0000"/>
                <w:kern w:val="0"/>
                <w:sz w:val="22"/>
                <w:szCs w:val="22"/>
              </w:rPr>
            </w:pPr>
            <w:r>
              <w:rPr>
                <w:rFonts w:ascii="宋体" w:hAnsi="宋体" w:cs="宋体"/>
                <w:b/>
                <w:bCs/>
                <w:color w:val="FF0000"/>
                <w:kern w:val="0"/>
                <w:sz w:val="22"/>
                <w:szCs w:val="22"/>
              </w:rPr>
              <w:t xml:space="preserve">      </w:t>
            </w:r>
            <w:r>
              <w:rPr>
                <w:rFonts w:hint="eastAsia" w:ascii="宋体" w:hAnsi="宋体" w:cs="宋体"/>
                <w:b/>
                <w:bCs/>
                <w:color w:val="FF0000"/>
                <w:kern w:val="0"/>
                <w:sz w:val="22"/>
                <w:szCs w:val="22"/>
              </w:rPr>
              <w:t>4</w:t>
            </w:r>
            <w:r>
              <w:rPr>
                <w:rFonts w:ascii="宋体" w:hAnsi="宋体" w:cs="宋体"/>
                <w:b/>
                <w:bCs/>
                <w:color w:val="FF0000"/>
                <w:kern w:val="0"/>
                <w:sz w:val="22"/>
                <w:szCs w:val="22"/>
              </w:rPr>
              <w:t>.</w:t>
            </w:r>
            <w:r>
              <w:rPr>
                <w:rFonts w:hint="eastAsia" w:ascii="宋体" w:hAnsi="宋体" w:cs="宋体"/>
                <w:b/>
                <w:bCs/>
                <w:color w:val="FF0000"/>
                <w:kern w:val="0"/>
                <w:sz w:val="22"/>
                <w:szCs w:val="22"/>
              </w:rPr>
              <w:t>未按以上要求申报的材料均按照申报材料不合格处理。</w:t>
            </w:r>
          </w:p>
        </w:tc>
      </w:tr>
    </w:tbl>
    <w:p>
      <w:pPr>
        <w:tabs>
          <w:tab w:val="left" w:pos="11550"/>
        </w:tabs>
        <w:rPr>
          <w:rFonts w:hint="eastAsia" w:ascii="宋体" w:hAnsi="宋体" w:cs="宋体"/>
          <w:b/>
          <w:bCs/>
          <w:color w:val="FF0000"/>
          <w:kern w:val="0"/>
          <w:sz w:val="22"/>
          <w:szCs w:val="22"/>
        </w:rPr>
      </w:pPr>
    </w:p>
    <w:p>
      <w:pPr>
        <w:tabs>
          <w:tab w:val="left" w:pos="11550"/>
        </w:tabs>
        <w:rPr>
          <w:rFonts w:ascii="宋体"/>
          <w:sz w:val="32"/>
          <w:szCs w:val="32"/>
        </w:rPr>
        <w:sectPr>
          <w:footerReference r:id="rId7" w:type="default"/>
          <w:pgSz w:w="16838" w:h="11906" w:orient="landscape"/>
          <w:pgMar w:top="1797" w:right="1440" w:bottom="1797" w:left="1440" w:header="851" w:footer="992" w:gutter="0"/>
          <w:cols w:space="720" w:num="1"/>
          <w:docGrid w:type="linesAndChars" w:linePitch="312" w:charSpace="0"/>
        </w:sectPr>
      </w:pPr>
      <w:r>
        <w:rPr>
          <w:rFonts w:ascii="宋体"/>
          <w:sz w:val="32"/>
          <w:szCs w:val="32"/>
        </w:rPr>
        <w:tab/>
      </w:r>
    </w:p>
    <w:p>
      <w:pPr>
        <w:pStyle w:val="5"/>
        <w:widowControl/>
        <w:numPr>
          <w:ilvl w:val="0"/>
          <w:numId w:val="8"/>
        </w:numPr>
      </w:pPr>
      <w:r>
        <w:rPr>
          <w:rFonts w:hint="eastAsia"/>
        </w:rPr>
        <w:t>财务凭证</w:t>
      </w:r>
    </w:p>
    <w:p>
      <w:pPr>
        <w:widowControl/>
        <w:spacing w:after="120" w:afterLines="50" w:line="500" w:lineRule="exact"/>
        <w:jc w:val="center"/>
        <w:rPr>
          <w:rFonts w:ascii="方正小标宋简体" w:hAnsi="黑体" w:eastAsia="方正小标宋简体" w:cs="方正小标宋简体"/>
          <w:sz w:val="32"/>
          <w:szCs w:val="32"/>
        </w:rPr>
      </w:pPr>
    </w:p>
    <w:p>
      <w:pPr>
        <w:widowControl/>
        <w:spacing w:after="120" w:afterLines="50" w:line="500" w:lineRule="exact"/>
        <w:jc w:val="center"/>
        <w:rPr>
          <w:rFonts w:hint="eastAsia" w:ascii="方正小标宋简体" w:hAnsi="黑体" w:eastAsia="方正小标宋简体"/>
          <w:sz w:val="32"/>
          <w:szCs w:val="32"/>
        </w:rPr>
      </w:pPr>
      <w:r>
        <w:rPr>
          <w:rFonts w:hint="eastAsia" w:ascii="方正小标宋简体" w:hAnsi="黑体" w:eastAsia="方正小标宋简体" w:cs="方正小标宋简体"/>
          <w:sz w:val="32"/>
          <w:szCs w:val="32"/>
        </w:rPr>
        <w:t>合同、发票及相关财务凭证等材料复印件</w:t>
      </w:r>
    </w:p>
    <w:p>
      <w:pPr>
        <w:pStyle w:val="5"/>
        <w:widowControl/>
        <w:numPr>
          <w:ilvl w:val="0"/>
          <w:numId w:val="0"/>
        </w:numPr>
      </w:pPr>
      <w:r>
        <w:rPr>
          <w:rFonts w:hint="eastAsia"/>
        </w:rPr>
        <w:t>（1）</w:t>
      </w:r>
      <w:r>
        <w:t>人员费用</w:t>
      </w:r>
    </w:p>
    <w:p>
      <w:pPr>
        <w:pStyle w:val="13"/>
        <w:widowControl/>
        <w:ind w:firstLine="480"/>
      </w:pPr>
      <w:r>
        <w:t>1.1合同</w:t>
      </w:r>
    </w:p>
    <w:p>
      <w:pPr>
        <w:widowControl/>
        <w:spacing w:line="360" w:lineRule="auto"/>
        <w:jc w:val="left"/>
        <w:rPr>
          <w:rFonts w:hint="eastAsia" w:ascii="仿宋" w:hAnsi="仿宋" w:eastAsia="仿宋"/>
          <w:sz w:val="28"/>
          <w:szCs w:val="32"/>
        </w:rPr>
      </w:pPr>
    </w:p>
    <w:p>
      <w:pPr>
        <w:pStyle w:val="13"/>
        <w:widowControl/>
        <w:ind w:firstLine="480"/>
      </w:pPr>
      <w:r>
        <w:t>1.</w:t>
      </w:r>
      <w:r>
        <w:rPr>
          <w:rFonts w:hint="eastAsia"/>
        </w:rPr>
        <w:t>2</w:t>
      </w:r>
      <w:r>
        <w:t>发票</w:t>
      </w:r>
    </w:p>
    <w:p>
      <w:pPr>
        <w:widowControl/>
        <w:jc w:val="left"/>
        <w:rPr>
          <w:rFonts w:hint="eastAsia" w:ascii="仿宋" w:hAnsi="仿宋" w:eastAsia="仿宋"/>
          <w:sz w:val="28"/>
          <w:szCs w:val="32"/>
        </w:rPr>
      </w:pPr>
      <w:r>
        <w:rPr>
          <w:rFonts w:ascii="仿宋_GB2312" w:eastAsia="仿宋_GB2312"/>
          <w:color w:val="000000"/>
          <w:sz w:val="32"/>
          <w:szCs w:val="32"/>
        </w:rPr>
        <w:drawing>
          <wp:inline distT="0" distB="0" distL="0" distR="0">
            <wp:extent cx="5265420" cy="3086100"/>
            <wp:effectExtent l="0" t="0" r="17780" b="12700"/>
            <wp:docPr id="1027" name="图片 4" descr="src=http___p5.itc.cn_images01_20201111_a2fde112de1e4a80ab5d970bc3eb2c5e.jpeg&amp;refer=http___p5.itc"/>
            <wp:cNvGraphicFramePr/>
            <a:graphic xmlns:a="http://schemas.openxmlformats.org/drawingml/2006/main">
              <a:graphicData uri="http://schemas.openxmlformats.org/drawingml/2006/picture">
                <pic:pic xmlns:pic="http://schemas.openxmlformats.org/drawingml/2006/picture">
                  <pic:nvPicPr>
                    <pic:cNvPr id="1027" name="图片 4" descr="src=http___p5.itc.cn_images01_20201111_a2fde112de1e4a80ab5d970bc3eb2c5e.jpeg&amp;refer=http___p5.itc"/>
                    <pic:cNvPicPr/>
                  </pic:nvPicPr>
                  <pic:blipFill>
                    <a:blip r:embed="rId11" cstate="print"/>
                    <a:srcRect/>
                    <a:stretch>
                      <a:fillRect/>
                    </a:stretch>
                  </pic:blipFill>
                  <pic:spPr>
                    <a:xfrm>
                      <a:off x="0" y="0"/>
                      <a:ext cx="5265420" cy="3086100"/>
                    </a:xfrm>
                    <a:prstGeom prst="rect">
                      <a:avLst/>
                    </a:prstGeom>
                  </pic:spPr>
                </pic:pic>
              </a:graphicData>
            </a:graphic>
          </wp:inline>
        </w:drawing>
      </w:r>
    </w:p>
    <w:p>
      <w:pPr>
        <w:pStyle w:val="13"/>
        <w:widowControl/>
        <w:ind w:firstLine="480"/>
      </w:pPr>
      <w:r>
        <w:t>发票查验截屏</w:t>
      </w:r>
    </w:p>
    <w:p>
      <w:pPr>
        <w:pStyle w:val="13"/>
        <w:ind w:firstLine="480"/>
      </w:pPr>
      <w:r>
        <w:t>发票查验截屏（查验网址：https://inv-veri.chinatax.gov.cn）：</w:t>
      </w:r>
    </w:p>
    <w:p>
      <w:pPr>
        <w:widowControl/>
        <w:jc w:val="left"/>
        <w:rPr>
          <w:rFonts w:hint="eastAsia" w:ascii="仿宋" w:hAnsi="仿宋" w:eastAsia="仿宋"/>
          <w:sz w:val="28"/>
          <w:szCs w:val="32"/>
        </w:rPr>
      </w:pPr>
      <w:r>
        <w:rPr>
          <w:rFonts w:hint="eastAsia"/>
        </w:rPr>
        <w:drawing>
          <wp:inline distT="0" distB="0" distL="0" distR="0">
            <wp:extent cx="5271770" cy="2389505"/>
            <wp:effectExtent l="0" t="0" r="0" b="0"/>
            <wp:docPr id="1028" name="图片 7" descr="WechatIMG4636"/>
            <wp:cNvGraphicFramePr/>
            <a:graphic xmlns:a="http://schemas.openxmlformats.org/drawingml/2006/main">
              <a:graphicData uri="http://schemas.openxmlformats.org/drawingml/2006/picture">
                <pic:pic xmlns:pic="http://schemas.openxmlformats.org/drawingml/2006/picture">
                  <pic:nvPicPr>
                    <pic:cNvPr id="1028" name="图片 7" descr="WechatIMG4636"/>
                    <pic:cNvPicPr/>
                  </pic:nvPicPr>
                  <pic:blipFill>
                    <a:blip r:embed="rId12" cstate="print"/>
                    <a:srcRect/>
                    <a:stretch>
                      <a:fillRect/>
                    </a:stretch>
                  </pic:blipFill>
                  <pic:spPr>
                    <a:xfrm>
                      <a:off x="0" y="0"/>
                      <a:ext cx="5271770" cy="2389505"/>
                    </a:xfrm>
                    <a:prstGeom prst="rect">
                      <a:avLst/>
                    </a:prstGeom>
                  </pic:spPr>
                </pic:pic>
              </a:graphicData>
            </a:graphic>
          </wp:inline>
        </w:drawing>
      </w:r>
    </w:p>
    <w:p>
      <w:pPr>
        <w:pStyle w:val="13"/>
        <w:widowControl/>
        <w:ind w:firstLine="480"/>
      </w:pPr>
      <w:r>
        <w:t>1.</w:t>
      </w:r>
      <w:r>
        <w:rPr>
          <w:rFonts w:hint="eastAsia"/>
        </w:rPr>
        <w:t>3</w:t>
      </w:r>
      <w:r>
        <w:t>支付凭证</w:t>
      </w:r>
    </w:p>
    <w:p>
      <w:pPr>
        <w:widowControl/>
        <w:spacing w:line="360" w:lineRule="auto"/>
        <w:jc w:val="left"/>
        <w:rPr>
          <w:rFonts w:hint="eastAsia" w:ascii="仿宋" w:hAnsi="仿宋" w:eastAsia="仿宋"/>
          <w:sz w:val="28"/>
          <w:szCs w:val="32"/>
        </w:rPr>
      </w:pPr>
    </w:p>
    <w:p>
      <w:pPr>
        <w:pStyle w:val="13"/>
        <w:widowControl/>
        <w:numPr>
          <w:ilvl w:val="0"/>
          <w:numId w:val="0"/>
        </w:numPr>
        <w:ind w:firstLine="0" w:firstLineChars="0"/>
        <w:rPr>
          <w:rFonts w:hint="eastAsia" w:ascii="宋体" w:hAnsi="宋体" w:cs="宋体"/>
        </w:rPr>
      </w:pPr>
      <w:r>
        <w:t>1.</w:t>
      </w:r>
      <w:r>
        <w:rPr>
          <w:rFonts w:hint="eastAsia"/>
        </w:rPr>
        <w:t>4</w:t>
      </w:r>
      <w:r>
        <w:t>社保明细及社保支付凭证</w:t>
      </w:r>
    </w:p>
    <w:p>
      <w:pPr>
        <w:pStyle w:val="5"/>
        <w:widowControl/>
        <w:numPr>
          <w:ilvl w:val="0"/>
          <w:numId w:val="0"/>
        </w:numPr>
      </w:pPr>
      <w:r>
        <w:rPr>
          <w:rFonts w:hint="eastAsia"/>
        </w:rPr>
        <w:t>（2）</w:t>
      </w:r>
      <w:r>
        <w:t>水电费用</w:t>
      </w:r>
    </w:p>
    <w:p>
      <w:pPr>
        <w:pStyle w:val="13"/>
        <w:widowControl/>
        <w:ind w:firstLine="480"/>
      </w:pPr>
      <w:bookmarkStart w:id="11" w:name="OLE_LINK9"/>
      <w:r>
        <w:t>2.1</w:t>
      </w:r>
      <w:bookmarkEnd w:id="11"/>
      <w:r>
        <w:t>合同</w:t>
      </w:r>
    </w:p>
    <w:p>
      <w:pPr>
        <w:widowControl/>
        <w:spacing w:line="360" w:lineRule="auto"/>
        <w:jc w:val="left"/>
        <w:rPr>
          <w:rFonts w:hint="eastAsia" w:ascii="仿宋" w:hAnsi="仿宋" w:eastAsia="仿宋"/>
          <w:sz w:val="28"/>
          <w:szCs w:val="32"/>
        </w:rPr>
      </w:pPr>
    </w:p>
    <w:p>
      <w:pPr>
        <w:pStyle w:val="13"/>
        <w:widowControl/>
        <w:ind w:firstLine="480"/>
      </w:pPr>
      <w:r>
        <w:t>2.</w:t>
      </w:r>
      <w:r>
        <w:rPr>
          <w:rFonts w:hint="eastAsia"/>
        </w:rPr>
        <w:t>2</w:t>
      </w:r>
      <w:r>
        <w:t>发票</w:t>
      </w:r>
    </w:p>
    <w:p>
      <w:pPr>
        <w:widowControl/>
        <w:jc w:val="left"/>
        <w:rPr>
          <w:rFonts w:hint="eastAsia" w:ascii="仿宋" w:hAnsi="仿宋" w:eastAsia="仿宋"/>
          <w:sz w:val="28"/>
          <w:szCs w:val="32"/>
        </w:rPr>
      </w:pPr>
      <w:r>
        <w:rPr>
          <w:rFonts w:ascii="仿宋_GB2312" w:eastAsia="仿宋_GB2312"/>
          <w:color w:val="000000"/>
          <w:sz w:val="32"/>
          <w:szCs w:val="32"/>
        </w:rPr>
        <w:drawing>
          <wp:inline distT="0" distB="0" distL="0" distR="0">
            <wp:extent cx="5265420" cy="3086100"/>
            <wp:effectExtent l="0" t="0" r="17780" b="12700"/>
            <wp:docPr id="2" name="图片 4" descr="src=http___p5.itc.cn_images01_20201111_a2fde112de1e4a80ab5d970bc3eb2c5e.jpeg&amp;refer=http___p5.itc"/>
            <wp:cNvGraphicFramePr/>
            <a:graphic xmlns:a="http://schemas.openxmlformats.org/drawingml/2006/main">
              <a:graphicData uri="http://schemas.openxmlformats.org/drawingml/2006/picture">
                <pic:pic xmlns:pic="http://schemas.openxmlformats.org/drawingml/2006/picture">
                  <pic:nvPicPr>
                    <pic:cNvPr id="2" name="图片 4" descr="src=http___p5.itc.cn_images01_20201111_a2fde112de1e4a80ab5d970bc3eb2c5e.jpeg&amp;refer=http___p5.itc"/>
                    <pic:cNvPicPr/>
                  </pic:nvPicPr>
                  <pic:blipFill>
                    <a:blip r:embed="rId11" cstate="print"/>
                    <a:srcRect/>
                    <a:stretch>
                      <a:fillRect/>
                    </a:stretch>
                  </pic:blipFill>
                  <pic:spPr>
                    <a:xfrm>
                      <a:off x="0" y="0"/>
                      <a:ext cx="5265420" cy="3086100"/>
                    </a:xfrm>
                    <a:prstGeom prst="rect">
                      <a:avLst/>
                    </a:prstGeom>
                  </pic:spPr>
                </pic:pic>
              </a:graphicData>
            </a:graphic>
          </wp:inline>
        </w:drawing>
      </w:r>
    </w:p>
    <w:p>
      <w:pPr>
        <w:pStyle w:val="13"/>
        <w:widowControl/>
        <w:ind w:firstLine="480"/>
      </w:pPr>
      <w:r>
        <w:t>发票查验截屏</w:t>
      </w:r>
    </w:p>
    <w:p>
      <w:pPr>
        <w:pStyle w:val="13"/>
        <w:ind w:firstLine="480"/>
      </w:pPr>
      <w:r>
        <w:t>发票查验截屏（查验网址：https://inv-veri.chinatax.gov.cn）：</w:t>
      </w:r>
    </w:p>
    <w:p>
      <w:pPr>
        <w:widowControl/>
        <w:jc w:val="left"/>
        <w:rPr>
          <w:rFonts w:hint="eastAsia" w:ascii="仿宋" w:hAnsi="仿宋" w:eastAsia="仿宋"/>
          <w:sz w:val="28"/>
          <w:szCs w:val="32"/>
        </w:rPr>
      </w:pPr>
      <w:r>
        <w:rPr>
          <w:rFonts w:hint="eastAsia"/>
        </w:rPr>
        <w:drawing>
          <wp:inline distT="0" distB="0" distL="0" distR="0">
            <wp:extent cx="5271770" cy="2389505"/>
            <wp:effectExtent l="0" t="0" r="0" b="0"/>
            <wp:docPr id="1" name="图片 7" descr="WechatIMG4636"/>
            <wp:cNvGraphicFramePr/>
            <a:graphic xmlns:a="http://schemas.openxmlformats.org/drawingml/2006/main">
              <a:graphicData uri="http://schemas.openxmlformats.org/drawingml/2006/picture">
                <pic:pic xmlns:pic="http://schemas.openxmlformats.org/drawingml/2006/picture">
                  <pic:nvPicPr>
                    <pic:cNvPr id="1" name="图片 7" descr="WechatIMG4636"/>
                    <pic:cNvPicPr/>
                  </pic:nvPicPr>
                  <pic:blipFill>
                    <a:blip r:embed="rId12" cstate="print"/>
                    <a:srcRect/>
                    <a:stretch>
                      <a:fillRect/>
                    </a:stretch>
                  </pic:blipFill>
                  <pic:spPr>
                    <a:xfrm>
                      <a:off x="0" y="0"/>
                      <a:ext cx="5271770" cy="2389505"/>
                    </a:xfrm>
                    <a:prstGeom prst="rect">
                      <a:avLst/>
                    </a:prstGeom>
                  </pic:spPr>
                </pic:pic>
              </a:graphicData>
            </a:graphic>
          </wp:inline>
        </w:drawing>
      </w:r>
    </w:p>
    <w:p>
      <w:pPr>
        <w:widowControl/>
        <w:spacing w:line="360" w:lineRule="auto"/>
        <w:jc w:val="left"/>
        <w:rPr>
          <w:rFonts w:hint="eastAsia" w:ascii="仿宋" w:hAnsi="仿宋" w:eastAsia="仿宋"/>
          <w:sz w:val="28"/>
          <w:szCs w:val="32"/>
        </w:rPr>
      </w:pPr>
    </w:p>
    <w:p>
      <w:pPr>
        <w:pStyle w:val="13"/>
        <w:widowControl/>
        <w:numPr>
          <w:ilvl w:val="0"/>
          <w:numId w:val="0"/>
        </w:numPr>
        <w:ind w:firstLine="0" w:firstLineChars="0"/>
        <w:rPr>
          <w:rFonts w:hint="eastAsia" w:ascii="宋体" w:hAnsi="宋体" w:cs="宋体"/>
        </w:rPr>
      </w:pPr>
      <w:r>
        <w:t>2.</w:t>
      </w:r>
      <w:r>
        <w:rPr>
          <w:rFonts w:hint="eastAsia"/>
        </w:rPr>
        <w:t>3</w:t>
      </w:r>
      <w:r>
        <w:t>支付凭证</w:t>
      </w:r>
    </w:p>
    <w:p>
      <w:pPr>
        <w:widowControl/>
        <w:spacing w:line="360" w:lineRule="auto"/>
        <w:jc w:val="left"/>
        <w:rPr>
          <w:rFonts w:hint="eastAsia" w:ascii="仿宋" w:hAnsi="仿宋" w:eastAsia="仿宋"/>
          <w:sz w:val="28"/>
          <w:szCs w:val="32"/>
        </w:rPr>
      </w:pPr>
    </w:p>
    <w:p>
      <w:pPr>
        <w:widowControl/>
        <w:jc w:val="left"/>
        <w:rPr>
          <w:rFonts w:ascii="宋体"/>
          <w:sz w:val="32"/>
          <w:szCs w:val="32"/>
        </w:rPr>
      </w:pPr>
    </w:p>
    <w:p>
      <w:pPr>
        <w:widowControl/>
        <w:spacing w:line="360" w:lineRule="auto"/>
        <w:jc w:val="left"/>
        <w:rPr>
          <w:rFonts w:ascii="宋体"/>
          <w:sz w:val="28"/>
          <w:szCs w:val="32"/>
        </w:rPr>
        <w:sectPr>
          <w:pgSz w:w="11906" w:h="16838"/>
          <w:pgMar w:top="2098" w:right="1474" w:bottom="1588" w:left="1588" w:header="851" w:footer="992" w:gutter="0"/>
          <w:cols w:space="720" w:num="1"/>
          <w:docGrid w:linePitch="312" w:charSpace="0"/>
        </w:sectPr>
      </w:pPr>
    </w:p>
    <w:p>
      <w:pPr>
        <w:pStyle w:val="4"/>
      </w:pPr>
      <w:r>
        <w:t>二十、特殊贡献奖励专项材料</w:t>
      </w:r>
    </w:p>
    <w:p>
      <w:pPr>
        <w:widowControl/>
        <w:jc w:val="left"/>
        <w:rPr>
          <w:rFonts w:hint="eastAsia" w:ascii="方正小标宋简体" w:hAnsi="宋体" w:eastAsia="方正小标宋简体" w:cs="方正小标宋简体"/>
          <w:b/>
          <w:bCs/>
          <w:sz w:val="32"/>
          <w:szCs w:val="32"/>
        </w:rPr>
      </w:pPr>
    </w:p>
    <w:p>
      <w:pPr>
        <w:pStyle w:val="13"/>
        <w:ind w:firstLine="480"/>
      </w:pPr>
      <w:r>
        <w:rPr>
          <w:rFonts w:hint="eastAsia" w:ascii="仿宋_GB2312" w:hAnsi="仿宋_GB2312" w:eastAsia="仿宋_GB2312" w:cs="仿宋_GB2312"/>
          <w:sz w:val="32"/>
          <w:szCs w:val="32"/>
          <w:highlight w:val="none"/>
        </w:rPr>
        <w:t>2024年度（1月1日——12月31日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获得国家机关颁发的国家级、省部级，在全民阅读推广、公共文化服务体系建设以及“书香西城”建设中做出突出贡献的证书、奖牌、奖章等证明性材料</w:t>
      </w:r>
      <w:r>
        <w:rPr>
          <w:rFonts w:hint="eastAsia" w:ascii="仿宋_GB2312" w:hAnsi="仿宋_GB2312" w:eastAsia="仿宋_GB2312" w:cs="仿宋_GB2312"/>
          <w:sz w:val="32"/>
          <w:szCs w:val="32"/>
          <w:highlight w:val="none"/>
        </w:rPr>
        <w:t>（获奖证书、奖杯照片等）</w:t>
      </w:r>
    </w:p>
    <w:tbl>
      <w:tblPr>
        <w:tblStyle w:val="23"/>
        <w:tblW w:w="85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3085"/>
        <w:gridCol w:w="2962"/>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74" w:type="dxa"/>
            <w:vAlign w:val="center"/>
          </w:tcPr>
          <w:p>
            <w:pPr>
              <w:widowControl/>
              <w:jc w:val="center"/>
              <w:rPr>
                <w:rFonts w:hint="eastAsia" w:ascii="仿宋_GB2312" w:hAnsi="等线" w:eastAsia="仿宋_GB2312"/>
                <w:color w:val="auto"/>
                <w:kern w:val="0"/>
                <w:sz w:val="24"/>
              </w:rPr>
            </w:pPr>
            <w:r>
              <w:rPr>
                <w:rFonts w:hint="eastAsia" w:ascii="仿宋_GB2312" w:hAnsi="等线" w:eastAsia="仿宋_GB2312"/>
                <w:color w:val="auto"/>
                <w:kern w:val="0"/>
                <w:sz w:val="24"/>
              </w:rPr>
              <w:t>序号</w:t>
            </w:r>
          </w:p>
        </w:tc>
        <w:tc>
          <w:tcPr>
            <w:tcW w:w="3085" w:type="dxa"/>
            <w:vAlign w:val="center"/>
          </w:tcPr>
          <w:p>
            <w:pPr>
              <w:jc w:val="center"/>
              <w:rPr>
                <w:rFonts w:hint="eastAsia" w:ascii="仿宋_GB2312" w:hAnsi="等线" w:eastAsia="仿宋_GB2312"/>
                <w:color w:val="auto"/>
                <w:kern w:val="0"/>
                <w:sz w:val="24"/>
              </w:rPr>
            </w:pPr>
            <w:r>
              <w:rPr>
                <w:rFonts w:hint="eastAsia" w:ascii="仿宋_GB2312" w:hAnsi="等线" w:eastAsia="仿宋_GB2312" w:cs="仿宋_GB2312"/>
                <w:color w:val="auto"/>
                <w:kern w:val="0"/>
                <w:sz w:val="24"/>
                <w:lang w:val="en-US" w:eastAsia="zh-CN"/>
              </w:rPr>
              <w:t>奖项</w:t>
            </w:r>
            <w:r>
              <w:rPr>
                <w:rFonts w:hint="eastAsia" w:ascii="仿宋_GB2312" w:hAnsi="等线" w:eastAsia="仿宋_GB2312" w:cs="仿宋_GB2312"/>
                <w:color w:val="auto"/>
                <w:kern w:val="0"/>
                <w:sz w:val="24"/>
              </w:rPr>
              <w:t>名称</w:t>
            </w:r>
          </w:p>
        </w:tc>
        <w:tc>
          <w:tcPr>
            <w:tcW w:w="2962" w:type="dxa"/>
            <w:vAlign w:val="center"/>
          </w:tcPr>
          <w:p>
            <w:pPr>
              <w:widowControl/>
              <w:jc w:val="center"/>
              <w:rPr>
                <w:rFonts w:hint="eastAsia" w:ascii="仿宋_GB2312" w:hAnsi="等线" w:eastAsia="仿宋_GB2312"/>
                <w:color w:val="auto"/>
                <w:kern w:val="0"/>
                <w:sz w:val="24"/>
              </w:rPr>
            </w:pPr>
            <w:r>
              <w:rPr>
                <w:rFonts w:hint="eastAsia" w:ascii="仿宋_GB2312" w:hAnsi="等线" w:eastAsia="仿宋_GB2312" w:cs="仿宋_GB2312"/>
                <w:color w:val="auto"/>
                <w:kern w:val="0"/>
                <w:sz w:val="24"/>
              </w:rPr>
              <w:t>颁奖单位</w:t>
            </w:r>
          </w:p>
        </w:tc>
        <w:tc>
          <w:tcPr>
            <w:tcW w:w="1606" w:type="dxa"/>
            <w:vAlign w:val="center"/>
          </w:tcPr>
          <w:p>
            <w:pPr>
              <w:widowControl/>
              <w:jc w:val="center"/>
              <w:rPr>
                <w:rFonts w:hint="eastAsia" w:ascii="仿宋_GB2312" w:hAnsi="等线" w:eastAsia="仿宋_GB2312"/>
                <w:color w:val="auto"/>
                <w:kern w:val="0"/>
                <w:sz w:val="24"/>
              </w:rPr>
            </w:pPr>
            <w:r>
              <w:rPr>
                <w:rFonts w:hint="eastAsia" w:ascii="仿宋_GB2312" w:hAnsi="等线" w:eastAsia="仿宋_GB2312" w:cs="仿宋_GB2312"/>
                <w:color w:val="auto"/>
                <w:kern w:val="0"/>
                <w:sz w:val="24"/>
              </w:rPr>
              <w:t>颁奖时间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874" w:type="dxa"/>
            <w:vAlign w:val="center"/>
          </w:tcPr>
          <w:p>
            <w:pPr>
              <w:widowControl/>
              <w:jc w:val="center"/>
              <w:rPr>
                <w:rFonts w:hint="eastAsia" w:ascii="仿宋_GB2312" w:hAnsi="等线" w:eastAsia="仿宋_GB2312"/>
                <w:color w:val="auto"/>
                <w:kern w:val="0"/>
                <w:sz w:val="24"/>
              </w:rPr>
            </w:pPr>
            <w:r>
              <w:rPr>
                <w:rFonts w:hint="eastAsia" w:ascii="仿宋_GB2312" w:hAnsi="等线" w:eastAsia="仿宋_GB2312"/>
                <w:color w:val="auto"/>
                <w:kern w:val="0"/>
                <w:sz w:val="24"/>
              </w:rPr>
              <w:t>1</w:t>
            </w:r>
          </w:p>
        </w:tc>
        <w:tc>
          <w:tcPr>
            <w:tcW w:w="3085" w:type="dxa"/>
            <w:vAlign w:val="center"/>
          </w:tcPr>
          <w:p>
            <w:pPr>
              <w:widowControl/>
              <w:jc w:val="center"/>
              <w:rPr>
                <w:rFonts w:hint="eastAsia" w:ascii="仿宋_GB2312" w:hAnsi="等线" w:eastAsia="仿宋_GB2312"/>
                <w:color w:val="auto"/>
                <w:kern w:val="0"/>
                <w:sz w:val="24"/>
              </w:rPr>
            </w:pPr>
          </w:p>
        </w:tc>
        <w:tc>
          <w:tcPr>
            <w:tcW w:w="2962" w:type="dxa"/>
            <w:vAlign w:val="center"/>
          </w:tcPr>
          <w:p>
            <w:pPr>
              <w:widowControl/>
              <w:jc w:val="center"/>
              <w:rPr>
                <w:rFonts w:hint="eastAsia" w:ascii="仿宋_GB2312" w:hAnsi="等线" w:eastAsia="仿宋_GB2312"/>
                <w:color w:val="auto"/>
                <w:kern w:val="0"/>
                <w:sz w:val="24"/>
              </w:rPr>
            </w:pPr>
          </w:p>
        </w:tc>
        <w:tc>
          <w:tcPr>
            <w:tcW w:w="1606" w:type="dxa"/>
            <w:vAlign w:val="center"/>
          </w:tcPr>
          <w:p>
            <w:pPr>
              <w:widowControl/>
              <w:jc w:val="center"/>
              <w:rPr>
                <w:rFonts w:hint="eastAsia" w:ascii="仿宋_GB2312" w:hAnsi="等线"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874" w:type="dxa"/>
            <w:vAlign w:val="center"/>
          </w:tcPr>
          <w:p>
            <w:pPr>
              <w:widowControl/>
              <w:jc w:val="center"/>
              <w:rPr>
                <w:rFonts w:hint="eastAsia" w:ascii="仿宋_GB2312" w:hAnsi="等线" w:eastAsia="仿宋_GB2312"/>
                <w:color w:val="auto"/>
                <w:kern w:val="0"/>
                <w:sz w:val="24"/>
              </w:rPr>
            </w:pPr>
            <w:r>
              <w:rPr>
                <w:rFonts w:hint="eastAsia" w:ascii="仿宋_GB2312" w:hAnsi="等线" w:eastAsia="仿宋_GB2312"/>
                <w:color w:val="auto"/>
                <w:kern w:val="0"/>
                <w:sz w:val="24"/>
              </w:rPr>
              <w:t>2</w:t>
            </w:r>
          </w:p>
        </w:tc>
        <w:tc>
          <w:tcPr>
            <w:tcW w:w="3085" w:type="dxa"/>
            <w:vAlign w:val="center"/>
          </w:tcPr>
          <w:p>
            <w:pPr>
              <w:widowControl/>
              <w:jc w:val="center"/>
              <w:rPr>
                <w:rFonts w:hint="eastAsia" w:ascii="仿宋_GB2312" w:hAnsi="等线" w:eastAsia="仿宋_GB2312"/>
                <w:color w:val="auto"/>
                <w:kern w:val="0"/>
                <w:sz w:val="24"/>
              </w:rPr>
            </w:pPr>
          </w:p>
        </w:tc>
        <w:tc>
          <w:tcPr>
            <w:tcW w:w="2962" w:type="dxa"/>
            <w:vAlign w:val="center"/>
          </w:tcPr>
          <w:p>
            <w:pPr>
              <w:widowControl/>
              <w:jc w:val="center"/>
              <w:rPr>
                <w:rFonts w:hint="eastAsia" w:ascii="仿宋_GB2312" w:hAnsi="等线" w:eastAsia="仿宋_GB2312"/>
                <w:color w:val="auto"/>
                <w:kern w:val="0"/>
                <w:sz w:val="24"/>
              </w:rPr>
            </w:pPr>
          </w:p>
        </w:tc>
        <w:tc>
          <w:tcPr>
            <w:tcW w:w="1606" w:type="dxa"/>
            <w:vAlign w:val="center"/>
          </w:tcPr>
          <w:p>
            <w:pPr>
              <w:widowControl/>
              <w:jc w:val="center"/>
              <w:rPr>
                <w:rFonts w:hint="eastAsia" w:ascii="仿宋_GB2312" w:hAnsi="等线"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874" w:type="dxa"/>
            <w:vAlign w:val="center"/>
          </w:tcPr>
          <w:p>
            <w:pPr>
              <w:widowControl/>
              <w:jc w:val="center"/>
              <w:rPr>
                <w:rFonts w:hint="eastAsia" w:ascii="仿宋_GB2312" w:hAnsi="等线" w:eastAsia="仿宋_GB2312"/>
                <w:color w:val="auto"/>
                <w:kern w:val="0"/>
                <w:sz w:val="24"/>
              </w:rPr>
            </w:pPr>
            <w:r>
              <w:rPr>
                <w:rFonts w:hint="eastAsia" w:ascii="仿宋_GB2312" w:hAnsi="等线" w:eastAsia="仿宋_GB2312"/>
                <w:color w:val="auto"/>
                <w:kern w:val="0"/>
                <w:sz w:val="24"/>
              </w:rPr>
              <w:t>3</w:t>
            </w:r>
          </w:p>
        </w:tc>
        <w:tc>
          <w:tcPr>
            <w:tcW w:w="3085" w:type="dxa"/>
            <w:vAlign w:val="center"/>
          </w:tcPr>
          <w:p>
            <w:pPr>
              <w:widowControl/>
              <w:jc w:val="center"/>
              <w:rPr>
                <w:rFonts w:hint="eastAsia" w:ascii="仿宋_GB2312" w:hAnsi="等线" w:eastAsia="仿宋_GB2312"/>
                <w:color w:val="auto"/>
                <w:kern w:val="0"/>
                <w:sz w:val="24"/>
              </w:rPr>
            </w:pPr>
          </w:p>
        </w:tc>
        <w:tc>
          <w:tcPr>
            <w:tcW w:w="2962" w:type="dxa"/>
            <w:vAlign w:val="center"/>
          </w:tcPr>
          <w:p>
            <w:pPr>
              <w:widowControl/>
              <w:jc w:val="center"/>
              <w:rPr>
                <w:rFonts w:hint="eastAsia" w:ascii="仿宋_GB2312" w:hAnsi="等线" w:eastAsia="仿宋_GB2312"/>
                <w:color w:val="auto"/>
                <w:kern w:val="0"/>
                <w:sz w:val="24"/>
              </w:rPr>
            </w:pPr>
          </w:p>
        </w:tc>
        <w:tc>
          <w:tcPr>
            <w:tcW w:w="1606" w:type="dxa"/>
            <w:vAlign w:val="center"/>
          </w:tcPr>
          <w:p>
            <w:pPr>
              <w:widowControl/>
              <w:jc w:val="center"/>
              <w:rPr>
                <w:rFonts w:hint="eastAsia" w:ascii="仿宋_GB2312" w:hAnsi="等线"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874" w:type="dxa"/>
            <w:vAlign w:val="center"/>
          </w:tcPr>
          <w:p>
            <w:pPr>
              <w:widowControl/>
              <w:jc w:val="center"/>
              <w:rPr>
                <w:rFonts w:hint="eastAsia" w:ascii="仿宋_GB2312" w:hAnsi="等线" w:eastAsia="仿宋_GB2312"/>
                <w:color w:val="auto"/>
                <w:kern w:val="0"/>
                <w:sz w:val="24"/>
              </w:rPr>
            </w:pPr>
            <w:r>
              <w:rPr>
                <w:rFonts w:hint="eastAsia" w:ascii="仿宋_GB2312" w:hAnsi="等线" w:eastAsia="仿宋_GB2312"/>
                <w:color w:val="auto"/>
                <w:kern w:val="0"/>
                <w:sz w:val="24"/>
              </w:rPr>
              <w:t>4</w:t>
            </w:r>
          </w:p>
        </w:tc>
        <w:tc>
          <w:tcPr>
            <w:tcW w:w="3085" w:type="dxa"/>
            <w:vAlign w:val="center"/>
          </w:tcPr>
          <w:p>
            <w:pPr>
              <w:widowControl/>
              <w:jc w:val="center"/>
              <w:rPr>
                <w:rFonts w:hint="eastAsia" w:ascii="仿宋_GB2312" w:hAnsi="等线" w:eastAsia="仿宋_GB2312"/>
                <w:color w:val="auto"/>
                <w:kern w:val="0"/>
                <w:sz w:val="24"/>
              </w:rPr>
            </w:pPr>
          </w:p>
        </w:tc>
        <w:tc>
          <w:tcPr>
            <w:tcW w:w="2962" w:type="dxa"/>
            <w:vAlign w:val="center"/>
          </w:tcPr>
          <w:p>
            <w:pPr>
              <w:widowControl/>
              <w:jc w:val="center"/>
              <w:rPr>
                <w:rFonts w:hint="eastAsia" w:ascii="仿宋_GB2312" w:hAnsi="等线" w:eastAsia="仿宋_GB2312"/>
                <w:color w:val="auto"/>
                <w:kern w:val="0"/>
                <w:sz w:val="24"/>
              </w:rPr>
            </w:pPr>
          </w:p>
        </w:tc>
        <w:tc>
          <w:tcPr>
            <w:tcW w:w="1606" w:type="dxa"/>
            <w:vAlign w:val="center"/>
          </w:tcPr>
          <w:p>
            <w:pPr>
              <w:widowControl/>
              <w:jc w:val="center"/>
              <w:rPr>
                <w:rFonts w:hint="eastAsia" w:ascii="仿宋_GB2312" w:hAnsi="等线"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874" w:type="dxa"/>
            <w:vAlign w:val="center"/>
          </w:tcPr>
          <w:p>
            <w:pPr>
              <w:widowControl/>
              <w:jc w:val="center"/>
              <w:rPr>
                <w:rFonts w:hint="eastAsia" w:ascii="仿宋_GB2312" w:hAnsi="等线" w:eastAsia="仿宋_GB2312"/>
                <w:color w:val="auto"/>
                <w:kern w:val="0"/>
                <w:sz w:val="24"/>
              </w:rPr>
            </w:pPr>
            <w:r>
              <w:rPr>
                <w:rFonts w:hint="eastAsia" w:ascii="仿宋_GB2312" w:hAnsi="等线" w:eastAsia="仿宋_GB2312"/>
                <w:color w:val="auto"/>
                <w:kern w:val="0"/>
                <w:sz w:val="24"/>
              </w:rPr>
              <w:t>5</w:t>
            </w:r>
          </w:p>
        </w:tc>
        <w:tc>
          <w:tcPr>
            <w:tcW w:w="3085" w:type="dxa"/>
            <w:vAlign w:val="center"/>
          </w:tcPr>
          <w:p>
            <w:pPr>
              <w:widowControl/>
              <w:jc w:val="center"/>
              <w:rPr>
                <w:rFonts w:hint="eastAsia" w:ascii="仿宋_GB2312" w:hAnsi="等线" w:eastAsia="仿宋_GB2312"/>
                <w:color w:val="auto"/>
                <w:kern w:val="0"/>
                <w:sz w:val="24"/>
              </w:rPr>
            </w:pPr>
          </w:p>
        </w:tc>
        <w:tc>
          <w:tcPr>
            <w:tcW w:w="2962" w:type="dxa"/>
            <w:vAlign w:val="center"/>
          </w:tcPr>
          <w:p>
            <w:pPr>
              <w:widowControl/>
              <w:jc w:val="center"/>
              <w:rPr>
                <w:rFonts w:hint="eastAsia" w:ascii="仿宋_GB2312" w:hAnsi="等线" w:eastAsia="仿宋_GB2312"/>
                <w:color w:val="auto"/>
                <w:kern w:val="0"/>
                <w:sz w:val="24"/>
              </w:rPr>
            </w:pPr>
          </w:p>
        </w:tc>
        <w:tc>
          <w:tcPr>
            <w:tcW w:w="1606" w:type="dxa"/>
            <w:vAlign w:val="center"/>
          </w:tcPr>
          <w:p>
            <w:pPr>
              <w:widowControl/>
              <w:jc w:val="center"/>
              <w:rPr>
                <w:rFonts w:hint="eastAsia" w:ascii="仿宋_GB2312" w:hAnsi="等线" w:eastAsia="仿宋_GB2312"/>
                <w:color w:val="auto"/>
                <w:kern w:val="0"/>
                <w:sz w:val="24"/>
              </w:rPr>
            </w:pPr>
          </w:p>
        </w:tc>
      </w:tr>
    </w:tbl>
    <w:p>
      <w:pPr>
        <w:widowControl/>
        <w:jc w:val="left"/>
        <w:rPr>
          <w:rFonts w:hint="eastAsia" w:ascii="仿宋_GB2312" w:hAnsi="仿宋_GB2312" w:eastAsia="仿宋_GB2312" w:cs="仿宋_GB2312"/>
          <w:color w:val="auto"/>
          <w:sz w:val="32"/>
          <w:szCs w:val="32"/>
          <w:highlight w:val="none"/>
        </w:rPr>
      </w:pPr>
    </w:p>
    <w:p>
      <w:pPr>
        <w:pStyle w:val="13"/>
        <w:ind w:firstLine="480"/>
        <w:rPr>
          <w:rFonts w:hint="eastAsia" w:ascii="仿宋_GB2312" w:hAnsi="仿宋_GB2312" w:eastAsia="仿宋_GB2312" w:cs="仿宋_GB2312"/>
          <w:color w:val="EE0000"/>
          <w:sz w:val="32"/>
          <w:szCs w:val="32"/>
          <w:highlight w:val="none"/>
        </w:rPr>
      </w:pPr>
      <w:r>
        <w:rPr>
          <w:rFonts w:hint="eastAsia" w:ascii="仿宋_GB2312" w:hAnsi="仿宋_GB2312" w:eastAsia="仿宋_GB2312" w:cs="仿宋_GB2312"/>
          <w:color w:val="auto"/>
          <w:sz w:val="32"/>
          <w:szCs w:val="32"/>
          <w:highlight w:val="none"/>
        </w:rPr>
        <w:t>下附相关奖项的证明材料（获奖证书、奖杯照片等）</w:t>
      </w:r>
    </w:p>
    <w:p>
      <w:pPr>
        <w:pStyle w:val="5"/>
        <w:widowControl/>
        <w:numPr>
          <w:ilvl w:val="0"/>
          <w:numId w:val="9"/>
        </w:numPr>
      </w:pPr>
      <w:r>
        <w:rPr>
          <w:rFonts w:hint="eastAsia"/>
        </w:rPr>
        <w:t>奖励事项1</w:t>
      </w:r>
    </w:p>
    <w:p>
      <w:pPr>
        <w:widowControl/>
        <w:spacing w:line="360" w:lineRule="auto"/>
        <w:jc w:val="left"/>
        <w:rPr>
          <w:rFonts w:hint="eastAsia" w:ascii="仿宋" w:hAnsi="仿宋" w:eastAsia="仿宋"/>
          <w:color w:val="EE0000"/>
          <w:sz w:val="28"/>
          <w:szCs w:val="32"/>
        </w:rPr>
      </w:pPr>
    </w:p>
    <w:p>
      <w:pPr>
        <w:pStyle w:val="5"/>
        <w:widowControl/>
        <w:numPr>
          <w:ilvl w:val="0"/>
          <w:numId w:val="9"/>
        </w:numPr>
      </w:pPr>
      <w:r>
        <w:rPr>
          <w:rFonts w:hint="eastAsia"/>
        </w:rPr>
        <w:t>奖励事项2</w:t>
      </w:r>
    </w:p>
    <w:p>
      <w:pPr>
        <w:widowControl/>
        <w:spacing w:line="360" w:lineRule="auto"/>
        <w:jc w:val="left"/>
      </w:pPr>
    </w:p>
    <w:p>
      <w:pPr>
        <w:pStyle w:val="5"/>
        <w:widowControl/>
        <w:numPr>
          <w:ilvl w:val="0"/>
          <w:numId w:val="9"/>
        </w:numPr>
      </w:pPr>
      <w:r>
        <w:rPr>
          <w:rFonts w:hint="eastAsia"/>
        </w:rPr>
        <w:t>奖励事项3</w:t>
      </w:r>
    </w:p>
    <w:p>
      <w:pPr>
        <w:pStyle w:val="13"/>
        <w:widowControl/>
        <w:ind w:firstLine="480"/>
        <w:rPr>
          <w:color w:val="EE0000"/>
        </w:rPr>
      </w:pPr>
    </w:p>
    <w:p>
      <w:pPr>
        <w:pStyle w:val="13"/>
        <w:widowControl/>
        <w:ind w:firstLine="480"/>
        <w:rPr>
          <w:color w:val="EE0000"/>
        </w:rPr>
      </w:pPr>
      <w:r>
        <w:rPr>
          <w:rFonts w:hint="eastAsia"/>
          <w:color w:val="EE0000"/>
        </w:rPr>
        <w:t>……</w:t>
      </w:r>
    </w:p>
    <w:p>
      <w:pPr>
        <w:widowControl/>
        <w:jc w:val="left"/>
        <w:rPr>
          <w:rFonts w:hint="eastAsia" w:ascii="方正小标宋简体" w:hAnsi="宋体" w:eastAsia="方正小标宋简体" w:cs="方正小标宋简体"/>
          <w:bCs/>
          <w:kern w:val="44"/>
          <w:sz w:val="32"/>
          <w:szCs w:val="32"/>
        </w:rPr>
      </w:pPr>
    </w:p>
    <w:sectPr>
      <w:footerReference r:id="rId8" w:type="default"/>
      <w:pgSz w:w="11906" w:h="16838"/>
      <w:pgMar w:top="2098" w:right="1474" w:bottom="1588"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18030">
    <w:altName w:val="微软雅黑"/>
    <w:panose1 w:val="00000000000000000000"/>
    <w:charset w:val="86"/>
    <w:family w:val="modern"/>
    <w:pitch w:val="default"/>
    <w:sig w:usb0="00000000" w:usb1="00000000" w:usb2="000A005E"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3</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507365</wp:posOffset>
              </wp:positionV>
              <wp:extent cx="1548765" cy="709295"/>
              <wp:effectExtent l="0" t="1905" r="0" b="1905"/>
              <wp:wrapNone/>
              <wp:docPr id="4097" name="文本框 3"/>
              <wp:cNvGraphicFramePr/>
              <a:graphic xmlns:a="http://schemas.openxmlformats.org/drawingml/2006/main">
                <a:graphicData uri="http://schemas.microsoft.com/office/word/2010/wordprocessingShape">
                  <wps:wsp>
                    <wps:cNvSpPr/>
                    <wps:spPr>
                      <a:xfrm rot="5400000">
                        <a:off x="0" y="0"/>
                        <a:ext cx="1548765" cy="709295"/>
                      </a:xfrm>
                      <a:prstGeom prst="rect">
                        <a:avLst/>
                      </a:prstGeom>
                      <a:ln>
                        <a:noFill/>
                      </a:ln>
                    </wps:spPr>
                    <wps:txbx>
                      <w:txbxContent>
                        <w:p>
                          <w:pPr>
                            <w:pStyle w:val="16"/>
                            <w:rPr>
                              <w:rFonts w:cs="Calibri"/>
                              <w:sz w:val="21"/>
                              <w:szCs w:val="21"/>
                            </w:rPr>
                          </w:pPr>
                          <w:r>
                            <w:rPr>
                              <w:rFonts w:cs="Calibri"/>
                              <w:sz w:val="21"/>
                              <w:szCs w:val="21"/>
                            </w:rPr>
                            <w:fldChar w:fldCharType="begin"/>
                          </w:r>
                          <w:r>
                            <w:rPr>
                              <w:rFonts w:cs="Calibri"/>
                              <w:sz w:val="21"/>
                              <w:szCs w:val="21"/>
                            </w:rPr>
                            <w:instrText xml:space="preserve"> PAGE  \* MERGEFORMAT </w:instrText>
                          </w:r>
                          <w:r>
                            <w:rPr>
                              <w:rFonts w:cs="Calibri"/>
                              <w:sz w:val="21"/>
                              <w:szCs w:val="21"/>
                            </w:rPr>
                            <w:fldChar w:fldCharType="separate"/>
                          </w:r>
                          <w:r>
                            <w:rPr>
                              <w:rFonts w:cs="Calibri"/>
                              <w:sz w:val="21"/>
                              <w:szCs w:val="21"/>
                            </w:rPr>
                            <w:t>29</w:t>
                          </w:r>
                          <w:r>
                            <w:rPr>
                              <w:rFonts w:cs="Calibri"/>
                              <w:sz w:val="21"/>
                              <w:szCs w:val="21"/>
                            </w:rPr>
                            <w:fldChar w:fldCharType="end"/>
                          </w:r>
                        </w:p>
                      </w:txbxContent>
                    </wps:txbx>
                    <wps:bodyPr vert="horz" wrap="square" lIns="0" tIns="0" rIns="0" bIns="0" anchor="t" upright="1">
                      <a:noAutofit/>
                    </wps:bodyPr>
                  </wps:wsp>
                </a:graphicData>
              </a:graphic>
            </wp:anchor>
          </w:drawing>
        </mc:Choice>
        <mc:Fallback>
          <w:pict>
            <v:rect id="文本框 3" o:spid="_x0000_s1026" o:spt="1" style="position:absolute;left:0pt;margin-top:39.95pt;height:55.85pt;width:121.95pt;mso-position-horizontal:center;mso-position-horizontal-relative:margin;rotation:5898240f;z-index:251659264;mso-width-relative:page;mso-height-relative:page;" filled="f" stroked="f" coordsize="21600,21600" o:gfxdata="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4yIkN1gAAAAcBAAAPAAAAAAAAAAEAIAAAACIAAABkcnMvZG93&#10;bnJldi54bWxQSwECFAAUAAAACACHTuJAdsN5y8kBAABfAwAADgAAAAAAAAABACAAAAAlAQAAZHJz&#10;L2Uyb0RvYy54bWxQSwUGAAAAAAYABgBZAQAAYAUAAAAA&#10;">
              <v:fill on="f" focussize="0,0"/>
              <v:stroke on="f"/>
              <v:imagedata o:title=""/>
              <o:lock v:ext="edit" aspectratio="f"/>
              <v:textbox inset="0mm,0mm,0mm,0mm">
                <w:txbxContent>
                  <w:p>
                    <w:pPr>
                      <w:pStyle w:val="16"/>
                      <w:rPr>
                        <w:rFonts w:cs="Calibri"/>
                        <w:sz w:val="21"/>
                        <w:szCs w:val="21"/>
                      </w:rPr>
                    </w:pPr>
                    <w:r>
                      <w:rPr>
                        <w:rFonts w:cs="Calibri"/>
                        <w:sz w:val="21"/>
                        <w:szCs w:val="21"/>
                      </w:rPr>
                      <w:fldChar w:fldCharType="begin"/>
                    </w:r>
                    <w:r>
                      <w:rPr>
                        <w:rFonts w:cs="Calibri"/>
                        <w:sz w:val="21"/>
                        <w:szCs w:val="21"/>
                      </w:rPr>
                      <w:instrText xml:space="preserve"> PAGE  \* MERGEFORMAT </w:instrText>
                    </w:r>
                    <w:r>
                      <w:rPr>
                        <w:rFonts w:cs="Calibri"/>
                        <w:sz w:val="21"/>
                        <w:szCs w:val="21"/>
                      </w:rPr>
                      <w:fldChar w:fldCharType="separate"/>
                    </w:r>
                    <w:r>
                      <w:rPr>
                        <w:rFonts w:cs="Calibri"/>
                        <w:sz w:val="21"/>
                        <w:szCs w:val="21"/>
                      </w:rPr>
                      <w:t>29</w:t>
                    </w:r>
                    <w:r>
                      <w:rPr>
                        <w:rFonts w:cs="Calibri"/>
                        <w:sz w:val="21"/>
                        <w:szCs w:val="21"/>
                      </w:rPr>
                      <w:fldChar w:fldCharType="end"/>
                    </w:r>
                  </w:p>
                </w:txbxContent>
              </v:textbox>
            </v:rect>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507365</wp:posOffset>
              </wp:positionV>
              <wp:extent cx="1548765" cy="709295"/>
              <wp:effectExtent l="0" t="1905" r="0" b="1905"/>
              <wp:wrapNone/>
              <wp:docPr id="1884080150" name="文本框 3"/>
              <wp:cNvGraphicFramePr/>
              <a:graphic xmlns:a="http://schemas.openxmlformats.org/drawingml/2006/main">
                <a:graphicData uri="http://schemas.microsoft.com/office/word/2010/wordprocessingShape">
                  <wps:wsp>
                    <wps:cNvSpPr/>
                    <wps:spPr>
                      <a:xfrm rot="5400000">
                        <a:off x="0" y="0"/>
                        <a:ext cx="1548765" cy="709295"/>
                      </a:xfrm>
                      <a:prstGeom prst="rect">
                        <a:avLst/>
                      </a:prstGeom>
                      <a:ln>
                        <a:noFill/>
                      </a:ln>
                    </wps:spPr>
                    <wps:txbx>
                      <w:txbxContent>
                        <w:p>
                          <w:pPr>
                            <w:pStyle w:val="16"/>
                            <w:rPr>
                              <w:rFonts w:cs="Calibri"/>
                              <w:sz w:val="21"/>
                              <w:szCs w:val="21"/>
                            </w:rPr>
                          </w:pPr>
                          <w:r>
                            <w:rPr>
                              <w:rFonts w:cs="Calibri"/>
                              <w:sz w:val="21"/>
                              <w:szCs w:val="21"/>
                            </w:rPr>
                            <w:fldChar w:fldCharType="begin"/>
                          </w:r>
                          <w:r>
                            <w:rPr>
                              <w:rFonts w:cs="Calibri"/>
                              <w:sz w:val="21"/>
                              <w:szCs w:val="21"/>
                            </w:rPr>
                            <w:instrText xml:space="preserve"> PAGE  \* MERGEFORMAT </w:instrText>
                          </w:r>
                          <w:r>
                            <w:rPr>
                              <w:rFonts w:cs="Calibri"/>
                              <w:sz w:val="21"/>
                              <w:szCs w:val="21"/>
                            </w:rPr>
                            <w:fldChar w:fldCharType="separate"/>
                          </w:r>
                          <w:r>
                            <w:rPr>
                              <w:rFonts w:cs="Calibri"/>
                              <w:sz w:val="21"/>
                              <w:szCs w:val="21"/>
                            </w:rPr>
                            <w:t>33</w:t>
                          </w:r>
                          <w:r>
                            <w:rPr>
                              <w:rFonts w:cs="Calibri"/>
                              <w:sz w:val="21"/>
                              <w:szCs w:val="21"/>
                            </w:rPr>
                            <w:fldChar w:fldCharType="end"/>
                          </w:r>
                        </w:p>
                      </w:txbxContent>
                    </wps:txbx>
                    <wps:bodyPr vert="horz" wrap="square" lIns="0" tIns="0" rIns="0" bIns="0" anchor="t" upright="1">
                      <a:noAutofit/>
                    </wps:bodyPr>
                  </wps:wsp>
                </a:graphicData>
              </a:graphic>
            </wp:anchor>
          </w:drawing>
        </mc:Choice>
        <mc:Fallback>
          <w:pict>
            <v:rect id="文本框 3" o:spid="_x0000_s1026" o:spt="1" style="position:absolute;left:0pt;margin-top:39.95pt;height:55.85pt;width:121.95pt;mso-position-horizontal:center;mso-position-horizontal-relative:margin;rotation:5898240f;z-index:251661312;mso-width-relative:page;mso-height-relative:page;" filled="f" stroked="f" coordsize="21600,21600" o:gfxdata="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iJDdYAAAAHAQAADwAAAAAAAAABACAAAAAiAAAAZHJz&#10;L2Rvd25yZXYueG1sUEsBAhQAFAAAAAgAh07iQBsSZT3NAQAAZQMAAA4AAAAAAAAAAQAgAAAAJQEA&#10;AGRycy9lMm9Eb2MueG1sUEsFBgAAAAAGAAYAWQEAAGQFAAAAAA==&#10;">
              <v:fill on="f" focussize="0,0"/>
              <v:stroke on="f"/>
              <v:imagedata o:title=""/>
              <o:lock v:ext="edit" aspectratio="f"/>
              <v:textbox inset="0mm,0mm,0mm,0mm">
                <w:txbxContent>
                  <w:p>
                    <w:pPr>
                      <w:pStyle w:val="16"/>
                      <w:rPr>
                        <w:rFonts w:cs="Calibri"/>
                        <w:sz w:val="21"/>
                        <w:szCs w:val="21"/>
                      </w:rPr>
                    </w:pPr>
                    <w:r>
                      <w:rPr>
                        <w:rFonts w:cs="Calibri"/>
                        <w:sz w:val="21"/>
                        <w:szCs w:val="21"/>
                      </w:rPr>
                      <w:fldChar w:fldCharType="begin"/>
                    </w:r>
                    <w:r>
                      <w:rPr>
                        <w:rFonts w:cs="Calibri"/>
                        <w:sz w:val="21"/>
                        <w:szCs w:val="21"/>
                      </w:rPr>
                      <w:instrText xml:space="preserve"> PAGE  \* MERGEFORMAT </w:instrText>
                    </w:r>
                    <w:r>
                      <w:rPr>
                        <w:rFonts w:cs="Calibri"/>
                        <w:sz w:val="21"/>
                        <w:szCs w:val="21"/>
                      </w:rPr>
                      <w:fldChar w:fldCharType="separate"/>
                    </w:r>
                    <w:r>
                      <w:rPr>
                        <w:rFonts w:cs="Calibri"/>
                        <w:sz w:val="21"/>
                        <w:szCs w:val="21"/>
                      </w:rPr>
                      <w:t>33</w:t>
                    </w:r>
                    <w:r>
                      <w:rPr>
                        <w:rFonts w:cs="Calibri"/>
                        <w:sz w:val="21"/>
                        <w:szCs w:val="21"/>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34</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3650F"/>
    <w:multiLevelType w:val="singleLevel"/>
    <w:tmpl w:val="8183650F"/>
    <w:lvl w:ilvl="0" w:tentative="0">
      <w:start w:val="1"/>
      <w:numFmt w:val="chineseCounting"/>
      <w:suff w:val="nothing"/>
      <w:lvlText w:val="%1、"/>
      <w:lvlJc w:val="left"/>
      <w:pPr>
        <w:ind w:left="0" w:firstLine="0"/>
      </w:pPr>
      <w:rPr>
        <w:rFonts w:hint="eastAsia"/>
      </w:rPr>
    </w:lvl>
  </w:abstractNum>
  <w:abstractNum w:abstractNumId="1">
    <w:nsid w:val="85D2456D"/>
    <w:multiLevelType w:val="singleLevel"/>
    <w:tmpl w:val="85D2456D"/>
    <w:lvl w:ilvl="0" w:tentative="0">
      <w:start w:val="1"/>
      <w:numFmt w:val="decimal"/>
      <w:suff w:val="space"/>
      <w:lvlText w:val="%1."/>
      <w:lvlJc w:val="left"/>
      <w:pPr>
        <w:ind w:left="0" w:firstLine="0"/>
      </w:pPr>
      <w:rPr>
        <w:rFonts w:hint="default"/>
      </w:rPr>
    </w:lvl>
  </w:abstractNum>
  <w:abstractNum w:abstractNumId="2">
    <w:nsid w:val="96A06581"/>
    <w:multiLevelType w:val="singleLevel"/>
    <w:tmpl w:val="96A06581"/>
    <w:lvl w:ilvl="0" w:tentative="0">
      <w:start w:val="1"/>
      <w:numFmt w:val="decimal"/>
      <w:pStyle w:val="3"/>
      <w:lvlText w:val="%1."/>
      <w:lvlJc w:val="left"/>
      <w:pPr>
        <w:tabs>
          <w:tab w:val="left" w:pos="2040"/>
        </w:tabs>
        <w:ind w:left="2040" w:hanging="360"/>
      </w:pPr>
    </w:lvl>
  </w:abstractNum>
  <w:abstractNum w:abstractNumId="3">
    <w:nsid w:val="F53D807A"/>
    <w:multiLevelType w:val="singleLevel"/>
    <w:tmpl w:val="F53D807A"/>
    <w:lvl w:ilvl="0" w:tentative="0">
      <w:start w:val="1"/>
      <w:numFmt w:val="chineseCounting"/>
      <w:suff w:val="nothing"/>
      <w:lvlText w:val="%1、"/>
      <w:lvlJc w:val="left"/>
      <w:pPr>
        <w:ind w:left="0" w:firstLine="420"/>
      </w:pPr>
      <w:rPr>
        <w:rFonts w:hint="eastAsia"/>
      </w:rPr>
    </w:lvl>
  </w:abstractNum>
  <w:abstractNum w:abstractNumId="4">
    <w:nsid w:val="033B2D8C"/>
    <w:multiLevelType w:val="singleLevel"/>
    <w:tmpl w:val="033B2D8C"/>
    <w:lvl w:ilvl="0" w:tentative="0">
      <w:start w:val="1"/>
      <w:numFmt w:val="decimal"/>
      <w:suff w:val="space"/>
      <w:lvlText w:val="%1."/>
      <w:lvlJc w:val="left"/>
      <w:pPr>
        <w:ind w:left="0" w:firstLine="0"/>
      </w:pPr>
      <w:rPr>
        <w:rFonts w:hint="default"/>
      </w:rPr>
    </w:lvl>
  </w:abstractNum>
  <w:abstractNum w:abstractNumId="5">
    <w:nsid w:val="1FF8C98B"/>
    <w:multiLevelType w:val="singleLevel"/>
    <w:tmpl w:val="1FF8C98B"/>
    <w:lvl w:ilvl="0" w:tentative="0">
      <w:start w:val="1"/>
      <w:numFmt w:val="decimal"/>
      <w:suff w:val="space"/>
      <w:lvlText w:val="%1."/>
      <w:lvlJc w:val="left"/>
      <w:pPr>
        <w:ind w:left="0" w:firstLine="480"/>
      </w:pPr>
      <w:rPr>
        <w:rFonts w:hint="default"/>
      </w:rPr>
    </w:lvl>
  </w:abstractNum>
  <w:abstractNum w:abstractNumId="6">
    <w:nsid w:val="3EADC185"/>
    <w:multiLevelType w:val="singleLevel"/>
    <w:tmpl w:val="3EADC185"/>
    <w:lvl w:ilvl="0" w:tentative="0">
      <w:start w:val="1"/>
      <w:numFmt w:val="decimal"/>
      <w:suff w:val="space"/>
      <w:lvlText w:val="%1"/>
      <w:lvlJc w:val="left"/>
      <w:pPr>
        <w:ind w:left="0" w:firstLine="480"/>
      </w:pPr>
      <w:rPr>
        <w:rFonts w:hint="default"/>
      </w:rPr>
    </w:lvl>
  </w:abstractNum>
  <w:abstractNum w:abstractNumId="7">
    <w:nsid w:val="4B578A80"/>
    <w:multiLevelType w:val="singleLevel"/>
    <w:tmpl w:val="4B578A80"/>
    <w:lvl w:ilvl="0" w:tentative="0">
      <w:start w:val="7"/>
      <w:numFmt w:val="chineseCounting"/>
      <w:suff w:val="nothing"/>
      <w:lvlText w:val="%1、"/>
      <w:lvlJc w:val="left"/>
      <w:pPr>
        <w:ind w:left="0" w:firstLine="0"/>
      </w:pPr>
      <w:rPr>
        <w:rFonts w:hint="eastAsia"/>
      </w:rPr>
    </w:lvl>
  </w:abstractNum>
  <w:abstractNum w:abstractNumId="8">
    <w:nsid w:val="4CF3210D"/>
    <w:multiLevelType w:val="singleLevel"/>
    <w:tmpl w:val="4CF3210D"/>
    <w:lvl w:ilvl="0" w:tentative="0">
      <w:start w:val="1"/>
      <w:numFmt w:val="decimal"/>
      <w:suff w:val="space"/>
      <w:lvlText w:val="%1."/>
      <w:lvlJc w:val="left"/>
      <w:pPr>
        <w:ind w:left="0" w:firstLine="482"/>
      </w:pPr>
      <w:rPr>
        <w:rFonts w:hint="default"/>
      </w:rPr>
    </w:lvl>
  </w:abstractNum>
  <w:num w:numId="1">
    <w:abstractNumId w:val="2"/>
  </w:num>
  <w:num w:numId="2">
    <w:abstractNumId w:val="3"/>
  </w:num>
  <w:num w:numId="3">
    <w:abstractNumId w:val="8"/>
  </w:num>
  <w:num w:numId="4">
    <w:abstractNumId w:val="0"/>
  </w:num>
  <w:num w:numId="5">
    <w:abstractNumId w:val="7"/>
  </w:num>
  <w:num w:numId="6">
    <w:abstractNumId w:val="6"/>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YzQ3MTE5NjYwYjBiNGNjNjY3MjRmMTc3MTYwMWIifQ=="/>
  </w:docVars>
  <w:rsids>
    <w:rsidRoot w:val="00116B84"/>
    <w:rsid w:val="00040889"/>
    <w:rsid w:val="0004537C"/>
    <w:rsid w:val="00051D41"/>
    <w:rsid w:val="00086CCE"/>
    <w:rsid w:val="000B4BA0"/>
    <w:rsid w:val="000E5F53"/>
    <w:rsid w:val="0010344E"/>
    <w:rsid w:val="00116B84"/>
    <w:rsid w:val="001212E3"/>
    <w:rsid w:val="00130444"/>
    <w:rsid w:val="00151DDA"/>
    <w:rsid w:val="001B3CDD"/>
    <w:rsid w:val="001E5B74"/>
    <w:rsid w:val="00203822"/>
    <w:rsid w:val="00220C6F"/>
    <w:rsid w:val="00270BD6"/>
    <w:rsid w:val="0027261E"/>
    <w:rsid w:val="002B344F"/>
    <w:rsid w:val="002D6B78"/>
    <w:rsid w:val="00333178"/>
    <w:rsid w:val="0035794C"/>
    <w:rsid w:val="003626DE"/>
    <w:rsid w:val="003710DB"/>
    <w:rsid w:val="00382725"/>
    <w:rsid w:val="00394BF1"/>
    <w:rsid w:val="003A2F05"/>
    <w:rsid w:val="003F54CC"/>
    <w:rsid w:val="003F6927"/>
    <w:rsid w:val="00433531"/>
    <w:rsid w:val="00447C06"/>
    <w:rsid w:val="00474B84"/>
    <w:rsid w:val="00491A17"/>
    <w:rsid w:val="004B3B01"/>
    <w:rsid w:val="004C4789"/>
    <w:rsid w:val="00513ACF"/>
    <w:rsid w:val="00515E6C"/>
    <w:rsid w:val="0052075A"/>
    <w:rsid w:val="0055175F"/>
    <w:rsid w:val="005831BB"/>
    <w:rsid w:val="0058541E"/>
    <w:rsid w:val="005D6C8A"/>
    <w:rsid w:val="005D7DC3"/>
    <w:rsid w:val="005E2D5A"/>
    <w:rsid w:val="0060519D"/>
    <w:rsid w:val="00626937"/>
    <w:rsid w:val="006312C4"/>
    <w:rsid w:val="0064338A"/>
    <w:rsid w:val="00661130"/>
    <w:rsid w:val="0067401C"/>
    <w:rsid w:val="006866B9"/>
    <w:rsid w:val="0069486A"/>
    <w:rsid w:val="006A1392"/>
    <w:rsid w:val="006B581B"/>
    <w:rsid w:val="006F189C"/>
    <w:rsid w:val="007149CD"/>
    <w:rsid w:val="00732650"/>
    <w:rsid w:val="00736B64"/>
    <w:rsid w:val="00755E79"/>
    <w:rsid w:val="007A2AFE"/>
    <w:rsid w:val="007D1147"/>
    <w:rsid w:val="007F3DF7"/>
    <w:rsid w:val="00812CA8"/>
    <w:rsid w:val="008133BB"/>
    <w:rsid w:val="00853BFC"/>
    <w:rsid w:val="0087311B"/>
    <w:rsid w:val="00882AC2"/>
    <w:rsid w:val="00897143"/>
    <w:rsid w:val="008B043E"/>
    <w:rsid w:val="008B7EB7"/>
    <w:rsid w:val="008D2A8F"/>
    <w:rsid w:val="008D5B01"/>
    <w:rsid w:val="008E05BF"/>
    <w:rsid w:val="008E3E60"/>
    <w:rsid w:val="00916947"/>
    <w:rsid w:val="009440D7"/>
    <w:rsid w:val="00963B21"/>
    <w:rsid w:val="00984462"/>
    <w:rsid w:val="00992E0A"/>
    <w:rsid w:val="009C053B"/>
    <w:rsid w:val="009C5E8F"/>
    <w:rsid w:val="009D640C"/>
    <w:rsid w:val="009E2F55"/>
    <w:rsid w:val="00A26E0B"/>
    <w:rsid w:val="00A3276F"/>
    <w:rsid w:val="00A54A41"/>
    <w:rsid w:val="00A60DB5"/>
    <w:rsid w:val="00AB5FBE"/>
    <w:rsid w:val="00AD7D26"/>
    <w:rsid w:val="00B11F83"/>
    <w:rsid w:val="00B178FC"/>
    <w:rsid w:val="00B24DF1"/>
    <w:rsid w:val="00B32D44"/>
    <w:rsid w:val="00B4100B"/>
    <w:rsid w:val="00B9427F"/>
    <w:rsid w:val="00BA7E3C"/>
    <w:rsid w:val="00BB0386"/>
    <w:rsid w:val="00BB79AB"/>
    <w:rsid w:val="00BC39F9"/>
    <w:rsid w:val="00BD679F"/>
    <w:rsid w:val="00BF6976"/>
    <w:rsid w:val="00C140AF"/>
    <w:rsid w:val="00C27690"/>
    <w:rsid w:val="00C4228C"/>
    <w:rsid w:val="00C5608E"/>
    <w:rsid w:val="00C61B90"/>
    <w:rsid w:val="00C65712"/>
    <w:rsid w:val="00CB1A4B"/>
    <w:rsid w:val="00CE66F0"/>
    <w:rsid w:val="00CF605E"/>
    <w:rsid w:val="00D000B8"/>
    <w:rsid w:val="00D02200"/>
    <w:rsid w:val="00D17E3B"/>
    <w:rsid w:val="00D26CB3"/>
    <w:rsid w:val="00D55112"/>
    <w:rsid w:val="00D61200"/>
    <w:rsid w:val="00DA0766"/>
    <w:rsid w:val="00DA4D66"/>
    <w:rsid w:val="00DC0AF7"/>
    <w:rsid w:val="00DC29F4"/>
    <w:rsid w:val="00DE5F71"/>
    <w:rsid w:val="00DF6658"/>
    <w:rsid w:val="00E35B2C"/>
    <w:rsid w:val="00E723EA"/>
    <w:rsid w:val="00E8293B"/>
    <w:rsid w:val="00E90028"/>
    <w:rsid w:val="00E93B68"/>
    <w:rsid w:val="00E95AB5"/>
    <w:rsid w:val="00E96B96"/>
    <w:rsid w:val="00EF7D76"/>
    <w:rsid w:val="00F16319"/>
    <w:rsid w:val="00F16446"/>
    <w:rsid w:val="00F17105"/>
    <w:rsid w:val="00F25FD8"/>
    <w:rsid w:val="00F436EE"/>
    <w:rsid w:val="00F665FE"/>
    <w:rsid w:val="00F84DC9"/>
    <w:rsid w:val="00FA0311"/>
    <w:rsid w:val="00FB180F"/>
    <w:rsid w:val="00FB73C4"/>
    <w:rsid w:val="00FD7E90"/>
    <w:rsid w:val="011E019E"/>
    <w:rsid w:val="01720CA3"/>
    <w:rsid w:val="01E80DA9"/>
    <w:rsid w:val="026F6EA9"/>
    <w:rsid w:val="02CA3E68"/>
    <w:rsid w:val="038B0C72"/>
    <w:rsid w:val="03C05590"/>
    <w:rsid w:val="03C93291"/>
    <w:rsid w:val="03E47515"/>
    <w:rsid w:val="043140F1"/>
    <w:rsid w:val="054E3A07"/>
    <w:rsid w:val="05521D37"/>
    <w:rsid w:val="05CC2140"/>
    <w:rsid w:val="06720B6E"/>
    <w:rsid w:val="06E04120"/>
    <w:rsid w:val="06ED7DA0"/>
    <w:rsid w:val="07BA3FCD"/>
    <w:rsid w:val="09B30ABD"/>
    <w:rsid w:val="0A0A6D8B"/>
    <w:rsid w:val="0A607C5C"/>
    <w:rsid w:val="0AB649B8"/>
    <w:rsid w:val="0B7556FD"/>
    <w:rsid w:val="0BA45D63"/>
    <w:rsid w:val="0BC745DD"/>
    <w:rsid w:val="0C6A64C6"/>
    <w:rsid w:val="0CAD60DA"/>
    <w:rsid w:val="0DF90060"/>
    <w:rsid w:val="0E935C54"/>
    <w:rsid w:val="0F361B55"/>
    <w:rsid w:val="0FB30B43"/>
    <w:rsid w:val="0FF762C8"/>
    <w:rsid w:val="102F773F"/>
    <w:rsid w:val="115B3547"/>
    <w:rsid w:val="124C6B84"/>
    <w:rsid w:val="12706B4B"/>
    <w:rsid w:val="13FA6A16"/>
    <w:rsid w:val="148A257C"/>
    <w:rsid w:val="148D43AE"/>
    <w:rsid w:val="14AC4C08"/>
    <w:rsid w:val="14F23E72"/>
    <w:rsid w:val="15DC1676"/>
    <w:rsid w:val="160D49E2"/>
    <w:rsid w:val="162551BD"/>
    <w:rsid w:val="167B39B9"/>
    <w:rsid w:val="168A4C93"/>
    <w:rsid w:val="168C5417"/>
    <w:rsid w:val="16AA0A0C"/>
    <w:rsid w:val="16C74B2B"/>
    <w:rsid w:val="178539FD"/>
    <w:rsid w:val="1794329A"/>
    <w:rsid w:val="18833745"/>
    <w:rsid w:val="18B427E5"/>
    <w:rsid w:val="19611213"/>
    <w:rsid w:val="199735B7"/>
    <w:rsid w:val="19AD4900"/>
    <w:rsid w:val="1B4604DB"/>
    <w:rsid w:val="1B4D0D02"/>
    <w:rsid w:val="1B776FED"/>
    <w:rsid w:val="1B9645D8"/>
    <w:rsid w:val="1C070BC3"/>
    <w:rsid w:val="1C5C744E"/>
    <w:rsid w:val="1C79274E"/>
    <w:rsid w:val="1C8101E5"/>
    <w:rsid w:val="1CBE35B0"/>
    <w:rsid w:val="1D9501B0"/>
    <w:rsid w:val="1EA56CD9"/>
    <w:rsid w:val="1EB3272C"/>
    <w:rsid w:val="1EC52665"/>
    <w:rsid w:val="1F3C09B7"/>
    <w:rsid w:val="1F5D28D7"/>
    <w:rsid w:val="1FD171D9"/>
    <w:rsid w:val="215F5D5E"/>
    <w:rsid w:val="222673FC"/>
    <w:rsid w:val="227C5080"/>
    <w:rsid w:val="240206AB"/>
    <w:rsid w:val="24296BFE"/>
    <w:rsid w:val="24765DC0"/>
    <w:rsid w:val="24A5423A"/>
    <w:rsid w:val="25CC7B07"/>
    <w:rsid w:val="26116D05"/>
    <w:rsid w:val="26A852B2"/>
    <w:rsid w:val="272607E2"/>
    <w:rsid w:val="27D85DC1"/>
    <w:rsid w:val="28042DEA"/>
    <w:rsid w:val="284A4616"/>
    <w:rsid w:val="2876527A"/>
    <w:rsid w:val="28B52FC5"/>
    <w:rsid w:val="299B32E4"/>
    <w:rsid w:val="2A12626A"/>
    <w:rsid w:val="2A9658DC"/>
    <w:rsid w:val="2ADA5326"/>
    <w:rsid w:val="2C5636D5"/>
    <w:rsid w:val="2DDE075A"/>
    <w:rsid w:val="2E193186"/>
    <w:rsid w:val="2E500033"/>
    <w:rsid w:val="2E500A03"/>
    <w:rsid w:val="2E50675B"/>
    <w:rsid w:val="2E834B06"/>
    <w:rsid w:val="2EDE1458"/>
    <w:rsid w:val="2F874115"/>
    <w:rsid w:val="2FB66534"/>
    <w:rsid w:val="300C5AD7"/>
    <w:rsid w:val="30631800"/>
    <w:rsid w:val="311B49AA"/>
    <w:rsid w:val="313A3742"/>
    <w:rsid w:val="31CC64EB"/>
    <w:rsid w:val="31F53A96"/>
    <w:rsid w:val="32B25AB3"/>
    <w:rsid w:val="332F3255"/>
    <w:rsid w:val="3346234D"/>
    <w:rsid w:val="3398442A"/>
    <w:rsid w:val="343A3FAA"/>
    <w:rsid w:val="34793A41"/>
    <w:rsid w:val="34CD32CB"/>
    <w:rsid w:val="350F4D78"/>
    <w:rsid w:val="35B36812"/>
    <w:rsid w:val="360F117E"/>
    <w:rsid w:val="36284BE9"/>
    <w:rsid w:val="38BD075A"/>
    <w:rsid w:val="3A276152"/>
    <w:rsid w:val="3A666BA9"/>
    <w:rsid w:val="3A785B0A"/>
    <w:rsid w:val="3ABB2FDE"/>
    <w:rsid w:val="3AC147A5"/>
    <w:rsid w:val="3B0F5F1E"/>
    <w:rsid w:val="3B8756CB"/>
    <w:rsid w:val="3CB546CD"/>
    <w:rsid w:val="3DE24978"/>
    <w:rsid w:val="3EC47BEC"/>
    <w:rsid w:val="3EF42701"/>
    <w:rsid w:val="40145F5D"/>
    <w:rsid w:val="40360EA2"/>
    <w:rsid w:val="4067554E"/>
    <w:rsid w:val="40D234D5"/>
    <w:rsid w:val="41FB4CEA"/>
    <w:rsid w:val="42164221"/>
    <w:rsid w:val="42842C56"/>
    <w:rsid w:val="42F51A68"/>
    <w:rsid w:val="43204973"/>
    <w:rsid w:val="44CE33A2"/>
    <w:rsid w:val="44D43FF6"/>
    <w:rsid w:val="45195E47"/>
    <w:rsid w:val="45BD3E28"/>
    <w:rsid w:val="46070F94"/>
    <w:rsid w:val="465B6E04"/>
    <w:rsid w:val="466B2F9B"/>
    <w:rsid w:val="468F0191"/>
    <w:rsid w:val="487E7BEE"/>
    <w:rsid w:val="49525526"/>
    <w:rsid w:val="498B422F"/>
    <w:rsid w:val="499E3924"/>
    <w:rsid w:val="49AC7C0D"/>
    <w:rsid w:val="4A5E090A"/>
    <w:rsid w:val="4A8316A0"/>
    <w:rsid w:val="4AB27E26"/>
    <w:rsid w:val="4AED1D9C"/>
    <w:rsid w:val="4B964886"/>
    <w:rsid w:val="4BA440EA"/>
    <w:rsid w:val="4BB4060D"/>
    <w:rsid w:val="4D32778D"/>
    <w:rsid w:val="4D705AEA"/>
    <w:rsid w:val="4E9251FE"/>
    <w:rsid w:val="4EF83DC5"/>
    <w:rsid w:val="4FDD3387"/>
    <w:rsid w:val="501D543D"/>
    <w:rsid w:val="515764BC"/>
    <w:rsid w:val="51B625C2"/>
    <w:rsid w:val="524F0E7A"/>
    <w:rsid w:val="53450898"/>
    <w:rsid w:val="54E25984"/>
    <w:rsid w:val="55240FBB"/>
    <w:rsid w:val="557E5E7F"/>
    <w:rsid w:val="55E816C1"/>
    <w:rsid w:val="55F50DD7"/>
    <w:rsid w:val="56C2424E"/>
    <w:rsid w:val="57370204"/>
    <w:rsid w:val="578A2486"/>
    <w:rsid w:val="57D07D48"/>
    <w:rsid w:val="59176E03"/>
    <w:rsid w:val="5B940D7E"/>
    <w:rsid w:val="5C703B25"/>
    <w:rsid w:val="5D3A0E2F"/>
    <w:rsid w:val="5D5043B1"/>
    <w:rsid w:val="5DA63110"/>
    <w:rsid w:val="5E0F72A2"/>
    <w:rsid w:val="5E251431"/>
    <w:rsid w:val="5FC125A4"/>
    <w:rsid w:val="60664875"/>
    <w:rsid w:val="61141F90"/>
    <w:rsid w:val="61A527C6"/>
    <w:rsid w:val="628816E9"/>
    <w:rsid w:val="62E47B0C"/>
    <w:rsid w:val="632D50C5"/>
    <w:rsid w:val="637013A0"/>
    <w:rsid w:val="63946D86"/>
    <w:rsid w:val="63F54B38"/>
    <w:rsid w:val="63F64F91"/>
    <w:rsid w:val="64660F5A"/>
    <w:rsid w:val="64C37BF6"/>
    <w:rsid w:val="65872FB2"/>
    <w:rsid w:val="660A2F6D"/>
    <w:rsid w:val="668D44C4"/>
    <w:rsid w:val="67113D83"/>
    <w:rsid w:val="67362CE7"/>
    <w:rsid w:val="6774344F"/>
    <w:rsid w:val="679C4975"/>
    <w:rsid w:val="695028EE"/>
    <w:rsid w:val="69D36B66"/>
    <w:rsid w:val="6A12169C"/>
    <w:rsid w:val="6A33516C"/>
    <w:rsid w:val="6A7740D9"/>
    <w:rsid w:val="6A826F0C"/>
    <w:rsid w:val="6C58785D"/>
    <w:rsid w:val="6CAB2879"/>
    <w:rsid w:val="6CD95378"/>
    <w:rsid w:val="6D2B11D3"/>
    <w:rsid w:val="6E597834"/>
    <w:rsid w:val="6F416A28"/>
    <w:rsid w:val="700F1D63"/>
    <w:rsid w:val="70111B76"/>
    <w:rsid w:val="702D7717"/>
    <w:rsid w:val="70AB450F"/>
    <w:rsid w:val="719F574B"/>
    <w:rsid w:val="71FC5956"/>
    <w:rsid w:val="740F71B6"/>
    <w:rsid w:val="752C1E6C"/>
    <w:rsid w:val="752D27B8"/>
    <w:rsid w:val="755C5F32"/>
    <w:rsid w:val="75CF7659"/>
    <w:rsid w:val="762141FC"/>
    <w:rsid w:val="76442B5D"/>
    <w:rsid w:val="769066D4"/>
    <w:rsid w:val="76B30733"/>
    <w:rsid w:val="770D0CBD"/>
    <w:rsid w:val="79397A68"/>
    <w:rsid w:val="7949396D"/>
    <w:rsid w:val="7A156B76"/>
    <w:rsid w:val="7A303566"/>
    <w:rsid w:val="7A574496"/>
    <w:rsid w:val="7A6A4317"/>
    <w:rsid w:val="7AB079B7"/>
    <w:rsid w:val="7B131793"/>
    <w:rsid w:val="7B3522F7"/>
    <w:rsid w:val="7B681841"/>
    <w:rsid w:val="7C000DFC"/>
    <w:rsid w:val="7C0228F3"/>
    <w:rsid w:val="7C585FC1"/>
    <w:rsid w:val="7C9114A1"/>
    <w:rsid w:val="7CBB239B"/>
    <w:rsid w:val="7E7F6F84"/>
    <w:rsid w:val="7ED370EA"/>
    <w:rsid w:val="7FFD3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next w:val="1"/>
    <w:link w:val="28"/>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zh-CN" w:bidi="ar-SA"/>
    </w:rPr>
  </w:style>
  <w:style w:type="paragraph" w:styleId="5">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val="en-US" w:eastAsia="zh-CN" w:bidi="ar-SA"/>
    </w:rPr>
  </w:style>
  <w:style w:type="paragraph" w:styleId="6">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val="en-US" w:eastAsia="zh-CN" w:bidi="ar-SA"/>
    </w:rPr>
  </w:style>
  <w:style w:type="paragraph" w:styleId="7">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en-US" w:eastAsia="zh-CN" w:bidi="ar-SA"/>
    </w:rPr>
  </w:style>
  <w:style w:type="paragraph" w:styleId="8">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en-US" w:eastAsia="zh-CN" w:bidi="ar-SA"/>
    </w:rPr>
  </w:style>
  <w:style w:type="paragraph" w:styleId="9">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val="en-US" w:eastAsia="zh-CN" w:bidi="ar-SA"/>
    </w:rPr>
  </w:style>
  <w:style w:type="paragraph" w:styleId="10">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val="en-US" w:eastAsia="zh-CN" w:bidi="ar-SA"/>
    </w:rPr>
  </w:style>
  <w:style w:type="paragraph" w:styleId="11">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val="en-US" w:eastAsia="zh-CN" w:bidi="ar-SA"/>
    </w:rPr>
  </w:style>
  <w:style w:type="paragraph" w:styleId="12">
    <w:name w:val="heading 9"/>
    <w:next w:val="1"/>
    <w:link w:val="39"/>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val="en-US" w:eastAsia="zh-CN" w:bidi="ar-SA"/>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next w:val="3"/>
    <w:link w:val="36"/>
    <w:qFormat/>
    <w:uiPriority w:val="0"/>
    <w:rPr>
      <w:rFonts w:ascii="宋体" w:hAnsi="Courier New"/>
      <w:szCs w:val="21"/>
    </w:rPr>
  </w:style>
  <w:style w:type="paragraph" w:styleId="3">
    <w:name w:val="List Number 5"/>
    <w:basedOn w:val="1"/>
    <w:qFormat/>
    <w:uiPriority w:val="0"/>
    <w:pPr>
      <w:numPr>
        <w:ilvl w:val="0"/>
        <w:numId w:val="1"/>
      </w:numPr>
    </w:pPr>
  </w:style>
  <w:style w:type="paragraph" w:styleId="13">
    <w:name w:val="Body Text"/>
    <w:qFormat/>
    <w:uiPriority w:val="0"/>
    <w:pPr>
      <w:widowControl w:val="0"/>
      <w:adjustRightInd w:val="0"/>
      <w:spacing w:before="100" w:after="100" w:line="300" w:lineRule="auto"/>
      <w:ind w:firstLine="1044" w:firstLineChars="200"/>
      <w:jc w:val="both"/>
    </w:pPr>
    <w:rPr>
      <w:rFonts w:ascii="Times New Roman" w:hAnsi="Times New Roman" w:eastAsia="宋体" w:cs="Times New Roman"/>
      <w:kern w:val="2"/>
      <w:sz w:val="24"/>
      <w:szCs w:val="24"/>
      <w:lang w:val="en-US" w:eastAsia="zh-CN" w:bidi="ar-SA"/>
    </w:rPr>
  </w:style>
  <w:style w:type="paragraph" w:styleId="14">
    <w:name w:val="Date"/>
    <w:basedOn w:val="1"/>
    <w:next w:val="1"/>
    <w:link w:val="33"/>
    <w:qFormat/>
    <w:uiPriority w:val="0"/>
    <w:pPr>
      <w:ind w:left="100" w:leftChars="2500"/>
    </w:pPr>
  </w:style>
  <w:style w:type="paragraph" w:styleId="15">
    <w:name w:val="Balloon Text"/>
    <w:basedOn w:val="1"/>
    <w:qFormat/>
    <w:uiPriority w:val="0"/>
    <w:rPr>
      <w:sz w:val="18"/>
      <w:szCs w:val="18"/>
    </w:rPr>
  </w:style>
  <w:style w:type="paragraph" w:styleId="16">
    <w:name w:val="footer"/>
    <w:basedOn w:val="1"/>
    <w:link w:val="31"/>
    <w:qFormat/>
    <w:uiPriority w:val="99"/>
    <w:pPr>
      <w:tabs>
        <w:tab w:val="center" w:pos="4153"/>
        <w:tab w:val="right" w:pos="8306"/>
      </w:tabs>
      <w:snapToGrid w:val="0"/>
      <w:jc w:val="left"/>
    </w:pPr>
    <w:rPr>
      <w:sz w:val="18"/>
      <w:szCs w:val="18"/>
    </w:rPr>
  </w:style>
  <w:style w:type="paragraph" w:styleId="17">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widowControl/>
      <w:spacing w:after="100" w:line="259" w:lineRule="auto"/>
      <w:jc w:val="left"/>
    </w:pPr>
    <w:rPr>
      <w:kern w:val="0"/>
      <w:sz w:val="22"/>
      <w:szCs w:val="22"/>
    </w:rPr>
  </w:style>
  <w:style w:type="paragraph" w:styleId="19">
    <w:name w:val="Subtitle"/>
    <w:qFormat/>
    <w:uiPriority w:val="0"/>
    <w:pPr>
      <w:widowControl w:val="0"/>
      <w:adjustRightInd w:val="0"/>
      <w:spacing w:before="100" w:after="100"/>
      <w:jc w:val="center"/>
    </w:pPr>
    <w:rPr>
      <w:rFonts w:ascii="Times New Roman" w:hAnsi="Times New Roman" w:eastAsia="黑体" w:cs="Times New Roman"/>
      <w:kern w:val="28"/>
      <w:sz w:val="32"/>
      <w:szCs w:val="24"/>
      <w:lang w:val="en-US" w:eastAsia="zh-CN" w:bidi="ar-SA"/>
    </w:rPr>
  </w:style>
  <w:style w:type="paragraph" w:styleId="20">
    <w:name w:val="Body Text Indent 3"/>
    <w:basedOn w:val="1"/>
    <w:link w:val="35"/>
    <w:qFormat/>
    <w:uiPriority w:val="0"/>
    <w:pPr>
      <w:snapToGrid w:val="0"/>
      <w:spacing w:line="540" w:lineRule="atLeast"/>
      <w:ind w:firstLine="480"/>
    </w:pPr>
    <w:rPr>
      <w:rFonts w:ascii="黑体" w:hAnsi="宋体-18030" w:eastAsia="黑体"/>
      <w:bCs/>
      <w:sz w:val="30"/>
      <w:szCs w:val="30"/>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Title"/>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table" w:styleId="24">
    <w:name w:val="Table Grid"/>
    <w:basedOn w:val="2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6">
    <w:name w:val="page number"/>
    <w:basedOn w:val="25"/>
    <w:qFormat/>
    <w:uiPriority w:val="0"/>
  </w:style>
  <w:style w:type="character" w:styleId="27">
    <w:name w:val="Hyperlink"/>
    <w:qFormat/>
    <w:uiPriority w:val="99"/>
    <w:rPr>
      <w:color w:val="0563C1"/>
      <w:u w:val="single"/>
    </w:rPr>
  </w:style>
  <w:style w:type="character" w:customStyle="1" w:styleId="28">
    <w:name w:val="标题 1 字符"/>
    <w:basedOn w:val="25"/>
    <w:link w:val="4"/>
    <w:qFormat/>
    <w:uiPriority w:val="0"/>
    <w:rPr>
      <w:b/>
      <w:kern w:val="44"/>
      <w:sz w:val="44"/>
      <w:szCs w:val="24"/>
    </w:rPr>
  </w:style>
  <w:style w:type="paragraph" w:customStyle="1" w:styleId="29">
    <w:name w:val="彩色列表 - 着色 11"/>
    <w:basedOn w:val="1"/>
    <w:qFormat/>
    <w:uiPriority w:val="34"/>
    <w:pPr>
      <w:ind w:firstLine="420" w:firstLineChars="200"/>
    </w:pPr>
    <w:rPr>
      <w:rFonts w:ascii="Cambria" w:hAnsi="Cambria"/>
      <w:sz w:val="24"/>
    </w:rPr>
  </w:style>
  <w:style w:type="character" w:customStyle="1" w:styleId="30">
    <w:name w:val="页眉 字符"/>
    <w:link w:val="17"/>
    <w:qFormat/>
    <w:uiPriority w:val="0"/>
    <w:rPr>
      <w:kern w:val="2"/>
      <w:sz w:val="18"/>
      <w:szCs w:val="18"/>
    </w:rPr>
  </w:style>
  <w:style w:type="character" w:customStyle="1" w:styleId="31">
    <w:name w:val="页脚 字符"/>
    <w:link w:val="16"/>
    <w:qFormat/>
    <w:uiPriority w:val="99"/>
    <w:rPr>
      <w:kern w:val="2"/>
      <w:sz w:val="18"/>
      <w:szCs w:val="18"/>
    </w:rPr>
  </w:style>
  <w:style w:type="character" w:customStyle="1" w:styleId="32">
    <w:name w:val="纯文本 Char1"/>
    <w:qFormat/>
    <w:uiPriority w:val="0"/>
    <w:rPr>
      <w:rFonts w:ascii="宋体" w:hAnsi="Courier New" w:cs="Courier New"/>
      <w:kern w:val="2"/>
      <w:sz w:val="21"/>
      <w:szCs w:val="21"/>
    </w:rPr>
  </w:style>
  <w:style w:type="character" w:customStyle="1" w:styleId="33">
    <w:name w:val="日期 字符"/>
    <w:link w:val="14"/>
    <w:qFormat/>
    <w:uiPriority w:val="0"/>
    <w:rPr>
      <w:kern w:val="2"/>
      <w:sz w:val="21"/>
      <w:szCs w:val="24"/>
    </w:rPr>
  </w:style>
  <w:style w:type="character" w:customStyle="1" w:styleId="34">
    <w:name w:val="正文文本缩进 3 Char1"/>
    <w:qFormat/>
    <w:uiPriority w:val="0"/>
    <w:rPr>
      <w:kern w:val="2"/>
      <w:sz w:val="16"/>
      <w:szCs w:val="16"/>
    </w:rPr>
  </w:style>
  <w:style w:type="character" w:customStyle="1" w:styleId="35">
    <w:name w:val="正文文本缩进 3 字符"/>
    <w:link w:val="20"/>
    <w:qFormat/>
    <w:uiPriority w:val="0"/>
    <w:rPr>
      <w:rFonts w:ascii="黑体" w:hAnsi="宋体-18030" w:eastAsia="黑体"/>
      <w:bCs/>
      <w:kern w:val="2"/>
      <w:sz w:val="30"/>
      <w:szCs w:val="30"/>
    </w:rPr>
  </w:style>
  <w:style w:type="character" w:customStyle="1" w:styleId="36">
    <w:name w:val="纯文本 字符"/>
    <w:link w:val="2"/>
    <w:qFormat/>
    <w:uiPriority w:val="0"/>
    <w:rPr>
      <w:rFonts w:ascii="宋体" w:hAnsi="Courier New" w:cs="Courier New"/>
      <w:kern w:val="2"/>
      <w:sz w:val="21"/>
      <w:szCs w:val="21"/>
    </w:rPr>
  </w:style>
  <w:style w:type="paragraph" w:styleId="37">
    <w:name w:val="List Paragraph"/>
    <w:basedOn w:val="1"/>
    <w:qFormat/>
    <w:uiPriority w:val="99"/>
    <w:pPr>
      <w:ind w:firstLine="420" w:firstLineChars="200"/>
    </w:pPr>
  </w:style>
  <w:style w:type="paragraph" w:customStyle="1" w:styleId="3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39">
    <w:name w:val="标题 9 字符"/>
    <w:basedOn w:val="25"/>
    <w:link w:val="12"/>
    <w:semiHidden/>
    <w:qFormat/>
    <w:uiPriority w:val="0"/>
    <w:rPr>
      <w:rFonts w:asciiTheme="majorHAnsi" w:hAnsiTheme="majorHAnsi" w:eastAsiaTheme="majorEastAsia" w:cstheme="majorBidi"/>
      <w:kern w:val="2"/>
      <w:sz w:val="21"/>
      <w:szCs w:val="21"/>
    </w:rPr>
  </w:style>
  <w:style w:type="paragraph" w:customStyle="1" w:styleId="40">
    <w:name w:val="章标题"/>
    <w:next w:val="1"/>
    <w:qFormat/>
    <w:uiPriority w:val="0"/>
    <w:pPr>
      <w:widowControl w:val="0"/>
      <w:adjustRightInd w:val="0"/>
      <w:spacing w:before="100" w:after="100" w:line="360" w:lineRule="auto"/>
      <w:jc w:val="center"/>
      <w:outlineLvl w:val="0"/>
    </w:pPr>
    <w:rPr>
      <w:rFonts w:ascii="Times New Roman" w:hAnsi="Times New Roman" w:eastAsia="黑体" w:cs="Times New Roman"/>
      <w:kern w:val="44"/>
      <w:sz w:val="36"/>
      <w:szCs w:val="44"/>
      <w:lang w:val="en-US" w:eastAsia="zh-CN" w:bidi="ar-SA"/>
    </w:rPr>
  </w:style>
  <w:style w:type="paragraph" w:customStyle="1" w:styleId="4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6E1B0-5321-471D-BBC5-51AF2A7750CB}">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3173</Words>
  <Characters>3618</Characters>
  <Lines>603</Lines>
  <Paragraphs>485</Paragraphs>
  <TotalTime>3</TotalTime>
  <ScaleCrop>false</ScaleCrop>
  <LinksUpToDate>false</LinksUpToDate>
  <CharactersWithSpaces>6306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2021-03-02T09:44:00Z</dcterms:created>
  <dc:creator>Lenovo User</dc:creator>
  <cp:lastModifiedBy>蓝老师 </cp:lastModifiedBy>
  <cp:lastPrinted>2025-09-23T03:42:00Z</cp:lastPrinted>
  <dcterms:modified xsi:type="dcterms:W3CDTF">2025-11-11T02:36:18Z</dcterms:modified>
  <dc:title>京宣文[2012]45号</dc:title>
  <cp:revision>355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BC3318E0A0C846B885244DBDC249BF20_13</vt:lpwstr>
  </property>
  <property fmtid="{D5CDD505-2E9C-101B-9397-08002B2CF9AE}" pid="4" name="KSOTemplateDocerSaveRecord">
    <vt:lpwstr>eyJoZGlkIjoiOTIwMTEyZWFkNWM4ZGU4ZTc1NjFkNmNhODcxMGQ0OTMiLCJ1c2VySWQiOiI2NjUxMTYxMzMifQ==</vt:lpwstr>
  </property>
</Properties>
</file>