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西城区2025年11月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下半月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2025年10月20日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2025年11月5日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2025年11月6日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2025年11月19日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2025年10月20日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2025年11月5日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2025年11月6日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2025年11月19日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2025年11月25日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