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白纸坊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街道办事处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年度行政检查计划</w:t>
      </w:r>
    </w:p>
    <w:p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为进一步加强行政执法检查工作的力度，切实提升行政执法检查的计划性、主动性，履行好监管职责，根据《北京市行政执法公示办法》的有关要求，结合我辖区行政执法检查工作的特点，特制定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年度行政检查计划如下：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OLE_LINK13"/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）燃气供应企业安全专项执法检查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5.检查对象基数：1家。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（一）供热单位现场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2" w:name="OLE_LINK3"/>
      <w:r>
        <w:rPr>
          <w:rFonts w:hint="eastAsia" w:ascii="楷体_GB2312" w:hAnsi="楷体_GB2312" w:eastAsia="楷体_GB2312" w:cs="楷体_GB2312"/>
          <w:sz w:val="32"/>
          <w:szCs w:val="32"/>
        </w:rPr>
        <w:t>园林绿化</w:t>
      </w:r>
      <w:bookmarkEnd w:id="2"/>
      <w:r>
        <w:rPr>
          <w:rFonts w:hint="eastAsia" w:ascii="楷体_GB2312" w:hAnsi="楷体_GB2312" w:eastAsia="楷体_GB2312" w:cs="楷体_GB2312"/>
          <w:sz w:val="32"/>
          <w:szCs w:val="32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2.法律依据：《北京市绿化条例》；《北京市物业管理条例》。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4.检查对象：辖区内公园、古树名木、绿化设施。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公园：6；古树名木：28棵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）施工现场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施工现场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2.法律依据：《北京市大气污染防治条例》；《北京市建设工程施工现场管理办法》。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4.检查对象：辖区内施工工地。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）停车场现场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机动车、非机动车停车场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管理、使用的执法检查。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2.法律依据：《北京市机动车停车管理办法》、《北京市非机动车停车管理办法》、《北京市无障碍环境建设条例》。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4.检查对象：辖区内的经营性机动车停车场、非机动车停车场。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3" w:name="OLE_LINK7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物业小区</w:t>
      </w:r>
      <w:bookmarkEnd w:id="3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bookmarkStart w:id="4" w:name="OLE_LINK8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物业小区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（六）垃圾收集运输现场检查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生活垃圾收集、运输建筑垃圾运输单位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2.法律依据：《北京市物业管理条例》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《城市生活垃圾管理办法》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《中华人民共和国固体废物污染环境防治法》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《北京市建筑垃圾处置管理规定》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生活垃圾收集、运输单位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建筑垃圾运输单位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5" w:name="OLE_LINK10"/>
      <w:r>
        <w:rPr>
          <w:rFonts w:hint="eastAsia" w:ascii="楷体_GB2312" w:hAnsi="楷体_GB2312" w:eastAsia="楷体_GB2312" w:cs="楷体_GB2312"/>
          <w:sz w:val="32"/>
          <w:szCs w:val="32"/>
        </w:rPr>
        <w:t>燃气非居用户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4.检查对象：辖区内的燃气非居用户。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八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）燃气（除非居燃气用户以外的）一般经营主体现场检查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1.检查事项：对辖区内燃气非居用户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4.检查对象：辖区内的（除非居燃气用户以外的）一般经营主体。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7.检查方式：1、主动巡查；2、接举报投诉后检查；3、定期随机抽查；4、根据季节、气候、重大活动保障等开展不特定专项执法检查；5、联合检查等方式，开展城市管理工作。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（九）</w:t>
      </w:r>
      <w:r>
        <w:rPr>
          <w:rFonts w:hint="eastAsia" w:ascii="楷体_GB2312" w:hAnsi="楷体_GB2312" w:eastAsia="楷体_GB2312" w:cs="楷体_GB2312"/>
          <w:sz w:val="32"/>
          <w:szCs w:val="32"/>
        </w:rPr>
        <w:t>街面场景综合现场检查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1.检查事项：对辖区内占道经营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、门前三包、无照经营、违规户外广告牌匾、非法小广告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《北京市户外广告设施、牌匾标识和标语宣传品设置管理条例》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《无证无照经营查处办法》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《北京市生活垃圾管理条例》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《城市道路管理条例》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《中华人民共和国大气污染防治法》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主要街道、重点区域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（无特定主体）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（十）</w:t>
      </w:r>
      <w:r>
        <w:rPr>
          <w:rFonts w:hint="default" w:ascii="楷体_GB2312" w:hAnsi="楷体_GB2312" w:eastAsia="楷体_GB2312" w:cs="楷体_GB2312"/>
          <w:sz w:val="32"/>
          <w:szCs w:val="32"/>
        </w:rPr>
        <w:t>水工、水环境现场检查任务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水工设施的执法检查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2.法律依据：《中华人民共和国水法》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《中华人民共和国防洪法》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《北京市河湖保护管理条例》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北京市西城区人民政府白纸坊街道办事处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的水工设施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</w:t>
      </w:r>
      <w:bookmarkStart w:id="6" w:name="_GoBack"/>
      <w:bookmarkEnd w:id="6"/>
      <w:r>
        <w:rPr>
          <w:rFonts w:hint="default" w:ascii="Times New Roman" w:hAnsi="Times New Roman" w:eastAsia="仿宋_GB2312" w:cs="Times New Roman"/>
          <w:sz w:val="32"/>
          <w:szCs w:val="32"/>
        </w:rPr>
        <w:t>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03A2"/>
    <w:rsid w:val="0B7FDF2B"/>
    <w:rsid w:val="15BA7F19"/>
    <w:rsid w:val="1EFDF33C"/>
    <w:rsid w:val="29FF03A2"/>
    <w:rsid w:val="350E62CD"/>
    <w:rsid w:val="36F05E5B"/>
    <w:rsid w:val="37B753E8"/>
    <w:rsid w:val="3B7BAF8E"/>
    <w:rsid w:val="3F3E7A2A"/>
    <w:rsid w:val="487E5596"/>
    <w:rsid w:val="4E0F2FA0"/>
    <w:rsid w:val="5522587D"/>
    <w:rsid w:val="5EFE5988"/>
    <w:rsid w:val="62EF3DE6"/>
    <w:rsid w:val="757D00ED"/>
    <w:rsid w:val="788F5F68"/>
    <w:rsid w:val="7A5F2513"/>
    <w:rsid w:val="7B616033"/>
    <w:rsid w:val="7BFF7EE5"/>
    <w:rsid w:val="7DAF9147"/>
    <w:rsid w:val="7EBD8C57"/>
    <w:rsid w:val="7F3331B3"/>
    <w:rsid w:val="7FEED778"/>
    <w:rsid w:val="B0FF2409"/>
    <w:rsid w:val="BE7BFBDD"/>
    <w:rsid w:val="C3DF9212"/>
    <w:rsid w:val="DA6FFF47"/>
    <w:rsid w:val="DF770E7D"/>
    <w:rsid w:val="DFCFC9C5"/>
    <w:rsid w:val="E7DF18C4"/>
    <w:rsid w:val="F574B54D"/>
    <w:rsid w:val="FB3E3387"/>
    <w:rsid w:val="FBFE9A6C"/>
    <w:rsid w:val="FFE62419"/>
    <w:rsid w:val="FFFF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503</Words>
  <Characters>521</Characters>
  <Lines>0</Lines>
  <Paragraphs>0</Paragraphs>
  <TotalTime>4</TotalTime>
  <ScaleCrop>false</ScaleCrop>
  <LinksUpToDate>false</LinksUpToDate>
  <CharactersWithSpaces>521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2025-03-26T06:24:00Z</dcterms:created>
  <dc:creator>奚淑煜</dc:creator>
  <cp:lastModifiedBy>刘伟</cp:lastModifiedBy>
  <dcterms:modified xsi:type="dcterms:W3CDTF">2025-12-17T07:48:05Z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77E14C60E2ECBCA673094269B86F802C_43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